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0" w:type="dxa"/>
        <w:tblInd w:w="250" w:type="dxa"/>
        <w:tblLook w:val="04A0" w:firstRow="1" w:lastRow="0" w:firstColumn="1" w:lastColumn="0" w:noHBand="0" w:noVBand="1"/>
      </w:tblPr>
      <w:tblGrid>
        <w:gridCol w:w="4961"/>
        <w:gridCol w:w="4819"/>
      </w:tblGrid>
      <w:tr w:rsidR="002F041B" w:rsidRPr="0062239F" w14:paraId="2F698D75" w14:textId="77777777" w:rsidTr="00746407">
        <w:tc>
          <w:tcPr>
            <w:tcW w:w="4961" w:type="dxa"/>
          </w:tcPr>
          <w:p w14:paraId="637B3305" w14:textId="77777777" w:rsidR="002F041B" w:rsidRPr="004125FF" w:rsidRDefault="002F041B" w:rsidP="00746407">
            <w:pPr>
              <w:tabs>
                <w:tab w:val="left" w:pos="2833"/>
              </w:tabs>
              <w:rPr>
                <w:rFonts w:ascii="Times New Roman" w:hAnsi="Times New Roman"/>
                <w:sz w:val="24"/>
                <w:szCs w:val="24"/>
                <w:lang w:val="ru-RU"/>
              </w:rPr>
            </w:pPr>
          </w:p>
          <w:p w14:paraId="08612588" w14:textId="77777777" w:rsidR="002F041B" w:rsidRPr="004125FF" w:rsidRDefault="002F041B" w:rsidP="00746407">
            <w:pPr>
              <w:rPr>
                <w:rFonts w:ascii="Times New Roman" w:hAnsi="Times New Roman"/>
                <w:spacing w:val="-2"/>
                <w:sz w:val="24"/>
                <w:szCs w:val="24"/>
                <w:lang w:val="ru-RU"/>
              </w:rPr>
            </w:pPr>
          </w:p>
        </w:tc>
        <w:tc>
          <w:tcPr>
            <w:tcW w:w="4819" w:type="dxa"/>
          </w:tcPr>
          <w:p w14:paraId="11E9764D" w14:textId="77777777" w:rsidR="002F041B" w:rsidRPr="00792D74" w:rsidRDefault="002F041B" w:rsidP="00746407">
            <w:pPr>
              <w:ind w:left="1201"/>
              <w:rPr>
                <w:rFonts w:ascii="Times New Roman" w:hAnsi="Times New Roman"/>
                <w:spacing w:val="-1"/>
                <w:sz w:val="24"/>
                <w:szCs w:val="24"/>
                <w:lang w:val="ru-RU"/>
              </w:rPr>
            </w:pPr>
            <w:r w:rsidRPr="00792D74">
              <w:rPr>
                <w:rFonts w:ascii="Times New Roman" w:hAnsi="Times New Roman"/>
                <w:spacing w:val="-1"/>
                <w:sz w:val="24"/>
                <w:szCs w:val="24"/>
                <w:lang w:val="ru-RU"/>
              </w:rPr>
              <w:t>УТВЕРЖДЕНА</w:t>
            </w:r>
          </w:p>
          <w:p w14:paraId="446C1BAC" w14:textId="77777777" w:rsidR="002F041B" w:rsidRPr="00792D74" w:rsidRDefault="002F041B" w:rsidP="00746407">
            <w:pPr>
              <w:ind w:left="1201"/>
              <w:rPr>
                <w:rFonts w:ascii="Times New Roman" w:hAnsi="Times New Roman"/>
                <w:spacing w:val="-1"/>
                <w:sz w:val="24"/>
                <w:szCs w:val="24"/>
                <w:lang w:val="ru-RU"/>
              </w:rPr>
            </w:pPr>
            <w:r w:rsidRPr="00792D74">
              <w:rPr>
                <w:rFonts w:ascii="Times New Roman" w:hAnsi="Times New Roman"/>
                <w:spacing w:val="-1"/>
                <w:sz w:val="24"/>
                <w:szCs w:val="24"/>
                <w:lang w:val="ru-RU"/>
              </w:rPr>
              <w:t xml:space="preserve">постановлением </w:t>
            </w:r>
          </w:p>
          <w:p w14:paraId="026E7C11" w14:textId="77777777" w:rsidR="002F041B" w:rsidRPr="00792D74" w:rsidRDefault="002F041B" w:rsidP="00746407">
            <w:pPr>
              <w:ind w:left="1201"/>
              <w:rPr>
                <w:rFonts w:ascii="Times New Roman" w:hAnsi="Times New Roman"/>
                <w:spacing w:val="-1"/>
                <w:sz w:val="24"/>
                <w:szCs w:val="24"/>
                <w:lang w:val="ru-RU"/>
              </w:rPr>
            </w:pPr>
            <w:r w:rsidRPr="00792D74">
              <w:rPr>
                <w:rFonts w:ascii="Times New Roman" w:hAnsi="Times New Roman"/>
                <w:spacing w:val="-1"/>
                <w:sz w:val="24"/>
                <w:szCs w:val="24"/>
                <w:lang w:val="ru-RU"/>
              </w:rPr>
              <w:t>Администрации ЗАТО Северск</w:t>
            </w:r>
          </w:p>
          <w:p w14:paraId="639A3ED6" w14:textId="0AEE782C" w:rsidR="002F041B" w:rsidRPr="00792D74" w:rsidRDefault="005A6B59" w:rsidP="00746407">
            <w:pPr>
              <w:tabs>
                <w:tab w:val="left" w:pos="2833"/>
              </w:tabs>
              <w:ind w:left="1201"/>
              <w:rPr>
                <w:rFonts w:ascii="Times New Roman" w:eastAsia="Times New Roman" w:hAnsi="Times New Roman"/>
                <w:sz w:val="24"/>
                <w:szCs w:val="24"/>
                <w:u w:val="single"/>
                <w:lang w:val="ru-RU"/>
              </w:rPr>
            </w:pPr>
            <w:r>
              <w:rPr>
                <w:rFonts w:ascii="Times New Roman" w:hAnsi="Times New Roman"/>
                <w:spacing w:val="-1"/>
                <w:sz w:val="24"/>
                <w:szCs w:val="24"/>
                <w:lang w:val="ru-RU"/>
              </w:rPr>
              <w:t>от _26.06.2025__№ ___1539-па__</w:t>
            </w:r>
          </w:p>
        </w:tc>
      </w:tr>
    </w:tbl>
    <w:p w14:paraId="7F6499B1" w14:textId="77777777" w:rsidR="002F041B" w:rsidRPr="00792D74" w:rsidRDefault="002F041B" w:rsidP="002F041B">
      <w:pPr>
        <w:spacing w:before="53"/>
        <w:ind w:left="165" w:right="108"/>
        <w:jc w:val="center"/>
        <w:rPr>
          <w:rFonts w:ascii="Times New Roman" w:hAnsi="Times New Roman"/>
          <w:b/>
          <w:sz w:val="24"/>
          <w:szCs w:val="24"/>
          <w:lang w:val="ru-RU"/>
        </w:rPr>
      </w:pPr>
    </w:p>
    <w:p w14:paraId="5169137C" w14:textId="77777777" w:rsidR="002F041B" w:rsidRPr="00792D74" w:rsidRDefault="002F041B" w:rsidP="002F041B">
      <w:pPr>
        <w:spacing w:before="53"/>
        <w:ind w:left="165" w:right="108"/>
        <w:jc w:val="center"/>
        <w:rPr>
          <w:rFonts w:ascii="Times New Roman" w:hAnsi="Times New Roman"/>
          <w:noProof/>
          <w:sz w:val="24"/>
          <w:szCs w:val="24"/>
          <w:lang w:val="ru-RU" w:eastAsia="ru-RU"/>
        </w:rPr>
      </w:pPr>
    </w:p>
    <w:p w14:paraId="471D635F" w14:textId="77777777" w:rsidR="002F041B" w:rsidRPr="00792D74" w:rsidRDefault="002F041B" w:rsidP="002F041B">
      <w:pPr>
        <w:spacing w:before="53"/>
        <w:ind w:left="165" w:right="108"/>
        <w:jc w:val="center"/>
        <w:rPr>
          <w:rFonts w:ascii="Times New Roman" w:hAnsi="Times New Roman"/>
          <w:noProof/>
          <w:sz w:val="24"/>
          <w:szCs w:val="24"/>
          <w:lang w:val="ru-RU" w:eastAsia="ru-RU"/>
        </w:rPr>
      </w:pPr>
    </w:p>
    <w:p w14:paraId="4D7A1FDC" w14:textId="77777777" w:rsidR="002F041B" w:rsidRPr="00792D74" w:rsidRDefault="002F041B" w:rsidP="002F041B">
      <w:pPr>
        <w:spacing w:before="53"/>
        <w:ind w:left="165" w:right="108"/>
        <w:jc w:val="center"/>
        <w:rPr>
          <w:rFonts w:ascii="Times New Roman" w:hAnsi="Times New Roman"/>
          <w:noProof/>
          <w:sz w:val="24"/>
          <w:szCs w:val="24"/>
          <w:lang w:val="ru-RU" w:eastAsia="ru-RU"/>
        </w:rPr>
      </w:pPr>
    </w:p>
    <w:p w14:paraId="6125076C" w14:textId="77777777" w:rsidR="002F041B" w:rsidRPr="00792D74" w:rsidRDefault="002F041B" w:rsidP="002F041B">
      <w:pPr>
        <w:spacing w:before="53"/>
        <w:ind w:left="165" w:right="108"/>
        <w:jc w:val="center"/>
        <w:rPr>
          <w:rFonts w:ascii="Times New Roman" w:hAnsi="Times New Roman"/>
          <w:noProof/>
          <w:sz w:val="24"/>
          <w:szCs w:val="24"/>
          <w:lang w:val="ru-RU" w:eastAsia="ru-RU"/>
        </w:rPr>
      </w:pPr>
      <w:r w:rsidRPr="00792D74">
        <w:rPr>
          <w:rFonts w:ascii="Times New Roman" w:hAnsi="Times New Roman"/>
          <w:noProof/>
          <w:lang w:val="ru-RU" w:eastAsia="ru-RU"/>
        </w:rPr>
        <w:drawing>
          <wp:inline distT="0" distB="0" distL="0" distR="0" wp14:anchorId="736B3E89" wp14:editId="744B0B92">
            <wp:extent cx="1333500" cy="1647825"/>
            <wp:effectExtent l="0" t="0" r="0" b="9525"/>
            <wp:docPr id="22" name="Рисунок 22" descr="http://www.seversknet.ru/city/herb/ger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eversknet.ru/city/herb/gerb.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647825"/>
                    </a:xfrm>
                    <a:prstGeom prst="rect">
                      <a:avLst/>
                    </a:prstGeom>
                    <a:noFill/>
                    <a:ln>
                      <a:noFill/>
                    </a:ln>
                  </pic:spPr>
                </pic:pic>
              </a:graphicData>
            </a:graphic>
          </wp:inline>
        </w:drawing>
      </w:r>
    </w:p>
    <w:p w14:paraId="649AA588" w14:textId="77777777" w:rsidR="002F041B" w:rsidRPr="00792D74" w:rsidRDefault="002F041B" w:rsidP="002F041B">
      <w:pPr>
        <w:spacing w:before="53"/>
        <w:ind w:left="165" w:right="108"/>
        <w:jc w:val="center"/>
        <w:rPr>
          <w:rFonts w:ascii="Times New Roman" w:hAnsi="Times New Roman"/>
          <w:b/>
          <w:sz w:val="24"/>
          <w:szCs w:val="24"/>
          <w:lang w:val="ru-RU"/>
        </w:rPr>
      </w:pPr>
    </w:p>
    <w:p w14:paraId="1BCD3072" w14:textId="77777777" w:rsidR="002F041B" w:rsidRPr="00792D74" w:rsidRDefault="002F041B" w:rsidP="002F041B">
      <w:pPr>
        <w:spacing w:before="53"/>
        <w:ind w:left="165" w:right="108"/>
        <w:jc w:val="center"/>
        <w:rPr>
          <w:rFonts w:ascii="Times New Roman" w:hAnsi="Times New Roman"/>
          <w:b/>
          <w:sz w:val="24"/>
          <w:szCs w:val="24"/>
          <w:lang w:val="ru-RU"/>
        </w:rPr>
      </w:pPr>
    </w:p>
    <w:p w14:paraId="29C83751" w14:textId="77777777" w:rsidR="002F041B" w:rsidRPr="00792D74" w:rsidRDefault="002F041B" w:rsidP="002F041B">
      <w:pPr>
        <w:spacing w:line="360" w:lineRule="auto"/>
        <w:jc w:val="center"/>
        <w:rPr>
          <w:rFonts w:ascii="Times New Roman" w:eastAsia="Times New Roman" w:hAnsi="Times New Roman"/>
          <w:b/>
          <w:bCs/>
          <w:sz w:val="24"/>
          <w:szCs w:val="24"/>
          <w:lang w:val="ru-RU"/>
        </w:rPr>
      </w:pPr>
      <w:r w:rsidRPr="00792D74">
        <w:rPr>
          <w:rFonts w:ascii="Times New Roman" w:eastAsia="Times New Roman" w:hAnsi="Times New Roman"/>
          <w:b/>
          <w:bCs/>
          <w:sz w:val="24"/>
          <w:szCs w:val="24"/>
          <w:lang w:val="ru-RU"/>
        </w:rPr>
        <w:t xml:space="preserve">СХЕМА ТЕПЛОСНАБЖЕНИЯ </w:t>
      </w:r>
    </w:p>
    <w:p w14:paraId="00FEF738" w14:textId="77777777" w:rsidR="002F041B" w:rsidRPr="00792D74" w:rsidRDefault="002F041B" w:rsidP="002F041B">
      <w:pPr>
        <w:spacing w:line="360" w:lineRule="auto"/>
        <w:jc w:val="center"/>
        <w:rPr>
          <w:rFonts w:ascii="Times New Roman" w:eastAsia="Times New Roman" w:hAnsi="Times New Roman"/>
          <w:b/>
          <w:bCs/>
          <w:sz w:val="24"/>
          <w:szCs w:val="24"/>
          <w:lang w:val="ru-RU"/>
        </w:rPr>
      </w:pPr>
      <w:r w:rsidRPr="00792D74">
        <w:rPr>
          <w:rFonts w:ascii="Times New Roman" w:eastAsia="Times New Roman" w:hAnsi="Times New Roman"/>
          <w:b/>
          <w:bCs/>
          <w:sz w:val="24"/>
          <w:szCs w:val="24"/>
          <w:lang w:val="ru-RU"/>
        </w:rPr>
        <w:t xml:space="preserve">ЗАКРЫТОГО АДМИНИСТРАТИВНО-ТЕРРИТОРИАЛЬНОГО ОБРАЗОВАНИЯ </w:t>
      </w:r>
    </w:p>
    <w:p w14:paraId="505EDC2F" w14:textId="6E814900" w:rsidR="002F041B" w:rsidRPr="00792D74" w:rsidRDefault="002F041B" w:rsidP="002F041B">
      <w:pPr>
        <w:spacing w:line="360" w:lineRule="auto"/>
        <w:jc w:val="center"/>
        <w:rPr>
          <w:rFonts w:ascii="Times New Roman" w:eastAsia="Times New Roman" w:hAnsi="Times New Roman"/>
          <w:b/>
          <w:bCs/>
          <w:sz w:val="24"/>
          <w:szCs w:val="24"/>
          <w:lang w:val="ru-RU"/>
        </w:rPr>
      </w:pPr>
      <w:r w:rsidRPr="00792D74">
        <w:rPr>
          <w:rFonts w:ascii="Times New Roman" w:eastAsia="Times New Roman" w:hAnsi="Times New Roman"/>
          <w:b/>
          <w:bCs/>
          <w:sz w:val="24"/>
          <w:szCs w:val="24"/>
          <w:lang w:val="ru-RU"/>
        </w:rPr>
        <w:t>СЕВЕРСК ДО 20</w:t>
      </w:r>
      <w:r w:rsidR="00EA77E7">
        <w:rPr>
          <w:rFonts w:ascii="Times New Roman" w:eastAsia="Times New Roman" w:hAnsi="Times New Roman"/>
          <w:b/>
          <w:bCs/>
          <w:sz w:val="24"/>
          <w:szCs w:val="24"/>
          <w:lang w:val="ru-RU"/>
        </w:rPr>
        <w:t>4</w:t>
      </w:r>
      <w:r w:rsidRPr="00792D74">
        <w:rPr>
          <w:rFonts w:ascii="Times New Roman" w:eastAsia="Times New Roman" w:hAnsi="Times New Roman"/>
          <w:b/>
          <w:bCs/>
          <w:sz w:val="24"/>
          <w:szCs w:val="24"/>
          <w:lang w:val="ru-RU"/>
        </w:rPr>
        <w:t xml:space="preserve">5 ГОДА </w:t>
      </w:r>
    </w:p>
    <w:p w14:paraId="4922E641" w14:textId="21F0D28E" w:rsidR="00D60727" w:rsidRDefault="00D60727" w:rsidP="00D60727">
      <w:pPr>
        <w:spacing w:before="240" w:line="360" w:lineRule="auto"/>
        <w:jc w:val="center"/>
        <w:rPr>
          <w:rFonts w:ascii="Times New Roman" w:hAnsi="Times New Roman"/>
          <w:b/>
          <w:bCs/>
          <w:sz w:val="24"/>
          <w:szCs w:val="24"/>
          <w:lang w:val="ru-RU" w:eastAsia="ru-RU"/>
        </w:rPr>
      </w:pPr>
      <w:r>
        <w:rPr>
          <w:rFonts w:ascii="Times New Roman" w:hAnsi="Times New Roman"/>
          <w:b/>
          <w:bCs/>
          <w:sz w:val="24"/>
          <w:szCs w:val="24"/>
          <w:lang w:val="ru-RU"/>
        </w:rPr>
        <w:t>Актуализация на 202</w:t>
      </w:r>
      <w:r w:rsidR="00D607CB">
        <w:rPr>
          <w:rFonts w:ascii="Times New Roman" w:hAnsi="Times New Roman"/>
          <w:b/>
          <w:bCs/>
          <w:sz w:val="24"/>
          <w:szCs w:val="24"/>
          <w:lang w:val="ru-RU"/>
        </w:rPr>
        <w:t>6</w:t>
      </w:r>
      <w:r>
        <w:rPr>
          <w:rFonts w:ascii="Times New Roman" w:hAnsi="Times New Roman"/>
          <w:b/>
          <w:bCs/>
          <w:sz w:val="24"/>
          <w:szCs w:val="24"/>
          <w:lang w:val="ru-RU"/>
        </w:rPr>
        <w:t xml:space="preserve"> год</w:t>
      </w:r>
    </w:p>
    <w:p w14:paraId="2EFCDD8E" w14:textId="39A0EA42" w:rsidR="002F041B" w:rsidRDefault="002F041B" w:rsidP="002F041B">
      <w:pPr>
        <w:spacing w:line="360" w:lineRule="auto"/>
        <w:jc w:val="center"/>
        <w:rPr>
          <w:rFonts w:ascii="Times New Roman" w:eastAsia="Times New Roman" w:hAnsi="Times New Roman"/>
          <w:b/>
          <w:bCs/>
          <w:sz w:val="24"/>
          <w:szCs w:val="24"/>
          <w:lang w:val="ru-RU"/>
        </w:rPr>
      </w:pPr>
    </w:p>
    <w:p w14:paraId="757C7C40" w14:textId="77777777" w:rsidR="00B606BF" w:rsidRPr="0020099D" w:rsidRDefault="00B606BF" w:rsidP="00B606BF">
      <w:pPr>
        <w:spacing w:line="360" w:lineRule="auto"/>
        <w:jc w:val="center"/>
        <w:rPr>
          <w:rFonts w:ascii="Times New Roman" w:eastAsia="Times New Roman" w:hAnsi="Times New Roman"/>
          <w:b/>
          <w:bCs/>
          <w:sz w:val="24"/>
          <w:szCs w:val="24"/>
          <w:lang w:val="ru-RU"/>
        </w:rPr>
      </w:pPr>
      <w:bookmarkStart w:id="0" w:name="_Hlk136522581"/>
      <w:bookmarkStart w:id="1" w:name="_Hlk136520302"/>
      <w:r w:rsidRPr="0020099D">
        <w:rPr>
          <w:rFonts w:ascii="Times New Roman" w:eastAsia="Times New Roman" w:hAnsi="Times New Roman"/>
          <w:b/>
          <w:bCs/>
          <w:sz w:val="24"/>
          <w:szCs w:val="24"/>
          <w:lang w:val="ru-RU"/>
        </w:rPr>
        <w:t>ОБОСНОВЫВАЮЩИЕ МАТЕРИАЛЫ</w:t>
      </w:r>
      <w:bookmarkEnd w:id="0"/>
    </w:p>
    <w:bookmarkEnd w:id="1"/>
    <w:p w14:paraId="37274DEE" w14:textId="060BB943" w:rsidR="002F041B" w:rsidRPr="00B606BF" w:rsidRDefault="00B606BF" w:rsidP="002F041B">
      <w:pPr>
        <w:spacing w:line="360" w:lineRule="auto"/>
        <w:jc w:val="center"/>
        <w:rPr>
          <w:rFonts w:ascii="Times New Roman" w:eastAsia="Times New Roman" w:hAnsi="Times New Roman"/>
          <w:b/>
          <w:bCs/>
          <w:sz w:val="24"/>
          <w:szCs w:val="24"/>
          <w:lang w:val="ru-RU"/>
        </w:rPr>
      </w:pPr>
      <w:r>
        <w:rPr>
          <w:rFonts w:ascii="Times New Roman" w:eastAsia="Times New Roman" w:hAnsi="Times New Roman"/>
          <w:b/>
          <w:bCs/>
          <w:sz w:val="24"/>
          <w:szCs w:val="24"/>
          <w:lang w:val="ru-RU"/>
        </w:rPr>
        <w:t>ГЛАВА 1</w:t>
      </w:r>
      <w:r w:rsidR="002F041B" w:rsidRPr="00792D74">
        <w:rPr>
          <w:rFonts w:ascii="Times New Roman" w:eastAsia="Times New Roman" w:hAnsi="Times New Roman"/>
          <w:b/>
          <w:bCs/>
          <w:sz w:val="24"/>
          <w:szCs w:val="24"/>
          <w:lang w:val="ru-RU"/>
        </w:rPr>
        <w:t>0</w:t>
      </w:r>
      <w:r>
        <w:rPr>
          <w:rFonts w:ascii="Times New Roman" w:eastAsia="Times New Roman" w:hAnsi="Times New Roman"/>
          <w:b/>
          <w:bCs/>
          <w:sz w:val="24"/>
          <w:szCs w:val="24"/>
          <w:lang w:val="ru-RU"/>
        </w:rPr>
        <w:t xml:space="preserve">. </w:t>
      </w:r>
      <w:bookmarkStart w:id="2" w:name="_Toc405135444"/>
      <w:bookmarkStart w:id="3" w:name="_Toc405135656"/>
      <w:bookmarkStart w:id="4" w:name="_Toc405135870"/>
      <w:bookmarkStart w:id="5" w:name="_Toc405136084"/>
      <w:bookmarkStart w:id="6" w:name="_Toc405136481"/>
      <w:bookmarkStart w:id="7" w:name="_Toc405196154"/>
      <w:bookmarkStart w:id="8" w:name="_Toc411003101"/>
      <w:bookmarkStart w:id="9" w:name="_Toc418627352"/>
      <w:bookmarkStart w:id="10" w:name="_Toc418627534"/>
      <w:bookmarkStart w:id="11" w:name="_Toc418627900"/>
      <w:bookmarkStart w:id="12" w:name="_Toc418628083"/>
      <w:bookmarkStart w:id="13" w:name="_Toc418628267"/>
      <w:bookmarkStart w:id="14" w:name="_Toc418628452"/>
      <w:bookmarkStart w:id="15" w:name="_Toc437868048"/>
      <w:bookmarkStart w:id="16" w:name="_Toc441748938"/>
      <w:bookmarkStart w:id="17" w:name="_Toc441749191"/>
      <w:bookmarkStart w:id="18" w:name="_Toc441749449"/>
      <w:bookmarkStart w:id="19" w:name="_Toc441749657"/>
      <w:bookmarkStart w:id="20" w:name="_Toc441749948"/>
      <w:bookmarkStart w:id="21" w:name="_Toc441750360"/>
      <w:bookmarkStart w:id="22" w:name="_Toc441750565"/>
      <w:bookmarkStart w:id="23" w:name="_Toc459623898"/>
      <w:bookmarkStart w:id="24" w:name="_Toc466137139"/>
      <w:bookmarkStart w:id="25" w:name="_Toc466137381"/>
      <w:bookmarkStart w:id="26" w:name="_Toc466140128"/>
      <w:bookmarkStart w:id="27" w:name="_Toc466555877"/>
      <w:bookmarkStart w:id="28" w:name="_Toc498353513"/>
      <w:bookmarkStart w:id="29" w:name="_Toc500683606"/>
      <w:r w:rsidR="002F041B" w:rsidRPr="00B606BF">
        <w:rPr>
          <w:rFonts w:ascii="Times New Roman" w:eastAsia="Times New Roman" w:hAnsi="Times New Roman"/>
          <w:b/>
          <w:bCs/>
          <w:sz w:val="24"/>
          <w:szCs w:val="24"/>
          <w:lang w:val="ru-RU"/>
        </w:rPr>
        <w:t xml:space="preserve">ПЕРСПЕКТИВНЫЕ ТОПЛИВНЫЕ БАЛАНСЫ </w:t>
      </w:r>
    </w:p>
    <w:p w14:paraId="2CE63A5E" w14:textId="434DE98B" w:rsidR="00B606BF" w:rsidRPr="0020099D" w:rsidRDefault="00B606BF" w:rsidP="00B606BF">
      <w:pPr>
        <w:spacing w:line="360" w:lineRule="auto"/>
        <w:jc w:val="center"/>
        <w:rPr>
          <w:rFonts w:ascii="Times New Roman" w:eastAsia="Times New Roman" w:hAnsi="Times New Roman"/>
          <w:b/>
          <w:bCs/>
          <w:sz w:val="24"/>
          <w:szCs w:val="24"/>
          <w:lang w:val="ru-RU"/>
        </w:rPr>
      </w:pPr>
      <w:bookmarkStart w:id="30" w:name="_Hlk136524753"/>
      <w:bookmarkStart w:id="31" w:name="_Hlk136520314"/>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0099D">
        <w:rPr>
          <w:rFonts w:ascii="Times New Roman" w:eastAsia="Times New Roman" w:hAnsi="Times New Roman"/>
          <w:b/>
          <w:bCs/>
          <w:sz w:val="24"/>
          <w:szCs w:val="24"/>
          <w:lang w:val="ru-RU"/>
        </w:rPr>
        <w:t>ПСТ.ОМ.70-22.0</w:t>
      </w:r>
      <w:r>
        <w:rPr>
          <w:rFonts w:ascii="Times New Roman" w:eastAsia="Times New Roman" w:hAnsi="Times New Roman"/>
          <w:b/>
          <w:bCs/>
          <w:sz w:val="24"/>
          <w:szCs w:val="24"/>
          <w:lang w:val="ru-RU"/>
        </w:rPr>
        <w:t>10</w:t>
      </w:r>
      <w:r w:rsidRPr="0020099D">
        <w:rPr>
          <w:rFonts w:ascii="Times New Roman" w:eastAsia="Times New Roman" w:hAnsi="Times New Roman"/>
          <w:b/>
          <w:bCs/>
          <w:sz w:val="24"/>
          <w:szCs w:val="24"/>
          <w:lang w:val="ru-RU"/>
        </w:rPr>
        <w:t>.000</w:t>
      </w:r>
      <w:bookmarkEnd w:id="30"/>
    </w:p>
    <w:bookmarkEnd w:id="31"/>
    <w:p w14:paraId="7EBCC983" w14:textId="50E2EE8B" w:rsidR="002F041B" w:rsidRPr="00792D74" w:rsidRDefault="002F041B" w:rsidP="002F041B">
      <w:pPr>
        <w:spacing w:line="360" w:lineRule="auto"/>
        <w:jc w:val="center"/>
        <w:rPr>
          <w:rFonts w:ascii="Times New Roman" w:eastAsia="Times New Roman" w:hAnsi="Times New Roman"/>
          <w:bCs/>
          <w:szCs w:val="24"/>
          <w:lang w:val="ru-RU"/>
        </w:rPr>
      </w:pPr>
    </w:p>
    <w:p w14:paraId="2B8BB2B5" w14:textId="77777777" w:rsidR="002F041B" w:rsidRPr="00792D74" w:rsidRDefault="002F041B" w:rsidP="002F041B">
      <w:pPr>
        <w:spacing w:line="360" w:lineRule="auto"/>
        <w:jc w:val="center"/>
        <w:rPr>
          <w:rFonts w:ascii="Times New Roman" w:eastAsia="Times New Roman" w:hAnsi="Times New Roman"/>
          <w:b/>
          <w:bCs/>
          <w:sz w:val="24"/>
          <w:szCs w:val="24"/>
          <w:lang w:val="ru-RU"/>
        </w:rPr>
      </w:pPr>
    </w:p>
    <w:p w14:paraId="29539702" w14:textId="77777777" w:rsidR="002F041B" w:rsidRPr="00792D74" w:rsidRDefault="002F041B" w:rsidP="002F041B">
      <w:pPr>
        <w:rPr>
          <w:rFonts w:ascii="Times New Roman" w:eastAsia="Times New Roman" w:hAnsi="Times New Roman"/>
          <w:b/>
          <w:bCs/>
          <w:sz w:val="24"/>
          <w:szCs w:val="24"/>
          <w:lang w:val="ru-RU"/>
        </w:rPr>
      </w:pPr>
    </w:p>
    <w:p w14:paraId="06D4E59F" w14:textId="77777777" w:rsidR="002F041B" w:rsidRPr="00792D74" w:rsidRDefault="002F041B" w:rsidP="002F041B">
      <w:pPr>
        <w:jc w:val="both"/>
        <w:rPr>
          <w:rFonts w:ascii="Times New Roman" w:eastAsia="Times New Roman" w:hAnsi="Times New Roman"/>
          <w:b/>
          <w:bCs/>
          <w:sz w:val="24"/>
          <w:szCs w:val="24"/>
          <w:lang w:val="ru-RU"/>
        </w:rPr>
      </w:pPr>
    </w:p>
    <w:p w14:paraId="3079B996" w14:textId="77777777" w:rsidR="002F041B" w:rsidRPr="00792D74" w:rsidRDefault="002F041B" w:rsidP="002F041B">
      <w:pPr>
        <w:jc w:val="both"/>
        <w:rPr>
          <w:rFonts w:ascii="Times New Roman" w:eastAsia="Times New Roman" w:hAnsi="Times New Roman"/>
          <w:b/>
          <w:bCs/>
          <w:sz w:val="24"/>
          <w:szCs w:val="24"/>
          <w:lang w:val="ru-RU"/>
        </w:rPr>
      </w:pPr>
    </w:p>
    <w:p w14:paraId="48D18B81" w14:textId="77777777" w:rsidR="002F041B" w:rsidRPr="00792D74" w:rsidRDefault="002F041B" w:rsidP="002F041B">
      <w:pPr>
        <w:jc w:val="both"/>
        <w:rPr>
          <w:rFonts w:ascii="Times New Roman" w:eastAsia="Times New Roman" w:hAnsi="Times New Roman"/>
          <w:b/>
          <w:bCs/>
          <w:sz w:val="24"/>
          <w:szCs w:val="24"/>
          <w:lang w:val="ru-RU"/>
        </w:rPr>
      </w:pPr>
    </w:p>
    <w:p w14:paraId="29E1AFCD" w14:textId="77777777" w:rsidR="002F041B" w:rsidRPr="00792D74" w:rsidRDefault="002F041B" w:rsidP="002F041B">
      <w:pPr>
        <w:jc w:val="both"/>
        <w:rPr>
          <w:rFonts w:ascii="Times New Roman" w:eastAsia="Times New Roman" w:hAnsi="Times New Roman"/>
          <w:b/>
          <w:bCs/>
          <w:sz w:val="24"/>
          <w:szCs w:val="24"/>
          <w:lang w:val="ru-RU"/>
        </w:rPr>
      </w:pPr>
      <w:r w:rsidRPr="00792D74">
        <w:rPr>
          <w:rFonts w:ascii="Times New Roman" w:eastAsia="Times New Roman" w:hAnsi="Times New Roman"/>
          <w:b/>
          <w:bCs/>
          <w:sz w:val="24"/>
          <w:szCs w:val="24"/>
          <w:lang w:val="ru-RU"/>
        </w:rPr>
        <w:t>Разработчик: Общество с ограниченной ответственностью «НЭТ – Консалтинг»</w:t>
      </w:r>
    </w:p>
    <w:p w14:paraId="52222071" w14:textId="77777777" w:rsidR="002F041B" w:rsidRPr="00792D74" w:rsidRDefault="002F041B" w:rsidP="002F041B">
      <w:pPr>
        <w:rPr>
          <w:rFonts w:ascii="Times New Roman" w:eastAsia="Times New Roman" w:hAnsi="Times New Roman"/>
          <w:b/>
          <w:bCs/>
          <w:sz w:val="24"/>
          <w:szCs w:val="24"/>
          <w:lang w:val="ru-RU"/>
        </w:rPr>
      </w:pPr>
    </w:p>
    <w:p w14:paraId="02436825" w14:textId="77777777" w:rsidR="002F041B" w:rsidRPr="00792D74" w:rsidRDefault="002F041B" w:rsidP="002F041B">
      <w:pPr>
        <w:rPr>
          <w:rFonts w:ascii="Times New Roman" w:eastAsia="Times New Roman" w:hAnsi="Times New Roman"/>
          <w:b/>
          <w:bCs/>
          <w:sz w:val="24"/>
          <w:szCs w:val="24"/>
          <w:lang w:val="ru-RU"/>
        </w:rPr>
      </w:pPr>
    </w:p>
    <w:p w14:paraId="6EFF05CA" w14:textId="77777777" w:rsidR="002F041B" w:rsidRPr="00792D74" w:rsidRDefault="002F041B" w:rsidP="002F041B">
      <w:pPr>
        <w:jc w:val="center"/>
        <w:rPr>
          <w:rFonts w:ascii="Times New Roman" w:eastAsia="Times New Roman" w:hAnsi="Times New Roman"/>
          <w:b/>
          <w:bCs/>
          <w:sz w:val="24"/>
          <w:szCs w:val="24"/>
          <w:lang w:val="ru-RU"/>
        </w:rPr>
      </w:pPr>
    </w:p>
    <w:p w14:paraId="488E18FC" w14:textId="77777777" w:rsidR="002F041B" w:rsidRPr="00792D74" w:rsidRDefault="002F041B" w:rsidP="002F041B">
      <w:pPr>
        <w:jc w:val="center"/>
        <w:rPr>
          <w:rFonts w:ascii="Times New Roman" w:eastAsia="Times New Roman" w:hAnsi="Times New Roman"/>
          <w:b/>
          <w:bCs/>
          <w:sz w:val="24"/>
          <w:szCs w:val="24"/>
          <w:lang w:val="ru-RU"/>
        </w:rPr>
      </w:pPr>
    </w:p>
    <w:p w14:paraId="0E615D08" w14:textId="77777777" w:rsidR="002F041B" w:rsidRPr="00792D74" w:rsidRDefault="002F041B" w:rsidP="002F041B">
      <w:pPr>
        <w:jc w:val="center"/>
        <w:rPr>
          <w:rFonts w:ascii="Times New Roman" w:eastAsia="Times New Roman" w:hAnsi="Times New Roman"/>
          <w:b/>
          <w:bCs/>
          <w:sz w:val="24"/>
          <w:szCs w:val="24"/>
          <w:lang w:val="ru-RU"/>
        </w:rPr>
      </w:pPr>
    </w:p>
    <w:p w14:paraId="483ABB72" w14:textId="783EEB23" w:rsidR="002F041B" w:rsidRPr="00792D74" w:rsidRDefault="002F041B" w:rsidP="002F041B">
      <w:pPr>
        <w:jc w:val="center"/>
        <w:rPr>
          <w:rFonts w:ascii="Times New Roman" w:eastAsia="Times New Roman" w:hAnsi="Times New Roman"/>
          <w:b/>
          <w:bCs/>
          <w:sz w:val="24"/>
          <w:szCs w:val="24"/>
          <w:lang w:val="ru-RU"/>
        </w:rPr>
      </w:pPr>
    </w:p>
    <w:p w14:paraId="20CFA051" w14:textId="77777777" w:rsidR="002F041B" w:rsidRPr="00792D74" w:rsidRDefault="002F041B" w:rsidP="002F041B">
      <w:pPr>
        <w:jc w:val="center"/>
        <w:rPr>
          <w:rFonts w:ascii="Times New Roman" w:eastAsia="Times New Roman" w:hAnsi="Times New Roman"/>
          <w:b/>
          <w:bCs/>
          <w:sz w:val="24"/>
          <w:szCs w:val="24"/>
          <w:lang w:val="ru-RU"/>
        </w:rPr>
      </w:pPr>
    </w:p>
    <w:p w14:paraId="7DCA3336" w14:textId="77777777" w:rsidR="002F041B" w:rsidRPr="00792D74" w:rsidRDefault="002F041B" w:rsidP="002F041B">
      <w:pPr>
        <w:jc w:val="center"/>
        <w:rPr>
          <w:rFonts w:ascii="Times New Roman" w:eastAsia="Times New Roman" w:hAnsi="Times New Roman"/>
          <w:b/>
          <w:bCs/>
          <w:sz w:val="24"/>
          <w:szCs w:val="24"/>
          <w:lang w:val="ru-RU"/>
        </w:rPr>
      </w:pPr>
    </w:p>
    <w:p w14:paraId="511BA929" w14:textId="77777777" w:rsidR="002F041B" w:rsidRPr="00792D74" w:rsidRDefault="002F041B" w:rsidP="002F041B">
      <w:pPr>
        <w:jc w:val="center"/>
        <w:rPr>
          <w:rFonts w:ascii="Times New Roman" w:eastAsia="Times New Roman" w:hAnsi="Times New Roman"/>
          <w:b/>
          <w:bCs/>
          <w:sz w:val="24"/>
          <w:szCs w:val="24"/>
          <w:lang w:val="ru-RU"/>
        </w:rPr>
      </w:pPr>
    </w:p>
    <w:p w14:paraId="2A587826" w14:textId="430D546F" w:rsidR="00650606" w:rsidRPr="00792D74" w:rsidRDefault="00B606BF" w:rsidP="002F041B">
      <w:pPr>
        <w:jc w:val="center"/>
        <w:rPr>
          <w:rFonts w:ascii="Arial" w:eastAsia="Times New Roman" w:hAnsi="Arial" w:cs="Arial"/>
          <w:b/>
          <w:bCs/>
          <w:sz w:val="24"/>
          <w:szCs w:val="24"/>
          <w:lang w:val="ru-RU"/>
        </w:rPr>
      </w:pPr>
      <w:bookmarkStart w:id="32" w:name="_Hlk136522536"/>
      <w:r>
        <w:rPr>
          <w:rFonts w:ascii="Times New Roman" w:eastAsia="Times New Roman" w:hAnsi="Times New Roman"/>
          <w:b/>
          <w:bCs/>
          <w:sz w:val="24"/>
          <w:szCs w:val="24"/>
          <w:lang w:val="ru-RU"/>
        </w:rPr>
        <w:t>Томск</w:t>
      </w:r>
      <w:r w:rsidRPr="004125FF">
        <w:rPr>
          <w:rFonts w:ascii="Times New Roman" w:eastAsia="Times New Roman" w:hAnsi="Times New Roman"/>
          <w:b/>
          <w:bCs/>
          <w:sz w:val="24"/>
          <w:szCs w:val="24"/>
          <w:lang w:val="ru-RU"/>
        </w:rPr>
        <w:t xml:space="preserve"> 202</w:t>
      </w:r>
      <w:bookmarkEnd w:id="32"/>
      <w:r w:rsidR="00D607CB">
        <w:rPr>
          <w:rFonts w:ascii="Times New Roman" w:eastAsia="Times New Roman" w:hAnsi="Times New Roman"/>
          <w:b/>
          <w:bCs/>
          <w:sz w:val="24"/>
          <w:szCs w:val="24"/>
          <w:lang w:val="ru-RU"/>
        </w:rPr>
        <w:t>5</w:t>
      </w:r>
      <w:r w:rsidR="00D52A5B" w:rsidRPr="00792D74">
        <w:rPr>
          <w:rFonts w:ascii="Arial" w:eastAsia="Times New Roman" w:hAnsi="Arial" w:cs="Arial"/>
          <w:b/>
          <w:bCs/>
          <w:sz w:val="24"/>
          <w:szCs w:val="24"/>
          <w:lang w:val="ru-RU"/>
        </w:rPr>
        <w:br w:type="page"/>
      </w:r>
    </w:p>
    <w:p w14:paraId="6C62BE79" w14:textId="437AC6CB" w:rsidR="00BC2619" w:rsidRPr="00792D74" w:rsidRDefault="00BC2619" w:rsidP="0023538D">
      <w:pPr>
        <w:widowControl/>
        <w:spacing w:line="276" w:lineRule="auto"/>
        <w:contextualSpacing/>
        <w:jc w:val="center"/>
        <w:rPr>
          <w:rFonts w:ascii="Times New Roman" w:eastAsia="Times New Roman" w:hAnsi="Times New Roman"/>
          <w:b/>
          <w:bCs/>
          <w:sz w:val="24"/>
          <w:szCs w:val="24"/>
          <w:lang w:val="ru-RU"/>
        </w:rPr>
      </w:pPr>
      <w:bookmarkStart w:id="33" w:name="_Toc453770342"/>
      <w:r w:rsidRPr="00792D74">
        <w:rPr>
          <w:rFonts w:ascii="Times New Roman" w:hAnsi="Times New Roman"/>
          <w:b/>
          <w:sz w:val="24"/>
          <w:szCs w:val="24"/>
          <w:lang w:val="ru-RU"/>
        </w:rPr>
        <w:lastRenderedPageBreak/>
        <w:t>Содержание</w:t>
      </w:r>
    </w:p>
    <w:p w14:paraId="4DEC4AA8" w14:textId="77777777" w:rsidR="00D97A1E" w:rsidRDefault="002F041B" w:rsidP="00042F6E">
      <w:pPr>
        <w:pStyle w:val="11"/>
        <w:jc w:val="both"/>
      </w:pPr>
      <w:r w:rsidRPr="00792D74">
        <w:rPr>
          <w:rStyle w:val="af9"/>
          <w:rFonts w:ascii="Times New Roman" w:eastAsia="Times New Roman" w:hAnsi="Times New Roman" w:cs="Times New Roman"/>
          <w:color w:val="auto"/>
          <w:szCs w:val="24"/>
          <w:u w:val="none"/>
        </w:rPr>
        <w:t xml:space="preserve">   </w:t>
      </w:r>
      <w:r w:rsidR="00BC2619" w:rsidRPr="00792D74">
        <w:rPr>
          <w:rStyle w:val="af9"/>
          <w:rFonts w:ascii="Times New Roman" w:eastAsia="Times New Roman" w:hAnsi="Times New Roman" w:cs="Times New Roman"/>
          <w:color w:val="auto"/>
          <w:szCs w:val="24"/>
        </w:rPr>
        <w:fldChar w:fldCharType="begin"/>
      </w:r>
      <w:r w:rsidR="00BC2619" w:rsidRPr="00792D74">
        <w:rPr>
          <w:rStyle w:val="af9"/>
          <w:rFonts w:ascii="Times New Roman" w:eastAsia="Times New Roman" w:hAnsi="Times New Roman" w:cs="Times New Roman"/>
          <w:color w:val="auto"/>
          <w:szCs w:val="24"/>
        </w:rPr>
        <w:instrText xml:space="preserve"> TOC \o "1-3" \h \z \u </w:instrText>
      </w:r>
      <w:r w:rsidR="00BC2619" w:rsidRPr="00792D74">
        <w:rPr>
          <w:rStyle w:val="af9"/>
          <w:rFonts w:ascii="Times New Roman" w:eastAsia="Times New Roman" w:hAnsi="Times New Roman" w:cs="Times New Roman"/>
          <w:color w:val="auto"/>
          <w:szCs w:val="24"/>
        </w:rPr>
        <w:fldChar w:fldCharType="separate"/>
      </w:r>
    </w:p>
    <w:p w14:paraId="7CF8F00F" w14:textId="2EDFE8BA"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14" w:history="1">
        <w:r w:rsidRPr="00D97A1E">
          <w:rPr>
            <w:rStyle w:val="af9"/>
            <w:rFonts w:ascii="Times New Roman" w:hAnsi="Times New Roman" w:cs="Times New Roman"/>
            <w:szCs w:val="24"/>
          </w:rPr>
          <w:t>1 Результаты расчета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ЗАТО Северск</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_Toc198560414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3</w:t>
        </w:r>
        <w:r w:rsidRPr="00D97A1E">
          <w:rPr>
            <w:rFonts w:ascii="Times New Roman" w:hAnsi="Times New Roman" w:cs="Times New Roman"/>
            <w:webHidden/>
            <w:szCs w:val="24"/>
          </w:rPr>
          <w:fldChar w:fldCharType="end"/>
        </w:r>
      </w:hyperlink>
    </w:p>
    <w:p w14:paraId="751E7844" w14:textId="48F19957" w:rsidR="00D97A1E" w:rsidRPr="00D97A1E" w:rsidRDefault="00D97A1E" w:rsidP="00D97A1E">
      <w:pPr>
        <w:pStyle w:val="21"/>
        <w:tabs>
          <w:tab w:val="right" w:leader="dot" w:pos="10063"/>
        </w:tabs>
        <w:jc w:val="both"/>
        <w:rPr>
          <w:rFonts w:ascii="Times New Roman" w:eastAsiaTheme="minorEastAsia" w:hAnsi="Times New Roman"/>
          <w:noProof/>
          <w:sz w:val="24"/>
          <w:szCs w:val="24"/>
          <w:lang w:val="ru-RU" w:eastAsia="ru-RU"/>
        </w:rPr>
      </w:pPr>
      <w:hyperlink w:anchor="_Toc198560415" w:history="1">
        <w:r w:rsidRPr="00D97A1E">
          <w:rPr>
            <w:rStyle w:val="af9"/>
            <w:rFonts w:ascii="Times New Roman" w:hAnsi="Times New Roman"/>
            <w:noProof/>
            <w:sz w:val="24"/>
            <w:szCs w:val="24"/>
            <w:lang w:val="ru-RU"/>
          </w:rPr>
          <w:t>1.1 Перспективные топливные балансы ЕТО на базе ТЭЦ</w:t>
        </w:r>
        <w:r w:rsidRPr="00D97A1E">
          <w:rPr>
            <w:rFonts w:ascii="Times New Roman" w:hAnsi="Times New Roman"/>
            <w:noProof/>
            <w:webHidden/>
            <w:sz w:val="24"/>
            <w:szCs w:val="24"/>
          </w:rPr>
          <w:tab/>
        </w:r>
        <w:r w:rsidRPr="00D97A1E">
          <w:rPr>
            <w:rFonts w:ascii="Times New Roman" w:hAnsi="Times New Roman"/>
            <w:noProof/>
            <w:webHidden/>
            <w:sz w:val="24"/>
            <w:szCs w:val="24"/>
          </w:rPr>
          <w:fldChar w:fldCharType="begin"/>
        </w:r>
        <w:r w:rsidRPr="00D97A1E">
          <w:rPr>
            <w:rFonts w:ascii="Times New Roman" w:hAnsi="Times New Roman"/>
            <w:noProof/>
            <w:webHidden/>
            <w:sz w:val="24"/>
            <w:szCs w:val="24"/>
          </w:rPr>
          <w:instrText xml:space="preserve"> PAGEREF _Toc198560415 \h </w:instrText>
        </w:r>
        <w:r w:rsidRPr="00D97A1E">
          <w:rPr>
            <w:rFonts w:ascii="Times New Roman" w:hAnsi="Times New Roman"/>
            <w:noProof/>
            <w:webHidden/>
            <w:sz w:val="24"/>
            <w:szCs w:val="24"/>
          </w:rPr>
        </w:r>
        <w:r w:rsidRPr="00D97A1E">
          <w:rPr>
            <w:rFonts w:ascii="Times New Roman" w:hAnsi="Times New Roman"/>
            <w:noProof/>
            <w:webHidden/>
            <w:sz w:val="24"/>
            <w:szCs w:val="24"/>
          </w:rPr>
          <w:fldChar w:fldCharType="separate"/>
        </w:r>
        <w:r w:rsidR="002157D0">
          <w:rPr>
            <w:rFonts w:ascii="Times New Roman" w:hAnsi="Times New Roman"/>
            <w:noProof/>
            <w:webHidden/>
            <w:sz w:val="24"/>
            <w:szCs w:val="24"/>
          </w:rPr>
          <w:t>3</w:t>
        </w:r>
        <w:r w:rsidRPr="00D97A1E">
          <w:rPr>
            <w:rFonts w:ascii="Times New Roman" w:hAnsi="Times New Roman"/>
            <w:noProof/>
            <w:webHidden/>
            <w:sz w:val="24"/>
            <w:szCs w:val="24"/>
          </w:rPr>
          <w:fldChar w:fldCharType="end"/>
        </w:r>
      </w:hyperlink>
    </w:p>
    <w:p w14:paraId="2CF8BC9E" w14:textId="16CEF43A" w:rsidR="00D97A1E" w:rsidRPr="00D97A1E" w:rsidRDefault="00D97A1E" w:rsidP="00D97A1E">
      <w:pPr>
        <w:pStyle w:val="21"/>
        <w:tabs>
          <w:tab w:val="right" w:leader="dot" w:pos="10063"/>
        </w:tabs>
        <w:jc w:val="both"/>
        <w:rPr>
          <w:rFonts w:ascii="Times New Roman" w:eastAsiaTheme="minorEastAsia" w:hAnsi="Times New Roman"/>
          <w:noProof/>
          <w:sz w:val="24"/>
          <w:szCs w:val="24"/>
          <w:lang w:val="ru-RU" w:eastAsia="ru-RU"/>
        </w:rPr>
      </w:pPr>
      <w:hyperlink w:anchor="_Toc198560416" w:history="1">
        <w:r w:rsidRPr="00D97A1E">
          <w:rPr>
            <w:rStyle w:val="af9"/>
            <w:rFonts w:ascii="Times New Roman" w:hAnsi="Times New Roman"/>
            <w:noProof/>
            <w:sz w:val="24"/>
            <w:szCs w:val="24"/>
            <w:lang w:val="ru-RU"/>
          </w:rPr>
          <w:t>1.2 Перспективные топливные балансы котельных</w:t>
        </w:r>
        <w:r w:rsidRPr="00D97A1E">
          <w:rPr>
            <w:rFonts w:ascii="Times New Roman" w:hAnsi="Times New Roman"/>
            <w:noProof/>
            <w:webHidden/>
            <w:sz w:val="24"/>
            <w:szCs w:val="24"/>
          </w:rPr>
          <w:tab/>
        </w:r>
        <w:r w:rsidRPr="00D97A1E">
          <w:rPr>
            <w:rFonts w:ascii="Times New Roman" w:hAnsi="Times New Roman"/>
            <w:noProof/>
            <w:webHidden/>
            <w:sz w:val="24"/>
            <w:szCs w:val="24"/>
          </w:rPr>
          <w:fldChar w:fldCharType="begin"/>
        </w:r>
        <w:r w:rsidRPr="00D97A1E">
          <w:rPr>
            <w:rFonts w:ascii="Times New Roman" w:hAnsi="Times New Roman"/>
            <w:noProof/>
            <w:webHidden/>
            <w:sz w:val="24"/>
            <w:szCs w:val="24"/>
          </w:rPr>
          <w:instrText xml:space="preserve"> PAGEREF _Toc198560416 \h </w:instrText>
        </w:r>
        <w:r w:rsidRPr="00D97A1E">
          <w:rPr>
            <w:rFonts w:ascii="Times New Roman" w:hAnsi="Times New Roman"/>
            <w:noProof/>
            <w:webHidden/>
            <w:sz w:val="24"/>
            <w:szCs w:val="24"/>
          </w:rPr>
        </w:r>
        <w:r w:rsidRPr="00D97A1E">
          <w:rPr>
            <w:rFonts w:ascii="Times New Roman" w:hAnsi="Times New Roman"/>
            <w:noProof/>
            <w:webHidden/>
            <w:sz w:val="24"/>
            <w:szCs w:val="24"/>
          </w:rPr>
          <w:fldChar w:fldCharType="separate"/>
        </w:r>
        <w:r w:rsidR="002157D0">
          <w:rPr>
            <w:rFonts w:ascii="Times New Roman" w:hAnsi="Times New Roman"/>
            <w:noProof/>
            <w:webHidden/>
            <w:sz w:val="24"/>
            <w:szCs w:val="24"/>
          </w:rPr>
          <w:t>5</w:t>
        </w:r>
        <w:r w:rsidRPr="00D97A1E">
          <w:rPr>
            <w:rFonts w:ascii="Times New Roman" w:hAnsi="Times New Roman"/>
            <w:noProof/>
            <w:webHidden/>
            <w:sz w:val="24"/>
            <w:szCs w:val="24"/>
          </w:rPr>
          <w:fldChar w:fldCharType="end"/>
        </w:r>
      </w:hyperlink>
    </w:p>
    <w:p w14:paraId="5D68D33C" w14:textId="5D32B699" w:rsidR="00D97A1E" w:rsidRPr="00D97A1E" w:rsidRDefault="00D97A1E" w:rsidP="00D97A1E">
      <w:pPr>
        <w:pStyle w:val="31"/>
        <w:tabs>
          <w:tab w:val="clear" w:pos="9360"/>
          <w:tab w:val="right" w:leader="dot" w:pos="10063"/>
        </w:tabs>
        <w:jc w:val="both"/>
        <w:rPr>
          <w:rFonts w:eastAsiaTheme="minorEastAsia"/>
          <w:noProof/>
          <w:szCs w:val="24"/>
        </w:rPr>
      </w:pPr>
      <w:hyperlink w:anchor="_Toc198560417" w:history="1">
        <w:r w:rsidRPr="00D97A1E">
          <w:rPr>
            <w:rStyle w:val="af9"/>
            <w:noProof/>
            <w:szCs w:val="24"/>
          </w:rPr>
          <w:t>1.2.1. Зона деятельности ЕТО МКП «СВК»</w:t>
        </w:r>
        <w:r w:rsidRPr="00D97A1E">
          <w:rPr>
            <w:noProof/>
            <w:webHidden/>
            <w:szCs w:val="24"/>
          </w:rPr>
          <w:tab/>
        </w:r>
        <w:r w:rsidRPr="00D97A1E">
          <w:rPr>
            <w:noProof/>
            <w:webHidden/>
            <w:szCs w:val="24"/>
          </w:rPr>
          <w:fldChar w:fldCharType="begin"/>
        </w:r>
        <w:r w:rsidRPr="00D97A1E">
          <w:rPr>
            <w:noProof/>
            <w:webHidden/>
            <w:szCs w:val="24"/>
          </w:rPr>
          <w:instrText xml:space="preserve"> PAGEREF _Toc198560417 \h </w:instrText>
        </w:r>
        <w:r w:rsidRPr="00D97A1E">
          <w:rPr>
            <w:noProof/>
            <w:webHidden/>
            <w:szCs w:val="24"/>
          </w:rPr>
        </w:r>
        <w:r w:rsidRPr="00D97A1E">
          <w:rPr>
            <w:noProof/>
            <w:webHidden/>
            <w:szCs w:val="24"/>
          </w:rPr>
          <w:fldChar w:fldCharType="separate"/>
        </w:r>
        <w:r w:rsidR="002157D0">
          <w:rPr>
            <w:noProof/>
            <w:webHidden/>
            <w:szCs w:val="24"/>
          </w:rPr>
          <w:t>5</w:t>
        </w:r>
        <w:r w:rsidRPr="00D97A1E">
          <w:rPr>
            <w:noProof/>
            <w:webHidden/>
            <w:szCs w:val="24"/>
          </w:rPr>
          <w:fldChar w:fldCharType="end"/>
        </w:r>
      </w:hyperlink>
    </w:p>
    <w:p w14:paraId="197C9CD6" w14:textId="31E5C317" w:rsidR="00D97A1E" w:rsidRPr="00D97A1E" w:rsidRDefault="00D97A1E" w:rsidP="00D97A1E">
      <w:pPr>
        <w:pStyle w:val="31"/>
        <w:tabs>
          <w:tab w:val="clear" w:pos="9360"/>
          <w:tab w:val="right" w:leader="dot" w:pos="10063"/>
        </w:tabs>
        <w:jc w:val="both"/>
        <w:rPr>
          <w:rFonts w:eastAsiaTheme="minorEastAsia"/>
          <w:noProof/>
          <w:szCs w:val="24"/>
        </w:rPr>
      </w:pPr>
      <w:hyperlink w:anchor="_Toc198560418" w:history="1">
        <w:r w:rsidRPr="00D97A1E">
          <w:rPr>
            <w:rStyle w:val="af9"/>
            <w:noProof/>
            <w:szCs w:val="24"/>
          </w:rPr>
          <w:t>1.2.2. Зона деятельности ЕТО ООО «Уют Орловка»</w:t>
        </w:r>
        <w:r w:rsidRPr="00D97A1E">
          <w:rPr>
            <w:noProof/>
            <w:webHidden/>
            <w:szCs w:val="24"/>
          </w:rPr>
          <w:tab/>
        </w:r>
        <w:r w:rsidRPr="00D97A1E">
          <w:rPr>
            <w:noProof/>
            <w:webHidden/>
            <w:szCs w:val="24"/>
          </w:rPr>
          <w:fldChar w:fldCharType="begin"/>
        </w:r>
        <w:r w:rsidRPr="00D97A1E">
          <w:rPr>
            <w:noProof/>
            <w:webHidden/>
            <w:szCs w:val="24"/>
          </w:rPr>
          <w:instrText xml:space="preserve"> PAGEREF _Toc198560418 \h </w:instrText>
        </w:r>
        <w:r w:rsidRPr="00D97A1E">
          <w:rPr>
            <w:noProof/>
            <w:webHidden/>
            <w:szCs w:val="24"/>
          </w:rPr>
        </w:r>
        <w:r w:rsidRPr="00D97A1E">
          <w:rPr>
            <w:noProof/>
            <w:webHidden/>
            <w:szCs w:val="24"/>
          </w:rPr>
          <w:fldChar w:fldCharType="separate"/>
        </w:r>
        <w:r w:rsidR="002157D0">
          <w:rPr>
            <w:noProof/>
            <w:webHidden/>
            <w:szCs w:val="24"/>
          </w:rPr>
          <w:t>7</w:t>
        </w:r>
        <w:r w:rsidRPr="00D97A1E">
          <w:rPr>
            <w:noProof/>
            <w:webHidden/>
            <w:szCs w:val="24"/>
          </w:rPr>
          <w:fldChar w:fldCharType="end"/>
        </w:r>
      </w:hyperlink>
    </w:p>
    <w:p w14:paraId="5C9970C4" w14:textId="273A801D"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19" w:history="1">
        <w:r w:rsidRPr="00D97A1E">
          <w:rPr>
            <w:rStyle w:val="af9"/>
            <w:rFonts w:ascii="Times New Roman" w:hAnsi="Times New Roman" w:cs="Times New Roman"/>
            <w:szCs w:val="24"/>
          </w:rPr>
          <w:t>2 Результаты расчетов по каждому источнику тепловой энергии нормативных запасов видов топлива</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_Toc198560419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8</w:t>
        </w:r>
        <w:r w:rsidRPr="00D97A1E">
          <w:rPr>
            <w:rFonts w:ascii="Times New Roman" w:hAnsi="Times New Roman" w:cs="Times New Roman"/>
            <w:webHidden/>
            <w:szCs w:val="24"/>
          </w:rPr>
          <w:fldChar w:fldCharType="end"/>
        </w:r>
      </w:hyperlink>
    </w:p>
    <w:p w14:paraId="058803CC" w14:textId="77C5461E"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20" w:history="1">
        <w:r w:rsidRPr="00D97A1E">
          <w:rPr>
            <w:rStyle w:val="af9"/>
            <w:rFonts w:ascii="Times New Roman" w:hAnsi="Times New Roman" w:cs="Times New Roman"/>
            <w:szCs w:val="24"/>
          </w:rPr>
          <w:t>3 Виды топлива, потребляемых источниками тепловой энергии, в том числе с использованием возобновляемых источников энергии и местных видов топлива</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_Toc198560420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9</w:t>
        </w:r>
        <w:r w:rsidRPr="00D97A1E">
          <w:rPr>
            <w:rFonts w:ascii="Times New Roman" w:hAnsi="Times New Roman" w:cs="Times New Roman"/>
            <w:webHidden/>
            <w:szCs w:val="24"/>
          </w:rPr>
          <w:fldChar w:fldCharType="end"/>
        </w:r>
      </w:hyperlink>
    </w:p>
    <w:p w14:paraId="4E064E80" w14:textId="7108D980"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21" w:history="1">
        <w:r w:rsidRPr="00D97A1E">
          <w:rPr>
            <w:rStyle w:val="af9"/>
            <w:rFonts w:ascii="Times New Roman" w:hAnsi="Times New Roman" w:cs="Times New Roman"/>
            <w:szCs w:val="24"/>
          </w:rPr>
          <w:t>4 Виды топлива, их доля и значение низшей теплоты сгорания топлива, используемые для производства тепловой энергии по каждой системе теплоснабжения</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_Toc198560421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10</w:t>
        </w:r>
        <w:r w:rsidRPr="00D97A1E">
          <w:rPr>
            <w:rFonts w:ascii="Times New Roman" w:hAnsi="Times New Roman" w:cs="Times New Roman"/>
            <w:webHidden/>
            <w:szCs w:val="24"/>
          </w:rPr>
          <w:fldChar w:fldCharType="end"/>
        </w:r>
      </w:hyperlink>
    </w:p>
    <w:p w14:paraId="62FE507A" w14:textId="6B47088C"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22" w:history="1">
        <w:r w:rsidRPr="00D97A1E">
          <w:rPr>
            <w:rStyle w:val="af9"/>
            <w:rFonts w:ascii="Times New Roman" w:hAnsi="Times New Roman" w:cs="Times New Roman"/>
            <w:szCs w:val="24"/>
          </w:rPr>
          <w:t>5 Преобладающий вид топлива в системах теплоснабжения ЗАТО Северск</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_Toc198560422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12</w:t>
        </w:r>
        <w:r w:rsidRPr="00D97A1E">
          <w:rPr>
            <w:rFonts w:ascii="Times New Roman" w:hAnsi="Times New Roman" w:cs="Times New Roman"/>
            <w:webHidden/>
            <w:szCs w:val="24"/>
          </w:rPr>
          <w:fldChar w:fldCharType="end"/>
        </w:r>
      </w:hyperlink>
    </w:p>
    <w:p w14:paraId="51623934" w14:textId="232347E9"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23" w:history="1">
        <w:r w:rsidRPr="00D97A1E">
          <w:rPr>
            <w:rStyle w:val="af9"/>
            <w:rFonts w:ascii="Times New Roman" w:hAnsi="Times New Roman" w:cs="Times New Roman"/>
            <w:szCs w:val="24"/>
          </w:rPr>
          <w:t>6 Приоритетное направление развития топливного баланса ЗАТО Северск</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_Toc198560423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15</w:t>
        </w:r>
        <w:r w:rsidRPr="00D97A1E">
          <w:rPr>
            <w:rFonts w:ascii="Times New Roman" w:hAnsi="Times New Roman" w:cs="Times New Roman"/>
            <w:webHidden/>
            <w:szCs w:val="24"/>
          </w:rPr>
          <w:fldChar w:fldCharType="end"/>
        </w:r>
      </w:hyperlink>
    </w:p>
    <w:p w14:paraId="40395469" w14:textId="293A2D10" w:rsidR="00D97A1E" w:rsidRPr="00D97A1E" w:rsidRDefault="00D97A1E" w:rsidP="00D97A1E">
      <w:pPr>
        <w:pStyle w:val="11"/>
        <w:tabs>
          <w:tab w:val="clear" w:pos="9345"/>
          <w:tab w:val="right" w:leader="dot" w:pos="10063"/>
        </w:tabs>
        <w:jc w:val="both"/>
        <w:rPr>
          <w:rFonts w:ascii="Times New Roman" w:eastAsiaTheme="minorEastAsia" w:hAnsi="Times New Roman" w:cs="Times New Roman"/>
          <w:szCs w:val="24"/>
        </w:rPr>
      </w:pPr>
      <w:hyperlink w:anchor="_Toc198560424" w:history="1">
        <w:r w:rsidRPr="00D97A1E">
          <w:rPr>
            <w:rStyle w:val="af9"/>
            <w:rFonts w:ascii="Times New Roman" w:hAnsi="Times New Roman" w:cs="Times New Roman"/>
            <w:szCs w:val="24"/>
          </w:rPr>
          <w:t>7 Описание изменений в топливных балансах</w:t>
        </w:r>
        <w:r w:rsidRPr="00D97A1E">
          <w:rPr>
            <w:rFonts w:ascii="Times New Roman" w:hAnsi="Times New Roman" w:cs="Times New Roman"/>
            <w:webHidden/>
            <w:szCs w:val="24"/>
          </w:rPr>
          <w:tab/>
        </w:r>
        <w:r w:rsidRPr="00D97A1E">
          <w:rPr>
            <w:rFonts w:ascii="Times New Roman" w:hAnsi="Times New Roman" w:cs="Times New Roman"/>
            <w:webHidden/>
            <w:szCs w:val="24"/>
          </w:rPr>
          <w:fldChar w:fldCharType="begin"/>
        </w:r>
        <w:r w:rsidRPr="00D97A1E">
          <w:rPr>
            <w:rFonts w:ascii="Times New Roman" w:hAnsi="Times New Roman" w:cs="Times New Roman"/>
            <w:webHidden/>
            <w:szCs w:val="24"/>
          </w:rPr>
          <w:instrText xml:space="preserve"> PAGEREF _Toc198560424 \h </w:instrText>
        </w:r>
        <w:r w:rsidRPr="00D97A1E">
          <w:rPr>
            <w:rFonts w:ascii="Times New Roman" w:hAnsi="Times New Roman" w:cs="Times New Roman"/>
            <w:webHidden/>
            <w:szCs w:val="24"/>
          </w:rPr>
        </w:r>
        <w:r w:rsidRPr="00D97A1E">
          <w:rPr>
            <w:rFonts w:ascii="Times New Roman" w:hAnsi="Times New Roman" w:cs="Times New Roman"/>
            <w:webHidden/>
            <w:szCs w:val="24"/>
          </w:rPr>
          <w:fldChar w:fldCharType="separate"/>
        </w:r>
        <w:r w:rsidR="002157D0">
          <w:rPr>
            <w:rFonts w:ascii="Times New Roman" w:hAnsi="Times New Roman" w:cs="Times New Roman"/>
            <w:webHidden/>
            <w:szCs w:val="24"/>
          </w:rPr>
          <w:t>15</w:t>
        </w:r>
        <w:r w:rsidRPr="00D97A1E">
          <w:rPr>
            <w:rFonts w:ascii="Times New Roman" w:hAnsi="Times New Roman" w:cs="Times New Roman"/>
            <w:webHidden/>
            <w:szCs w:val="24"/>
          </w:rPr>
          <w:fldChar w:fldCharType="end"/>
        </w:r>
      </w:hyperlink>
    </w:p>
    <w:p w14:paraId="04FA1B2E" w14:textId="7B1E5321" w:rsidR="00D0420D" w:rsidRPr="00792D74" w:rsidRDefault="00BC2619" w:rsidP="002F041B">
      <w:pPr>
        <w:pStyle w:val="21"/>
        <w:tabs>
          <w:tab w:val="right" w:leader="dot" w:pos="9345"/>
        </w:tabs>
        <w:spacing w:after="0" w:line="276" w:lineRule="auto"/>
        <w:ind w:left="0"/>
        <w:contextualSpacing/>
        <w:jc w:val="both"/>
        <w:rPr>
          <w:rStyle w:val="af9"/>
          <w:rFonts w:ascii="Arial" w:eastAsia="Times New Roman" w:hAnsi="Arial" w:cs="Arial"/>
          <w:noProof/>
          <w:color w:val="auto"/>
          <w:sz w:val="24"/>
          <w:szCs w:val="24"/>
          <w:lang w:val="ru-RU" w:eastAsia="ru-RU"/>
        </w:rPr>
      </w:pPr>
      <w:r w:rsidRPr="00792D74">
        <w:rPr>
          <w:rStyle w:val="af9"/>
          <w:rFonts w:ascii="Times New Roman" w:eastAsia="Times New Roman" w:hAnsi="Times New Roman"/>
          <w:noProof/>
          <w:color w:val="auto"/>
          <w:sz w:val="24"/>
          <w:szCs w:val="24"/>
          <w:lang w:val="ru-RU" w:eastAsia="ru-RU"/>
        </w:rPr>
        <w:fldChar w:fldCharType="end"/>
      </w:r>
    </w:p>
    <w:p w14:paraId="1FD13701" w14:textId="00E0D66C" w:rsidR="00940AD3" w:rsidRPr="00792D74" w:rsidRDefault="00D0420D" w:rsidP="001B7F68">
      <w:pPr>
        <w:widowControl/>
        <w:rPr>
          <w:rFonts w:ascii="Arial" w:eastAsia="Times New Roman" w:hAnsi="Arial" w:cs="Arial"/>
          <w:noProof/>
          <w:sz w:val="24"/>
          <w:szCs w:val="24"/>
          <w:u w:val="single"/>
          <w:lang w:val="ru-RU" w:eastAsia="ru-RU"/>
        </w:rPr>
      </w:pPr>
      <w:r w:rsidRPr="00792D74">
        <w:rPr>
          <w:rStyle w:val="af9"/>
          <w:rFonts w:ascii="Arial" w:eastAsia="Times New Roman" w:hAnsi="Arial" w:cs="Arial"/>
          <w:noProof/>
          <w:color w:val="auto"/>
          <w:sz w:val="24"/>
          <w:szCs w:val="24"/>
          <w:lang w:val="ru-RU" w:eastAsia="ru-RU"/>
        </w:rPr>
        <w:br w:type="page"/>
      </w:r>
      <w:bookmarkEnd w:id="33"/>
    </w:p>
    <w:p w14:paraId="1DC6BD64" w14:textId="14E6ED45" w:rsidR="001B7F68" w:rsidRPr="00792D74" w:rsidRDefault="001B7F68" w:rsidP="001B7F68">
      <w:pPr>
        <w:pStyle w:val="1"/>
        <w:jc w:val="center"/>
        <w:rPr>
          <w:sz w:val="24"/>
          <w:lang w:val="ru-RU"/>
        </w:rPr>
      </w:pPr>
      <w:bookmarkStart w:id="34" w:name="_Toc49948553"/>
      <w:bookmarkStart w:id="35" w:name="_Toc198560414"/>
      <w:r w:rsidRPr="00792D74">
        <w:rPr>
          <w:sz w:val="24"/>
          <w:lang w:val="ru-RU"/>
        </w:rPr>
        <w:lastRenderedPageBreak/>
        <w:t>1 Результаты расчета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ЗАТО Северск</w:t>
      </w:r>
      <w:bookmarkEnd w:id="34"/>
      <w:bookmarkEnd w:id="35"/>
    </w:p>
    <w:p w14:paraId="6C5C744D" w14:textId="1F08582D" w:rsidR="001B7F68" w:rsidRPr="00792D74" w:rsidRDefault="001B7F68" w:rsidP="001B7F68">
      <w:pPr>
        <w:pStyle w:val="2"/>
        <w:jc w:val="center"/>
        <w:rPr>
          <w:rFonts w:ascii="Times New Roman" w:hAnsi="Times New Roman"/>
          <w:color w:val="auto"/>
          <w:sz w:val="24"/>
          <w:lang w:val="ru-RU"/>
        </w:rPr>
      </w:pPr>
      <w:bookmarkStart w:id="36" w:name="_Toc49948554"/>
      <w:bookmarkStart w:id="37" w:name="_Toc198560415"/>
      <w:r w:rsidRPr="00792D74">
        <w:rPr>
          <w:rFonts w:ascii="Times New Roman" w:hAnsi="Times New Roman"/>
          <w:color w:val="auto"/>
          <w:sz w:val="24"/>
          <w:lang w:val="ru-RU"/>
        </w:rPr>
        <w:t>1.1 Перспективные топливные балансы ЕТО на базе ТЭЦ</w:t>
      </w:r>
      <w:bookmarkEnd w:id="36"/>
      <w:bookmarkEnd w:id="37"/>
    </w:p>
    <w:p w14:paraId="3ED87E23" w14:textId="77777777" w:rsidR="001B7F68" w:rsidRPr="00792D74" w:rsidRDefault="001B7F68" w:rsidP="001B7F68">
      <w:pPr>
        <w:rPr>
          <w:lang w:val="ru-RU"/>
        </w:rPr>
      </w:pPr>
    </w:p>
    <w:p w14:paraId="31E6990C" w14:textId="1A782564" w:rsidR="001B7F68" w:rsidRPr="00792D74" w:rsidRDefault="001B7F68" w:rsidP="00481914">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Для расчета потребления топлива </w:t>
      </w:r>
      <w:r w:rsidR="00753F60" w:rsidRPr="00792D74">
        <w:rPr>
          <w:rFonts w:ascii="Times New Roman" w:eastAsia="Times New Roman" w:hAnsi="Times New Roman"/>
          <w:sz w:val="24"/>
          <w:lang w:val="ru-RU"/>
        </w:rPr>
        <w:t>Ф</w:t>
      </w:r>
      <w:r w:rsidRPr="00792D74">
        <w:rPr>
          <w:rFonts w:ascii="Times New Roman" w:eastAsia="Times New Roman" w:hAnsi="Times New Roman"/>
          <w:sz w:val="24"/>
          <w:lang w:val="ru-RU"/>
        </w:rPr>
        <w:t xml:space="preserve">илиалом АО «РИР» в г. Северске на (в дальнейшем – ТЭЦ) были приняты следующие условия: </w:t>
      </w:r>
    </w:p>
    <w:p w14:paraId="1B8C6BD3" w14:textId="77777777" w:rsidR="00F00A4B" w:rsidRPr="00F00A4B" w:rsidRDefault="00F00A4B" w:rsidP="00F00A4B">
      <w:pPr>
        <w:pStyle w:val="af1"/>
        <w:numPr>
          <w:ilvl w:val="0"/>
          <w:numId w:val="52"/>
        </w:numPr>
        <w:autoSpaceDE w:val="0"/>
        <w:autoSpaceDN w:val="0"/>
        <w:adjustRightInd w:val="0"/>
        <w:spacing w:line="360" w:lineRule="auto"/>
        <w:rPr>
          <w:szCs w:val="24"/>
          <w:lang w:eastAsia="ru-RU"/>
        </w:rPr>
      </w:pPr>
      <w:bookmarkStart w:id="38" w:name="_Toc49948555"/>
      <w:r w:rsidRPr="00F00A4B">
        <w:rPr>
          <w:szCs w:val="24"/>
        </w:rPr>
        <w:t>перспективный отпуск электроэнергии рассчитывался для каждой группы оборудования, объединенной по начальным параметрам свежего пара с учетом перспективного числа часов использования установленной электрической мощности (ЧЧИУМ). ЧЧИУМ текущего года принималось, как среднеарифметическое ЧЧИУМ за пять предыдущих лет;</w:t>
      </w:r>
    </w:p>
    <w:p w14:paraId="2F8B112E" w14:textId="057F5298" w:rsidR="00F00A4B" w:rsidRDefault="00F00A4B" w:rsidP="00F00A4B">
      <w:pPr>
        <w:pStyle w:val="af1"/>
        <w:numPr>
          <w:ilvl w:val="0"/>
          <w:numId w:val="52"/>
        </w:numPr>
        <w:autoSpaceDE w:val="0"/>
        <w:autoSpaceDN w:val="0"/>
        <w:adjustRightInd w:val="0"/>
        <w:spacing w:line="360" w:lineRule="auto"/>
        <w:rPr>
          <w:szCs w:val="24"/>
        </w:rPr>
      </w:pPr>
      <w:r w:rsidRPr="00F00A4B">
        <w:rPr>
          <w:szCs w:val="24"/>
        </w:rPr>
        <w:t>отпуск электроэнергии в теплофикационном цикле паротурбинных турбоагрегатов будет максимально-возможным, определяемыми их энергетическими характеристиками.</w:t>
      </w:r>
    </w:p>
    <w:p w14:paraId="7E5688F4" w14:textId="13E234BB" w:rsidR="00F00A4B" w:rsidRDefault="00F00A4B" w:rsidP="00F00A4B">
      <w:pPr>
        <w:widowControl/>
        <w:spacing w:line="360" w:lineRule="auto"/>
        <w:ind w:firstLine="708"/>
        <w:jc w:val="both"/>
        <w:rPr>
          <w:rFonts w:ascii="Times New Roman" w:eastAsia="Times New Roman" w:hAnsi="Times New Roman"/>
          <w:sz w:val="24"/>
          <w:lang w:val="ru-RU"/>
        </w:rPr>
      </w:pPr>
      <w:r>
        <w:rPr>
          <w:rFonts w:ascii="Times New Roman" w:eastAsia="Times New Roman" w:hAnsi="Times New Roman"/>
          <w:sz w:val="24"/>
          <w:lang w:val="ru-RU"/>
        </w:rPr>
        <w:t>При расчете максимальных часовых расходов разделение по видам топлива выполнено в той же пропорции, что и распределение годовых расходов топлива.</w:t>
      </w:r>
    </w:p>
    <w:p w14:paraId="01619FEB" w14:textId="10B802F7" w:rsidR="00F00A4B" w:rsidRPr="00F00A4B" w:rsidRDefault="00F00A4B" w:rsidP="00F00A4B">
      <w:pPr>
        <w:widowControl/>
        <w:spacing w:line="360" w:lineRule="auto"/>
        <w:ind w:firstLine="708"/>
        <w:jc w:val="both"/>
        <w:rPr>
          <w:rFonts w:ascii="Times New Roman" w:eastAsia="Times New Roman" w:hAnsi="Times New Roman"/>
          <w:sz w:val="24"/>
          <w:lang w:val="ru-RU"/>
        </w:rPr>
      </w:pPr>
      <w:r w:rsidRPr="00F00A4B">
        <w:rPr>
          <w:rFonts w:ascii="Times New Roman" w:eastAsia="Times New Roman" w:hAnsi="Times New Roman"/>
          <w:sz w:val="24"/>
          <w:lang w:val="ru-RU"/>
        </w:rPr>
        <w:t>Для расчета перспективного отпуска тепловой энергии принимались значения перспективной тепловой нагрузки в зоне действия источника тепловой энергии, приведенные в Главе 4 «Существующие и перспективные балансы тепловой мощности источников тепловой энергии и тепловой нагрузки потребителей» (шифр ПСТ.ОМ.70-22.004.000).</w:t>
      </w:r>
    </w:p>
    <w:p w14:paraId="4C9BFF39" w14:textId="11A48766" w:rsidR="00F00A4B" w:rsidRPr="00F00A4B" w:rsidRDefault="00F00A4B" w:rsidP="00F00A4B">
      <w:pPr>
        <w:widowControl/>
        <w:spacing w:line="360" w:lineRule="auto"/>
        <w:ind w:firstLine="708"/>
        <w:jc w:val="both"/>
        <w:rPr>
          <w:rFonts w:ascii="Times New Roman" w:eastAsia="Times New Roman" w:hAnsi="Times New Roman"/>
          <w:sz w:val="24"/>
          <w:lang w:val="ru-RU"/>
        </w:rPr>
      </w:pPr>
      <w:r w:rsidRPr="00F00A4B">
        <w:rPr>
          <w:rFonts w:ascii="Times New Roman" w:eastAsia="Times New Roman" w:hAnsi="Times New Roman"/>
          <w:sz w:val="24"/>
          <w:lang w:val="ru-RU"/>
        </w:rPr>
        <w:t>Результаты расчетов перспективных значений отпуска тепловой энергии, выработки электроэнергии, средневзвешенных за год удельных расходов топлива на отпущенную тепловую и электрическую энергию, годовых расходов топлива на ТЭЦ АО «РИР» представлены в таблице 1. Результаты расчета максимальных часовых расходов топлива для летнего и зимнего периода по ТЭ</w:t>
      </w:r>
      <w:r>
        <w:rPr>
          <w:rFonts w:ascii="Times New Roman" w:eastAsia="Times New Roman" w:hAnsi="Times New Roman"/>
          <w:sz w:val="24"/>
          <w:lang w:val="ru-RU"/>
        </w:rPr>
        <w:t>Ц</w:t>
      </w:r>
      <w:r w:rsidRPr="00F00A4B">
        <w:rPr>
          <w:rFonts w:ascii="Times New Roman" w:eastAsia="Times New Roman" w:hAnsi="Times New Roman"/>
          <w:sz w:val="24"/>
          <w:lang w:val="ru-RU"/>
        </w:rPr>
        <w:t xml:space="preserve"> приведены в таблиц</w:t>
      </w:r>
      <w:r>
        <w:rPr>
          <w:rFonts w:ascii="Times New Roman" w:eastAsia="Times New Roman" w:hAnsi="Times New Roman"/>
          <w:sz w:val="24"/>
          <w:lang w:val="ru-RU"/>
        </w:rPr>
        <w:t>е</w:t>
      </w:r>
      <w:r w:rsidRPr="00F00A4B">
        <w:rPr>
          <w:rFonts w:ascii="Times New Roman" w:eastAsia="Times New Roman" w:hAnsi="Times New Roman"/>
          <w:sz w:val="24"/>
          <w:lang w:val="ru-RU"/>
        </w:rPr>
        <w:t xml:space="preserve"> 2</w:t>
      </w:r>
      <w:r>
        <w:rPr>
          <w:rFonts w:ascii="Times New Roman" w:eastAsia="Times New Roman" w:hAnsi="Times New Roman"/>
          <w:sz w:val="24"/>
          <w:lang w:val="ru-RU"/>
        </w:rPr>
        <w:t>.</w:t>
      </w:r>
      <w:r w:rsidRPr="00F00A4B">
        <w:rPr>
          <w:rFonts w:ascii="Times New Roman" w:eastAsia="Times New Roman" w:hAnsi="Times New Roman"/>
          <w:sz w:val="24"/>
          <w:lang w:val="ru-RU"/>
        </w:rPr>
        <w:t xml:space="preserve"> </w:t>
      </w:r>
    </w:p>
    <w:p w14:paraId="53FE24F4" w14:textId="7321F363" w:rsidR="00F00A4B" w:rsidRPr="00F00A4B" w:rsidRDefault="00F00A4B" w:rsidP="00F00A4B">
      <w:pPr>
        <w:widowControl/>
        <w:spacing w:line="360" w:lineRule="auto"/>
        <w:ind w:firstLine="708"/>
        <w:jc w:val="both"/>
        <w:rPr>
          <w:rFonts w:ascii="Times New Roman" w:hAnsi="Times New Roman"/>
          <w:lang w:val="ru-RU"/>
        </w:rPr>
      </w:pPr>
    </w:p>
    <w:p w14:paraId="78832435" w14:textId="52462243" w:rsidR="00F00A4B" w:rsidRDefault="00F00A4B" w:rsidP="00F00A4B">
      <w:pPr>
        <w:widowControl/>
        <w:spacing w:line="360" w:lineRule="auto"/>
        <w:ind w:firstLine="708"/>
        <w:jc w:val="both"/>
        <w:rPr>
          <w:rFonts w:ascii="Times New Roman" w:eastAsia="Times New Roman" w:hAnsi="Times New Roman"/>
          <w:sz w:val="24"/>
          <w:lang w:val="ru-RU"/>
        </w:rPr>
      </w:pPr>
    </w:p>
    <w:p w14:paraId="679D3A95" w14:textId="77777777" w:rsidR="00F00A4B" w:rsidRDefault="00F00A4B">
      <w:pPr>
        <w:widowControl/>
        <w:rPr>
          <w:rFonts w:ascii="Times New Roman" w:eastAsia="Times New Roman" w:hAnsi="Times New Roman"/>
          <w:sz w:val="24"/>
          <w:lang w:val="ru-RU"/>
        </w:rPr>
      </w:pPr>
      <w:r>
        <w:rPr>
          <w:rFonts w:ascii="Times New Roman" w:eastAsia="Times New Roman" w:hAnsi="Times New Roman"/>
          <w:sz w:val="24"/>
          <w:lang w:val="ru-RU"/>
        </w:rPr>
        <w:br w:type="page"/>
      </w:r>
    </w:p>
    <w:p w14:paraId="75C12B33" w14:textId="77777777" w:rsidR="00F00A4B" w:rsidRDefault="00F00A4B" w:rsidP="00F00A4B">
      <w:pPr>
        <w:widowControl/>
        <w:spacing w:line="360" w:lineRule="auto"/>
        <w:ind w:firstLine="708"/>
        <w:jc w:val="both"/>
        <w:rPr>
          <w:rFonts w:ascii="Times New Roman" w:eastAsia="Times New Roman" w:hAnsi="Times New Roman"/>
          <w:sz w:val="24"/>
          <w:lang w:val="ru-RU"/>
        </w:rPr>
        <w:sectPr w:rsidR="00F00A4B" w:rsidSect="00813F02">
          <w:footerReference w:type="default" r:id="rId10"/>
          <w:pgSz w:w="11906" w:h="16838"/>
          <w:pgMar w:top="1276" w:right="567" w:bottom="1134" w:left="1276" w:header="709" w:footer="709" w:gutter="0"/>
          <w:cols w:space="708"/>
          <w:titlePg/>
          <w:docGrid w:linePitch="360"/>
        </w:sectPr>
      </w:pPr>
    </w:p>
    <w:p w14:paraId="722C1D2B" w14:textId="45FEB39B" w:rsidR="00F00A4B" w:rsidRDefault="00F00A4B" w:rsidP="00F00A4B">
      <w:pPr>
        <w:jc w:val="both"/>
        <w:rPr>
          <w:rFonts w:ascii="Times New Roman" w:hAnsi="Times New Roman"/>
          <w:sz w:val="24"/>
          <w:szCs w:val="24"/>
          <w:lang w:val="ru-RU"/>
        </w:rPr>
      </w:pPr>
      <w:bookmarkStart w:id="39" w:name="_Toc105159130"/>
      <w:r w:rsidRPr="00F00A4B">
        <w:rPr>
          <w:rFonts w:ascii="Times New Roman" w:hAnsi="Times New Roman"/>
          <w:sz w:val="24"/>
          <w:szCs w:val="24"/>
          <w:lang w:val="ru-RU"/>
        </w:rPr>
        <w:lastRenderedPageBreak/>
        <w:t xml:space="preserve">Таблица 1 – Топливно-энергетический баланс </w:t>
      </w:r>
      <w:r>
        <w:rPr>
          <w:rFonts w:ascii="Times New Roman" w:hAnsi="Times New Roman"/>
          <w:sz w:val="24"/>
          <w:szCs w:val="24"/>
          <w:lang w:val="ru-RU"/>
        </w:rPr>
        <w:t>ТЭЦ АО «РИР»</w:t>
      </w:r>
      <w:bookmarkEnd w:id="39"/>
    </w:p>
    <w:tbl>
      <w:tblPr>
        <w:tblW w:w="14596" w:type="dxa"/>
        <w:tblLayout w:type="fixed"/>
        <w:tblLook w:val="04A0" w:firstRow="1" w:lastRow="0" w:firstColumn="1" w:lastColumn="0" w:noHBand="0" w:noVBand="1"/>
      </w:tblPr>
      <w:tblGrid>
        <w:gridCol w:w="3397"/>
        <w:gridCol w:w="1418"/>
        <w:gridCol w:w="978"/>
        <w:gridCol w:w="978"/>
        <w:gridCol w:w="978"/>
        <w:gridCol w:w="978"/>
        <w:gridCol w:w="978"/>
        <w:gridCol w:w="978"/>
        <w:gridCol w:w="978"/>
        <w:gridCol w:w="978"/>
        <w:gridCol w:w="978"/>
        <w:gridCol w:w="979"/>
      </w:tblGrid>
      <w:tr w:rsidR="00352C7F" w:rsidRPr="00FF05C8" w14:paraId="1737F135" w14:textId="77777777" w:rsidTr="00F56925">
        <w:trPr>
          <w:trHeight w:val="20"/>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7A004"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Показатель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D12AA5E"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Ед.изм.</w:t>
            </w:r>
          </w:p>
        </w:tc>
        <w:tc>
          <w:tcPr>
            <w:tcW w:w="978" w:type="dxa"/>
            <w:tcBorders>
              <w:top w:val="single" w:sz="4" w:space="0" w:color="auto"/>
              <w:left w:val="nil"/>
              <w:bottom w:val="single" w:sz="4" w:space="0" w:color="auto"/>
              <w:right w:val="single" w:sz="4" w:space="0" w:color="auto"/>
            </w:tcBorders>
            <w:shd w:val="clear" w:color="auto" w:fill="auto"/>
            <w:vAlign w:val="center"/>
          </w:tcPr>
          <w:p w14:paraId="501ECE16" w14:textId="77777777" w:rsidR="00352C7F"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2024</w:t>
            </w:r>
          </w:p>
          <w:p w14:paraId="48D4F83C"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(факт)</w:t>
            </w:r>
          </w:p>
        </w:tc>
        <w:tc>
          <w:tcPr>
            <w:tcW w:w="978" w:type="dxa"/>
            <w:tcBorders>
              <w:top w:val="single" w:sz="4" w:space="0" w:color="auto"/>
              <w:left w:val="nil"/>
              <w:bottom w:val="single" w:sz="4" w:space="0" w:color="auto"/>
              <w:right w:val="single" w:sz="4" w:space="0" w:color="auto"/>
            </w:tcBorders>
            <w:shd w:val="clear" w:color="auto" w:fill="auto"/>
            <w:vAlign w:val="center"/>
          </w:tcPr>
          <w:p w14:paraId="2D43F243" w14:textId="77777777" w:rsidR="00352C7F"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2025</w:t>
            </w:r>
          </w:p>
          <w:p w14:paraId="22B1AD5D"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Pr>
                <w:rFonts w:ascii="Times New Roman" w:eastAsia="Times New Roman" w:hAnsi="Times New Roman"/>
                <w:b/>
                <w:bCs/>
                <w:color w:val="000000"/>
                <w:sz w:val="20"/>
                <w:szCs w:val="20"/>
                <w:lang w:val="ru-RU" w:eastAsia="ru-RU"/>
              </w:rPr>
              <w:t>(ожид.)</w:t>
            </w:r>
          </w:p>
        </w:tc>
        <w:tc>
          <w:tcPr>
            <w:tcW w:w="978" w:type="dxa"/>
            <w:tcBorders>
              <w:top w:val="single" w:sz="4" w:space="0" w:color="auto"/>
              <w:left w:val="nil"/>
              <w:bottom w:val="single" w:sz="4" w:space="0" w:color="auto"/>
              <w:right w:val="single" w:sz="4" w:space="0" w:color="auto"/>
            </w:tcBorders>
            <w:shd w:val="clear" w:color="auto" w:fill="auto"/>
            <w:vAlign w:val="center"/>
          </w:tcPr>
          <w:p w14:paraId="15548508"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2026</w:t>
            </w:r>
            <w:r>
              <w:rPr>
                <w:rFonts w:ascii="Times New Roman" w:eastAsia="Times New Roman" w:hAnsi="Times New Roman"/>
                <w:b/>
                <w:bCs/>
                <w:color w:val="000000"/>
                <w:sz w:val="20"/>
                <w:szCs w:val="20"/>
                <w:lang w:val="ru-RU" w:eastAsia="ru-RU"/>
              </w:rPr>
              <w:br/>
              <w:t>(план)</w:t>
            </w:r>
          </w:p>
        </w:tc>
        <w:tc>
          <w:tcPr>
            <w:tcW w:w="978" w:type="dxa"/>
            <w:tcBorders>
              <w:top w:val="single" w:sz="4" w:space="0" w:color="auto"/>
              <w:left w:val="nil"/>
              <w:bottom w:val="single" w:sz="4" w:space="0" w:color="auto"/>
              <w:right w:val="single" w:sz="4" w:space="0" w:color="auto"/>
            </w:tcBorders>
            <w:shd w:val="clear" w:color="auto" w:fill="auto"/>
            <w:vAlign w:val="center"/>
          </w:tcPr>
          <w:p w14:paraId="668038E1"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2027</w:t>
            </w:r>
          </w:p>
        </w:tc>
        <w:tc>
          <w:tcPr>
            <w:tcW w:w="978" w:type="dxa"/>
            <w:tcBorders>
              <w:top w:val="single" w:sz="4" w:space="0" w:color="auto"/>
              <w:left w:val="nil"/>
              <w:bottom w:val="single" w:sz="4" w:space="0" w:color="auto"/>
              <w:right w:val="single" w:sz="4" w:space="0" w:color="auto"/>
            </w:tcBorders>
            <w:shd w:val="clear" w:color="auto" w:fill="auto"/>
            <w:vAlign w:val="center"/>
          </w:tcPr>
          <w:p w14:paraId="6012F9AF"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2028</w:t>
            </w:r>
          </w:p>
        </w:tc>
        <w:tc>
          <w:tcPr>
            <w:tcW w:w="978" w:type="dxa"/>
            <w:tcBorders>
              <w:top w:val="single" w:sz="4" w:space="0" w:color="auto"/>
              <w:left w:val="nil"/>
              <w:bottom w:val="single" w:sz="4" w:space="0" w:color="auto"/>
              <w:right w:val="single" w:sz="4" w:space="0" w:color="auto"/>
            </w:tcBorders>
            <w:shd w:val="clear" w:color="auto" w:fill="auto"/>
            <w:vAlign w:val="center"/>
          </w:tcPr>
          <w:p w14:paraId="5301A8A2"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2029</w:t>
            </w:r>
          </w:p>
        </w:tc>
        <w:tc>
          <w:tcPr>
            <w:tcW w:w="978" w:type="dxa"/>
            <w:tcBorders>
              <w:top w:val="single" w:sz="4" w:space="0" w:color="auto"/>
              <w:left w:val="nil"/>
              <w:bottom w:val="single" w:sz="4" w:space="0" w:color="auto"/>
              <w:right w:val="single" w:sz="4" w:space="0" w:color="auto"/>
            </w:tcBorders>
            <w:shd w:val="clear" w:color="auto" w:fill="auto"/>
            <w:vAlign w:val="center"/>
          </w:tcPr>
          <w:p w14:paraId="01AF2493"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2030</w:t>
            </w:r>
          </w:p>
        </w:tc>
        <w:tc>
          <w:tcPr>
            <w:tcW w:w="978" w:type="dxa"/>
            <w:tcBorders>
              <w:top w:val="single" w:sz="4" w:space="0" w:color="auto"/>
              <w:left w:val="nil"/>
              <w:bottom w:val="single" w:sz="4" w:space="0" w:color="auto"/>
              <w:right w:val="single" w:sz="4" w:space="0" w:color="auto"/>
            </w:tcBorders>
            <w:shd w:val="clear" w:color="auto" w:fill="auto"/>
            <w:vAlign w:val="center"/>
          </w:tcPr>
          <w:p w14:paraId="371AC716"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2035</w:t>
            </w:r>
          </w:p>
        </w:tc>
        <w:tc>
          <w:tcPr>
            <w:tcW w:w="978" w:type="dxa"/>
            <w:tcBorders>
              <w:top w:val="single" w:sz="4" w:space="0" w:color="auto"/>
              <w:left w:val="nil"/>
              <w:bottom w:val="single" w:sz="4" w:space="0" w:color="auto"/>
              <w:right w:val="single" w:sz="4" w:space="0" w:color="auto"/>
            </w:tcBorders>
            <w:shd w:val="clear" w:color="auto" w:fill="auto"/>
            <w:vAlign w:val="center"/>
          </w:tcPr>
          <w:p w14:paraId="19546CDD"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2040</w:t>
            </w:r>
          </w:p>
        </w:tc>
        <w:tc>
          <w:tcPr>
            <w:tcW w:w="979" w:type="dxa"/>
            <w:tcBorders>
              <w:top w:val="single" w:sz="4" w:space="0" w:color="auto"/>
              <w:left w:val="nil"/>
              <w:bottom w:val="single" w:sz="4" w:space="0" w:color="auto"/>
              <w:right w:val="single" w:sz="4" w:space="0" w:color="auto"/>
            </w:tcBorders>
            <w:shd w:val="clear" w:color="auto" w:fill="auto"/>
            <w:vAlign w:val="center"/>
          </w:tcPr>
          <w:p w14:paraId="56E12AE8" w14:textId="77777777" w:rsidR="00352C7F" w:rsidRPr="00FF05C8" w:rsidRDefault="00352C7F" w:rsidP="00F56925">
            <w:pPr>
              <w:widowControl/>
              <w:jc w:val="center"/>
              <w:rPr>
                <w:rFonts w:ascii="Times New Roman" w:eastAsia="Times New Roman" w:hAnsi="Times New Roman"/>
                <w:b/>
                <w:bCs/>
                <w:color w:val="000000"/>
                <w:sz w:val="20"/>
                <w:szCs w:val="20"/>
                <w:lang w:val="ru-RU" w:eastAsia="ru-RU"/>
              </w:rPr>
            </w:pPr>
            <w:r w:rsidRPr="00FF05C8">
              <w:rPr>
                <w:rFonts w:ascii="Times New Roman" w:eastAsia="Times New Roman" w:hAnsi="Times New Roman"/>
                <w:b/>
                <w:bCs/>
                <w:color w:val="000000"/>
                <w:sz w:val="20"/>
                <w:szCs w:val="20"/>
                <w:lang w:val="ru-RU" w:eastAsia="ru-RU"/>
              </w:rPr>
              <w:t>2045</w:t>
            </w:r>
          </w:p>
        </w:tc>
      </w:tr>
      <w:tr w:rsidR="00352C7F" w:rsidRPr="00FF05C8" w14:paraId="5BCBDC40"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582D3972" w14:textId="77777777" w:rsidR="00352C7F" w:rsidRPr="00FF05C8" w:rsidRDefault="00352C7F" w:rsidP="00F56925">
            <w:pPr>
              <w:widowControl/>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Отпуск тепловой энергии, в том числе</w:t>
            </w:r>
          </w:p>
        </w:tc>
        <w:tc>
          <w:tcPr>
            <w:tcW w:w="1418" w:type="dxa"/>
            <w:tcBorders>
              <w:top w:val="nil"/>
              <w:left w:val="nil"/>
              <w:bottom w:val="single" w:sz="4" w:space="0" w:color="auto"/>
              <w:right w:val="single" w:sz="4" w:space="0" w:color="auto"/>
            </w:tcBorders>
            <w:shd w:val="clear" w:color="auto" w:fill="auto"/>
            <w:noWrap/>
            <w:vAlign w:val="center"/>
            <w:hideMark/>
          </w:tcPr>
          <w:p w14:paraId="5A01B749"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Гкал</w:t>
            </w:r>
          </w:p>
        </w:tc>
        <w:tc>
          <w:tcPr>
            <w:tcW w:w="978" w:type="dxa"/>
            <w:tcBorders>
              <w:top w:val="nil"/>
              <w:left w:val="nil"/>
              <w:bottom w:val="single" w:sz="4" w:space="0" w:color="auto"/>
              <w:right w:val="single" w:sz="4" w:space="0" w:color="auto"/>
            </w:tcBorders>
            <w:shd w:val="clear" w:color="auto" w:fill="auto"/>
            <w:noWrap/>
            <w:vAlign w:val="center"/>
          </w:tcPr>
          <w:p w14:paraId="0EE1427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1927,50</w:t>
            </w:r>
          </w:p>
        </w:tc>
        <w:tc>
          <w:tcPr>
            <w:tcW w:w="978" w:type="dxa"/>
            <w:tcBorders>
              <w:top w:val="nil"/>
              <w:left w:val="nil"/>
              <w:bottom w:val="single" w:sz="4" w:space="0" w:color="auto"/>
              <w:right w:val="single" w:sz="4" w:space="0" w:color="auto"/>
            </w:tcBorders>
            <w:shd w:val="clear" w:color="auto" w:fill="auto"/>
            <w:noWrap/>
            <w:vAlign w:val="center"/>
          </w:tcPr>
          <w:p w14:paraId="72BE912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1923,94</w:t>
            </w:r>
          </w:p>
        </w:tc>
        <w:tc>
          <w:tcPr>
            <w:tcW w:w="978" w:type="dxa"/>
            <w:tcBorders>
              <w:top w:val="nil"/>
              <w:left w:val="nil"/>
              <w:bottom w:val="single" w:sz="4" w:space="0" w:color="auto"/>
              <w:right w:val="single" w:sz="4" w:space="0" w:color="auto"/>
            </w:tcBorders>
            <w:shd w:val="clear" w:color="auto" w:fill="auto"/>
            <w:noWrap/>
            <w:vAlign w:val="center"/>
          </w:tcPr>
          <w:p w14:paraId="13D2CC60"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8" w:type="dxa"/>
            <w:tcBorders>
              <w:top w:val="nil"/>
              <w:left w:val="nil"/>
              <w:bottom w:val="single" w:sz="4" w:space="0" w:color="auto"/>
              <w:right w:val="single" w:sz="4" w:space="0" w:color="auto"/>
            </w:tcBorders>
            <w:shd w:val="clear" w:color="auto" w:fill="auto"/>
            <w:noWrap/>
            <w:vAlign w:val="center"/>
          </w:tcPr>
          <w:p w14:paraId="18F73EA4"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8" w:type="dxa"/>
            <w:tcBorders>
              <w:top w:val="nil"/>
              <w:left w:val="nil"/>
              <w:bottom w:val="single" w:sz="4" w:space="0" w:color="auto"/>
              <w:right w:val="single" w:sz="4" w:space="0" w:color="auto"/>
            </w:tcBorders>
            <w:shd w:val="clear" w:color="auto" w:fill="auto"/>
            <w:noWrap/>
            <w:vAlign w:val="center"/>
          </w:tcPr>
          <w:p w14:paraId="602AE32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8" w:type="dxa"/>
            <w:tcBorders>
              <w:top w:val="nil"/>
              <w:left w:val="nil"/>
              <w:bottom w:val="single" w:sz="4" w:space="0" w:color="auto"/>
              <w:right w:val="single" w:sz="4" w:space="0" w:color="auto"/>
            </w:tcBorders>
            <w:shd w:val="clear" w:color="auto" w:fill="auto"/>
            <w:noWrap/>
            <w:vAlign w:val="center"/>
          </w:tcPr>
          <w:p w14:paraId="68595D9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8" w:type="dxa"/>
            <w:tcBorders>
              <w:top w:val="nil"/>
              <w:left w:val="nil"/>
              <w:bottom w:val="single" w:sz="4" w:space="0" w:color="auto"/>
              <w:right w:val="single" w:sz="4" w:space="0" w:color="auto"/>
            </w:tcBorders>
            <w:shd w:val="clear" w:color="auto" w:fill="auto"/>
            <w:noWrap/>
            <w:vAlign w:val="center"/>
          </w:tcPr>
          <w:p w14:paraId="4768E89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8" w:type="dxa"/>
            <w:tcBorders>
              <w:top w:val="nil"/>
              <w:left w:val="nil"/>
              <w:bottom w:val="single" w:sz="4" w:space="0" w:color="auto"/>
              <w:right w:val="single" w:sz="4" w:space="0" w:color="auto"/>
            </w:tcBorders>
            <w:shd w:val="clear" w:color="auto" w:fill="auto"/>
            <w:noWrap/>
            <w:vAlign w:val="center"/>
          </w:tcPr>
          <w:p w14:paraId="1EB098B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8" w:type="dxa"/>
            <w:tcBorders>
              <w:top w:val="nil"/>
              <w:left w:val="nil"/>
              <w:bottom w:val="single" w:sz="4" w:space="0" w:color="auto"/>
              <w:right w:val="single" w:sz="4" w:space="0" w:color="auto"/>
            </w:tcBorders>
            <w:shd w:val="clear" w:color="auto" w:fill="auto"/>
            <w:noWrap/>
            <w:vAlign w:val="center"/>
          </w:tcPr>
          <w:p w14:paraId="77DE86F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c>
          <w:tcPr>
            <w:tcW w:w="979" w:type="dxa"/>
            <w:tcBorders>
              <w:top w:val="nil"/>
              <w:left w:val="nil"/>
              <w:bottom w:val="single" w:sz="4" w:space="0" w:color="auto"/>
              <w:right w:val="single" w:sz="4" w:space="0" w:color="auto"/>
            </w:tcBorders>
            <w:shd w:val="clear" w:color="auto" w:fill="auto"/>
            <w:noWrap/>
            <w:vAlign w:val="center"/>
          </w:tcPr>
          <w:p w14:paraId="2EED2C5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1876,52</w:t>
            </w:r>
          </w:p>
        </w:tc>
      </w:tr>
      <w:tr w:rsidR="00352C7F" w:rsidRPr="00FF05C8" w14:paraId="616CEB9E"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6CD75BE"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из отборов турбин</w:t>
            </w:r>
          </w:p>
        </w:tc>
        <w:tc>
          <w:tcPr>
            <w:tcW w:w="1418" w:type="dxa"/>
            <w:tcBorders>
              <w:top w:val="nil"/>
              <w:left w:val="nil"/>
              <w:bottom w:val="single" w:sz="4" w:space="0" w:color="auto"/>
              <w:right w:val="single" w:sz="4" w:space="0" w:color="auto"/>
            </w:tcBorders>
            <w:shd w:val="clear" w:color="auto" w:fill="auto"/>
            <w:noWrap/>
            <w:vAlign w:val="center"/>
            <w:hideMark/>
          </w:tcPr>
          <w:p w14:paraId="032AC27C"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Гкал</w:t>
            </w:r>
          </w:p>
        </w:tc>
        <w:tc>
          <w:tcPr>
            <w:tcW w:w="978" w:type="dxa"/>
            <w:tcBorders>
              <w:top w:val="nil"/>
              <w:left w:val="nil"/>
              <w:bottom w:val="single" w:sz="4" w:space="0" w:color="auto"/>
              <w:right w:val="single" w:sz="4" w:space="0" w:color="auto"/>
            </w:tcBorders>
            <w:shd w:val="clear" w:color="auto" w:fill="auto"/>
            <w:noWrap/>
            <w:vAlign w:val="center"/>
          </w:tcPr>
          <w:p w14:paraId="1A73B4F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1787,61</w:t>
            </w:r>
          </w:p>
        </w:tc>
        <w:tc>
          <w:tcPr>
            <w:tcW w:w="978" w:type="dxa"/>
            <w:tcBorders>
              <w:top w:val="nil"/>
              <w:left w:val="nil"/>
              <w:bottom w:val="single" w:sz="4" w:space="0" w:color="auto"/>
              <w:right w:val="single" w:sz="4" w:space="0" w:color="auto"/>
            </w:tcBorders>
            <w:shd w:val="clear" w:color="auto" w:fill="auto"/>
            <w:noWrap/>
            <w:vAlign w:val="center"/>
          </w:tcPr>
          <w:p w14:paraId="63F217C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1784,31</w:t>
            </w:r>
          </w:p>
        </w:tc>
        <w:tc>
          <w:tcPr>
            <w:tcW w:w="978" w:type="dxa"/>
            <w:tcBorders>
              <w:top w:val="nil"/>
              <w:left w:val="nil"/>
              <w:bottom w:val="single" w:sz="4" w:space="0" w:color="auto"/>
              <w:right w:val="single" w:sz="4" w:space="0" w:color="auto"/>
            </w:tcBorders>
            <w:shd w:val="clear" w:color="auto" w:fill="auto"/>
            <w:noWrap/>
            <w:vAlign w:val="center"/>
          </w:tcPr>
          <w:p w14:paraId="59866EE0"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8" w:type="dxa"/>
            <w:tcBorders>
              <w:top w:val="nil"/>
              <w:left w:val="nil"/>
              <w:bottom w:val="single" w:sz="4" w:space="0" w:color="auto"/>
              <w:right w:val="single" w:sz="4" w:space="0" w:color="auto"/>
            </w:tcBorders>
            <w:shd w:val="clear" w:color="auto" w:fill="auto"/>
            <w:noWrap/>
            <w:vAlign w:val="center"/>
          </w:tcPr>
          <w:p w14:paraId="15587BD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8" w:type="dxa"/>
            <w:tcBorders>
              <w:top w:val="nil"/>
              <w:left w:val="nil"/>
              <w:bottom w:val="single" w:sz="4" w:space="0" w:color="auto"/>
              <w:right w:val="single" w:sz="4" w:space="0" w:color="auto"/>
            </w:tcBorders>
            <w:shd w:val="clear" w:color="auto" w:fill="auto"/>
            <w:noWrap/>
            <w:vAlign w:val="center"/>
          </w:tcPr>
          <w:p w14:paraId="7E92BEB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8" w:type="dxa"/>
            <w:tcBorders>
              <w:top w:val="nil"/>
              <w:left w:val="nil"/>
              <w:bottom w:val="single" w:sz="4" w:space="0" w:color="auto"/>
              <w:right w:val="single" w:sz="4" w:space="0" w:color="auto"/>
            </w:tcBorders>
            <w:shd w:val="clear" w:color="auto" w:fill="auto"/>
            <w:noWrap/>
            <w:vAlign w:val="center"/>
          </w:tcPr>
          <w:p w14:paraId="5EAC533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8" w:type="dxa"/>
            <w:tcBorders>
              <w:top w:val="nil"/>
              <w:left w:val="nil"/>
              <w:bottom w:val="single" w:sz="4" w:space="0" w:color="auto"/>
              <w:right w:val="single" w:sz="4" w:space="0" w:color="auto"/>
            </w:tcBorders>
            <w:shd w:val="clear" w:color="auto" w:fill="auto"/>
            <w:noWrap/>
            <w:vAlign w:val="center"/>
          </w:tcPr>
          <w:p w14:paraId="140251A9"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8" w:type="dxa"/>
            <w:tcBorders>
              <w:top w:val="nil"/>
              <w:left w:val="nil"/>
              <w:bottom w:val="single" w:sz="4" w:space="0" w:color="auto"/>
              <w:right w:val="single" w:sz="4" w:space="0" w:color="auto"/>
            </w:tcBorders>
            <w:shd w:val="clear" w:color="auto" w:fill="auto"/>
            <w:noWrap/>
            <w:vAlign w:val="center"/>
          </w:tcPr>
          <w:p w14:paraId="3803759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8" w:type="dxa"/>
            <w:tcBorders>
              <w:top w:val="nil"/>
              <w:left w:val="nil"/>
              <w:bottom w:val="single" w:sz="4" w:space="0" w:color="auto"/>
              <w:right w:val="single" w:sz="4" w:space="0" w:color="auto"/>
            </w:tcBorders>
            <w:shd w:val="clear" w:color="auto" w:fill="auto"/>
            <w:noWrap/>
            <w:vAlign w:val="center"/>
          </w:tcPr>
          <w:p w14:paraId="77C320B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c>
          <w:tcPr>
            <w:tcW w:w="979" w:type="dxa"/>
            <w:tcBorders>
              <w:top w:val="nil"/>
              <w:left w:val="nil"/>
              <w:bottom w:val="single" w:sz="4" w:space="0" w:color="auto"/>
              <w:right w:val="single" w:sz="4" w:space="0" w:color="auto"/>
            </w:tcBorders>
            <w:shd w:val="clear" w:color="auto" w:fill="auto"/>
            <w:noWrap/>
            <w:vAlign w:val="center"/>
          </w:tcPr>
          <w:p w14:paraId="13CAAD74"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1740,32</w:t>
            </w:r>
          </w:p>
        </w:tc>
      </w:tr>
      <w:tr w:rsidR="00352C7F" w:rsidRPr="00FF05C8" w14:paraId="266B661D"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A97FA3F"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хозяйственные нужды</w:t>
            </w:r>
          </w:p>
        </w:tc>
        <w:tc>
          <w:tcPr>
            <w:tcW w:w="1418" w:type="dxa"/>
            <w:tcBorders>
              <w:top w:val="nil"/>
              <w:left w:val="nil"/>
              <w:bottom w:val="single" w:sz="4" w:space="0" w:color="auto"/>
              <w:right w:val="single" w:sz="4" w:space="0" w:color="auto"/>
            </w:tcBorders>
            <w:shd w:val="clear" w:color="auto" w:fill="auto"/>
            <w:noWrap/>
            <w:vAlign w:val="center"/>
            <w:hideMark/>
          </w:tcPr>
          <w:p w14:paraId="2368014E"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Гкал</w:t>
            </w:r>
          </w:p>
        </w:tc>
        <w:tc>
          <w:tcPr>
            <w:tcW w:w="978" w:type="dxa"/>
            <w:tcBorders>
              <w:top w:val="nil"/>
              <w:left w:val="nil"/>
              <w:bottom w:val="single" w:sz="4" w:space="0" w:color="auto"/>
              <w:right w:val="single" w:sz="4" w:space="0" w:color="auto"/>
            </w:tcBorders>
            <w:shd w:val="clear" w:color="auto" w:fill="auto"/>
            <w:noWrap/>
            <w:vAlign w:val="center"/>
          </w:tcPr>
          <w:p w14:paraId="6806CC9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67E308E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0BDA710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562EAF7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580F7D7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654C3DE0"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38EEB4C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389B3B6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8" w:type="dxa"/>
            <w:tcBorders>
              <w:top w:val="nil"/>
              <w:left w:val="nil"/>
              <w:bottom w:val="single" w:sz="4" w:space="0" w:color="auto"/>
              <w:right w:val="single" w:sz="4" w:space="0" w:color="auto"/>
            </w:tcBorders>
            <w:shd w:val="clear" w:color="auto" w:fill="auto"/>
            <w:noWrap/>
            <w:vAlign w:val="center"/>
          </w:tcPr>
          <w:p w14:paraId="3642757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c>
          <w:tcPr>
            <w:tcW w:w="979" w:type="dxa"/>
            <w:tcBorders>
              <w:top w:val="nil"/>
              <w:left w:val="nil"/>
              <w:bottom w:val="single" w:sz="4" w:space="0" w:color="auto"/>
              <w:right w:val="single" w:sz="4" w:space="0" w:color="auto"/>
            </w:tcBorders>
            <w:shd w:val="clear" w:color="auto" w:fill="auto"/>
            <w:noWrap/>
            <w:vAlign w:val="center"/>
          </w:tcPr>
          <w:p w14:paraId="2EA260E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3,20</w:t>
            </w:r>
          </w:p>
        </w:tc>
      </w:tr>
      <w:tr w:rsidR="00352C7F" w:rsidRPr="00FF05C8" w14:paraId="5A73E825"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0139403A" w14:textId="77777777" w:rsidR="00352C7F" w:rsidRPr="00FF05C8" w:rsidRDefault="00352C7F" w:rsidP="00F56925">
            <w:pPr>
              <w:widowControl/>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Выработка электрической энергии всего, в т.ч.</w:t>
            </w:r>
          </w:p>
        </w:tc>
        <w:tc>
          <w:tcPr>
            <w:tcW w:w="1418" w:type="dxa"/>
            <w:tcBorders>
              <w:top w:val="nil"/>
              <w:left w:val="nil"/>
              <w:bottom w:val="single" w:sz="4" w:space="0" w:color="auto"/>
              <w:right w:val="single" w:sz="4" w:space="0" w:color="auto"/>
            </w:tcBorders>
            <w:shd w:val="clear" w:color="auto" w:fill="auto"/>
            <w:noWrap/>
            <w:vAlign w:val="center"/>
            <w:hideMark/>
          </w:tcPr>
          <w:p w14:paraId="0C61B4CF"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МВт*ч</w:t>
            </w:r>
          </w:p>
        </w:tc>
        <w:tc>
          <w:tcPr>
            <w:tcW w:w="978" w:type="dxa"/>
            <w:tcBorders>
              <w:top w:val="nil"/>
              <w:left w:val="nil"/>
              <w:bottom w:val="single" w:sz="4" w:space="0" w:color="auto"/>
              <w:right w:val="single" w:sz="4" w:space="0" w:color="auto"/>
            </w:tcBorders>
            <w:shd w:val="clear" w:color="auto" w:fill="auto"/>
            <w:noWrap/>
            <w:vAlign w:val="center"/>
          </w:tcPr>
          <w:p w14:paraId="1B622479"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1212,91</w:t>
            </w:r>
          </w:p>
        </w:tc>
        <w:tc>
          <w:tcPr>
            <w:tcW w:w="978" w:type="dxa"/>
            <w:tcBorders>
              <w:top w:val="nil"/>
              <w:left w:val="nil"/>
              <w:bottom w:val="single" w:sz="4" w:space="0" w:color="auto"/>
              <w:right w:val="single" w:sz="4" w:space="0" w:color="auto"/>
            </w:tcBorders>
            <w:shd w:val="clear" w:color="auto" w:fill="auto"/>
            <w:noWrap/>
            <w:vAlign w:val="center"/>
          </w:tcPr>
          <w:p w14:paraId="1F1DE89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1093,98</w:t>
            </w:r>
          </w:p>
        </w:tc>
        <w:tc>
          <w:tcPr>
            <w:tcW w:w="978" w:type="dxa"/>
            <w:tcBorders>
              <w:top w:val="nil"/>
              <w:left w:val="nil"/>
              <w:bottom w:val="single" w:sz="4" w:space="0" w:color="auto"/>
              <w:right w:val="single" w:sz="4" w:space="0" w:color="auto"/>
            </w:tcBorders>
            <w:shd w:val="clear" w:color="auto" w:fill="auto"/>
            <w:noWrap/>
            <w:vAlign w:val="center"/>
          </w:tcPr>
          <w:p w14:paraId="59700A7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8" w:type="dxa"/>
            <w:tcBorders>
              <w:top w:val="nil"/>
              <w:left w:val="nil"/>
              <w:bottom w:val="single" w:sz="4" w:space="0" w:color="auto"/>
              <w:right w:val="single" w:sz="4" w:space="0" w:color="auto"/>
            </w:tcBorders>
            <w:shd w:val="clear" w:color="auto" w:fill="auto"/>
            <w:noWrap/>
            <w:vAlign w:val="center"/>
          </w:tcPr>
          <w:p w14:paraId="3A4F0649"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8" w:type="dxa"/>
            <w:tcBorders>
              <w:top w:val="nil"/>
              <w:left w:val="nil"/>
              <w:bottom w:val="single" w:sz="4" w:space="0" w:color="auto"/>
              <w:right w:val="single" w:sz="4" w:space="0" w:color="auto"/>
            </w:tcBorders>
            <w:shd w:val="clear" w:color="auto" w:fill="auto"/>
            <w:noWrap/>
            <w:vAlign w:val="center"/>
          </w:tcPr>
          <w:p w14:paraId="04B0E86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8" w:type="dxa"/>
            <w:tcBorders>
              <w:top w:val="nil"/>
              <w:left w:val="nil"/>
              <w:bottom w:val="single" w:sz="4" w:space="0" w:color="auto"/>
              <w:right w:val="single" w:sz="4" w:space="0" w:color="auto"/>
            </w:tcBorders>
            <w:shd w:val="clear" w:color="auto" w:fill="auto"/>
            <w:noWrap/>
            <w:vAlign w:val="center"/>
          </w:tcPr>
          <w:p w14:paraId="11D06EA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8" w:type="dxa"/>
            <w:tcBorders>
              <w:top w:val="nil"/>
              <w:left w:val="nil"/>
              <w:bottom w:val="single" w:sz="4" w:space="0" w:color="auto"/>
              <w:right w:val="single" w:sz="4" w:space="0" w:color="auto"/>
            </w:tcBorders>
            <w:shd w:val="clear" w:color="auto" w:fill="auto"/>
            <w:noWrap/>
            <w:vAlign w:val="center"/>
          </w:tcPr>
          <w:p w14:paraId="04315E6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8" w:type="dxa"/>
            <w:tcBorders>
              <w:top w:val="nil"/>
              <w:left w:val="nil"/>
              <w:bottom w:val="single" w:sz="4" w:space="0" w:color="auto"/>
              <w:right w:val="single" w:sz="4" w:space="0" w:color="auto"/>
            </w:tcBorders>
            <w:shd w:val="clear" w:color="auto" w:fill="auto"/>
            <w:noWrap/>
            <w:vAlign w:val="center"/>
          </w:tcPr>
          <w:p w14:paraId="74FF3A34"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8" w:type="dxa"/>
            <w:tcBorders>
              <w:top w:val="nil"/>
              <w:left w:val="nil"/>
              <w:bottom w:val="single" w:sz="4" w:space="0" w:color="auto"/>
              <w:right w:val="single" w:sz="4" w:space="0" w:color="auto"/>
            </w:tcBorders>
            <w:shd w:val="clear" w:color="auto" w:fill="auto"/>
            <w:noWrap/>
            <w:vAlign w:val="center"/>
          </w:tcPr>
          <w:p w14:paraId="7E68E43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c>
          <w:tcPr>
            <w:tcW w:w="979" w:type="dxa"/>
            <w:tcBorders>
              <w:top w:val="nil"/>
              <w:left w:val="nil"/>
              <w:bottom w:val="single" w:sz="4" w:space="0" w:color="auto"/>
              <w:right w:val="single" w:sz="4" w:space="0" w:color="auto"/>
            </w:tcBorders>
            <w:shd w:val="clear" w:color="auto" w:fill="auto"/>
            <w:noWrap/>
            <w:vAlign w:val="center"/>
          </w:tcPr>
          <w:p w14:paraId="1907C74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1085,80</w:t>
            </w:r>
          </w:p>
        </w:tc>
      </w:tr>
      <w:tr w:rsidR="00352C7F" w:rsidRPr="00FF05C8" w14:paraId="52BD11F3"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2B9DC3FC"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на тепловом потреблении</w:t>
            </w:r>
          </w:p>
        </w:tc>
        <w:tc>
          <w:tcPr>
            <w:tcW w:w="1418" w:type="dxa"/>
            <w:tcBorders>
              <w:top w:val="nil"/>
              <w:left w:val="nil"/>
              <w:bottom w:val="single" w:sz="4" w:space="0" w:color="auto"/>
              <w:right w:val="single" w:sz="4" w:space="0" w:color="auto"/>
            </w:tcBorders>
            <w:shd w:val="clear" w:color="auto" w:fill="auto"/>
            <w:noWrap/>
            <w:vAlign w:val="center"/>
            <w:hideMark/>
          </w:tcPr>
          <w:p w14:paraId="5E746DA4"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МВт*ч</w:t>
            </w:r>
          </w:p>
        </w:tc>
        <w:tc>
          <w:tcPr>
            <w:tcW w:w="978" w:type="dxa"/>
            <w:tcBorders>
              <w:top w:val="nil"/>
              <w:left w:val="nil"/>
              <w:bottom w:val="single" w:sz="4" w:space="0" w:color="auto"/>
              <w:right w:val="single" w:sz="4" w:space="0" w:color="auto"/>
            </w:tcBorders>
            <w:shd w:val="clear" w:color="auto" w:fill="auto"/>
            <w:noWrap/>
            <w:vAlign w:val="center"/>
          </w:tcPr>
          <w:p w14:paraId="339F174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614,73</w:t>
            </w:r>
          </w:p>
        </w:tc>
        <w:tc>
          <w:tcPr>
            <w:tcW w:w="978" w:type="dxa"/>
            <w:tcBorders>
              <w:top w:val="nil"/>
              <w:left w:val="nil"/>
              <w:bottom w:val="single" w:sz="4" w:space="0" w:color="auto"/>
              <w:right w:val="single" w:sz="4" w:space="0" w:color="auto"/>
            </w:tcBorders>
            <w:shd w:val="clear" w:color="auto" w:fill="auto"/>
            <w:noWrap/>
            <w:vAlign w:val="center"/>
          </w:tcPr>
          <w:p w14:paraId="794CCB7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565,12</w:t>
            </w:r>
          </w:p>
        </w:tc>
        <w:tc>
          <w:tcPr>
            <w:tcW w:w="978" w:type="dxa"/>
            <w:tcBorders>
              <w:top w:val="nil"/>
              <w:left w:val="nil"/>
              <w:bottom w:val="single" w:sz="4" w:space="0" w:color="auto"/>
              <w:right w:val="single" w:sz="4" w:space="0" w:color="auto"/>
            </w:tcBorders>
            <w:shd w:val="clear" w:color="auto" w:fill="auto"/>
            <w:noWrap/>
            <w:vAlign w:val="center"/>
          </w:tcPr>
          <w:p w14:paraId="1225A74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8" w:type="dxa"/>
            <w:tcBorders>
              <w:top w:val="nil"/>
              <w:left w:val="nil"/>
              <w:bottom w:val="single" w:sz="4" w:space="0" w:color="auto"/>
              <w:right w:val="single" w:sz="4" w:space="0" w:color="auto"/>
            </w:tcBorders>
            <w:shd w:val="clear" w:color="auto" w:fill="auto"/>
            <w:noWrap/>
            <w:vAlign w:val="center"/>
          </w:tcPr>
          <w:p w14:paraId="498F717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8" w:type="dxa"/>
            <w:tcBorders>
              <w:top w:val="nil"/>
              <w:left w:val="nil"/>
              <w:bottom w:val="single" w:sz="4" w:space="0" w:color="auto"/>
              <w:right w:val="single" w:sz="4" w:space="0" w:color="auto"/>
            </w:tcBorders>
            <w:shd w:val="clear" w:color="auto" w:fill="auto"/>
            <w:noWrap/>
            <w:vAlign w:val="center"/>
          </w:tcPr>
          <w:p w14:paraId="1F00A2D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8" w:type="dxa"/>
            <w:tcBorders>
              <w:top w:val="nil"/>
              <w:left w:val="nil"/>
              <w:bottom w:val="single" w:sz="4" w:space="0" w:color="auto"/>
              <w:right w:val="single" w:sz="4" w:space="0" w:color="auto"/>
            </w:tcBorders>
            <w:shd w:val="clear" w:color="auto" w:fill="auto"/>
            <w:noWrap/>
            <w:vAlign w:val="center"/>
          </w:tcPr>
          <w:p w14:paraId="76731BC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8" w:type="dxa"/>
            <w:tcBorders>
              <w:top w:val="nil"/>
              <w:left w:val="nil"/>
              <w:bottom w:val="single" w:sz="4" w:space="0" w:color="auto"/>
              <w:right w:val="single" w:sz="4" w:space="0" w:color="auto"/>
            </w:tcBorders>
            <w:shd w:val="clear" w:color="auto" w:fill="auto"/>
            <w:noWrap/>
            <w:vAlign w:val="center"/>
          </w:tcPr>
          <w:p w14:paraId="38FE1BD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8" w:type="dxa"/>
            <w:tcBorders>
              <w:top w:val="nil"/>
              <w:left w:val="nil"/>
              <w:bottom w:val="single" w:sz="4" w:space="0" w:color="auto"/>
              <w:right w:val="single" w:sz="4" w:space="0" w:color="auto"/>
            </w:tcBorders>
            <w:shd w:val="clear" w:color="auto" w:fill="auto"/>
            <w:noWrap/>
            <w:vAlign w:val="center"/>
          </w:tcPr>
          <w:p w14:paraId="077F63A0"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8" w:type="dxa"/>
            <w:tcBorders>
              <w:top w:val="nil"/>
              <w:left w:val="nil"/>
              <w:bottom w:val="single" w:sz="4" w:space="0" w:color="auto"/>
              <w:right w:val="single" w:sz="4" w:space="0" w:color="auto"/>
            </w:tcBorders>
            <w:shd w:val="clear" w:color="auto" w:fill="auto"/>
            <w:noWrap/>
            <w:vAlign w:val="center"/>
          </w:tcPr>
          <w:p w14:paraId="3D1D940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c>
          <w:tcPr>
            <w:tcW w:w="979" w:type="dxa"/>
            <w:tcBorders>
              <w:top w:val="nil"/>
              <w:left w:val="nil"/>
              <w:bottom w:val="single" w:sz="4" w:space="0" w:color="auto"/>
              <w:right w:val="single" w:sz="4" w:space="0" w:color="auto"/>
            </w:tcBorders>
            <w:shd w:val="clear" w:color="auto" w:fill="auto"/>
            <w:noWrap/>
            <w:vAlign w:val="center"/>
          </w:tcPr>
          <w:p w14:paraId="32C5363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546,60</w:t>
            </w:r>
          </w:p>
        </w:tc>
      </w:tr>
      <w:tr w:rsidR="00352C7F" w:rsidRPr="00FF05C8" w14:paraId="41E9B577"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A6685CC"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в конденсационном режиме</w:t>
            </w:r>
          </w:p>
        </w:tc>
        <w:tc>
          <w:tcPr>
            <w:tcW w:w="1418" w:type="dxa"/>
            <w:tcBorders>
              <w:top w:val="nil"/>
              <w:left w:val="nil"/>
              <w:bottom w:val="single" w:sz="4" w:space="0" w:color="auto"/>
              <w:right w:val="single" w:sz="4" w:space="0" w:color="auto"/>
            </w:tcBorders>
            <w:shd w:val="clear" w:color="auto" w:fill="auto"/>
            <w:noWrap/>
            <w:vAlign w:val="center"/>
            <w:hideMark/>
          </w:tcPr>
          <w:p w14:paraId="0A27B9E1"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МВт*ч</w:t>
            </w:r>
          </w:p>
        </w:tc>
        <w:tc>
          <w:tcPr>
            <w:tcW w:w="978" w:type="dxa"/>
            <w:tcBorders>
              <w:top w:val="nil"/>
              <w:left w:val="nil"/>
              <w:bottom w:val="single" w:sz="4" w:space="0" w:color="auto"/>
              <w:right w:val="single" w:sz="4" w:space="0" w:color="auto"/>
            </w:tcBorders>
            <w:shd w:val="clear" w:color="auto" w:fill="auto"/>
            <w:noWrap/>
            <w:vAlign w:val="center"/>
          </w:tcPr>
          <w:p w14:paraId="3112AD4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598,19</w:t>
            </w:r>
          </w:p>
        </w:tc>
        <w:tc>
          <w:tcPr>
            <w:tcW w:w="978" w:type="dxa"/>
            <w:tcBorders>
              <w:top w:val="nil"/>
              <w:left w:val="nil"/>
              <w:bottom w:val="single" w:sz="4" w:space="0" w:color="auto"/>
              <w:right w:val="single" w:sz="4" w:space="0" w:color="auto"/>
            </w:tcBorders>
            <w:shd w:val="clear" w:color="auto" w:fill="auto"/>
            <w:noWrap/>
            <w:vAlign w:val="center"/>
          </w:tcPr>
          <w:p w14:paraId="348D592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528,86</w:t>
            </w:r>
          </w:p>
        </w:tc>
        <w:tc>
          <w:tcPr>
            <w:tcW w:w="978" w:type="dxa"/>
            <w:tcBorders>
              <w:top w:val="nil"/>
              <w:left w:val="nil"/>
              <w:bottom w:val="single" w:sz="4" w:space="0" w:color="auto"/>
              <w:right w:val="single" w:sz="4" w:space="0" w:color="auto"/>
            </w:tcBorders>
            <w:shd w:val="clear" w:color="auto" w:fill="auto"/>
            <w:noWrap/>
            <w:vAlign w:val="center"/>
          </w:tcPr>
          <w:p w14:paraId="2DA1EC09"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8" w:type="dxa"/>
            <w:tcBorders>
              <w:top w:val="nil"/>
              <w:left w:val="nil"/>
              <w:bottom w:val="single" w:sz="4" w:space="0" w:color="auto"/>
              <w:right w:val="single" w:sz="4" w:space="0" w:color="auto"/>
            </w:tcBorders>
            <w:shd w:val="clear" w:color="auto" w:fill="auto"/>
            <w:noWrap/>
            <w:vAlign w:val="center"/>
          </w:tcPr>
          <w:p w14:paraId="37E8D7F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8" w:type="dxa"/>
            <w:tcBorders>
              <w:top w:val="nil"/>
              <w:left w:val="nil"/>
              <w:bottom w:val="single" w:sz="4" w:space="0" w:color="auto"/>
              <w:right w:val="single" w:sz="4" w:space="0" w:color="auto"/>
            </w:tcBorders>
            <w:shd w:val="clear" w:color="auto" w:fill="auto"/>
            <w:noWrap/>
            <w:vAlign w:val="center"/>
          </w:tcPr>
          <w:p w14:paraId="7AB19EC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8" w:type="dxa"/>
            <w:tcBorders>
              <w:top w:val="nil"/>
              <w:left w:val="nil"/>
              <w:bottom w:val="single" w:sz="4" w:space="0" w:color="auto"/>
              <w:right w:val="single" w:sz="4" w:space="0" w:color="auto"/>
            </w:tcBorders>
            <w:shd w:val="clear" w:color="auto" w:fill="auto"/>
            <w:noWrap/>
            <w:vAlign w:val="center"/>
          </w:tcPr>
          <w:p w14:paraId="0B2625A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8" w:type="dxa"/>
            <w:tcBorders>
              <w:top w:val="nil"/>
              <w:left w:val="nil"/>
              <w:bottom w:val="single" w:sz="4" w:space="0" w:color="auto"/>
              <w:right w:val="single" w:sz="4" w:space="0" w:color="auto"/>
            </w:tcBorders>
            <w:shd w:val="clear" w:color="auto" w:fill="auto"/>
            <w:noWrap/>
            <w:vAlign w:val="center"/>
          </w:tcPr>
          <w:p w14:paraId="517EF87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8" w:type="dxa"/>
            <w:tcBorders>
              <w:top w:val="nil"/>
              <w:left w:val="nil"/>
              <w:bottom w:val="single" w:sz="4" w:space="0" w:color="auto"/>
              <w:right w:val="single" w:sz="4" w:space="0" w:color="auto"/>
            </w:tcBorders>
            <w:shd w:val="clear" w:color="auto" w:fill="auto"/>
            <w:noWrap/>
            <w:vAlign w:val="center"/>
          </w:tcPr>
          <w:p w14:paraId="0F0FD38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8" w:type="dxa"/>
            <w:tcBorders>
              <w:top w:val="nil"/>
              <w:left w:val="nil"/>
              <w:bottom w:val="single" w:sz="4" w:space="0" w:color="auto"/>
              <w:right w:val="single" w:sz="4" w:space="0" w:color="auto"/>
            </w:tcBorders>
            <w:shd w:val="clear" w:color="auto" w:fill="auto"/>
            <w:noWrap/>
            <w:vAlign w:val="center"/>
          </w:tcPr>
          <w:p w14:paraId="6D331FD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c>
          <w:tcPr>
            <w:tcW w:w="979" w:type="dxa"/>
            <w:tcBorders>
              <w:top w:val="nil"/>
              <w:left w:val="nil"/>
              <w:bottom w:val="single" w:sz="4" w:space="0" w:color="auto"/>
              <w:right w:val="single" w:sz="4" w:space="0" w:color="auto"/>
            </w:tcBorders>
            <w:shd w:val="clear" w:color="auto" w:fill="auto"/>
            <w:noWrap/>
            <w:vAlign w:val="center"/>
          </w:tcPr>
          <w:p w14:paraId="5D593240"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539,21</w:t>
            </w:r>
          </w:p>
        </w:tc>
      </w:tr>
      <w:tr w:rsidR="00352C7F" w:rsidRPr="00FF05C8" w14:paraId="324AC4D0"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3DE36581" w14:textId="77777777" w:rsidR="00352C7F" w:rsidRPr="00FF05C8" w:rsidRDefault="00352C7F" w:rsidP="00F56925">
            <w:pPr>
              <w:widowControl/>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Затрачено условного топлива всего, в том числе</w:t>
            </w:r>
          </w:p>
        </w:tc>
        <w:tc>
          <w:tcPr>
            <w:tcW w:w="1418" w:type="dxa"/>
            <w:tcBorders>
              <w:top w:val="nil"/>
              <w:left w:val="nil"/>
              <w:bottom w:val="single" w:sz="4" w:space="0" w:color="auto"/>
              <w:right w:val="single" w:sz="4" w:space="0" w:color="auto"/>
            </w:tcBorders>
            <w:shd w:val="clear" w:color="auto" w:fill="auto"/>
            <w:vAlign w:val="center"/>
            <w:hideMark/>
          </w:tcPr>
          <w:p w14:paraId="57B9E672"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11CA826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770,51</w:t>
            </w:r>
          </w:p>
        </w:tc>
        <w:tc>
          <w:tcPr>
            <w:tcW w:w="978" w:type="dxa"/>
            <w:tcBorders>
              <w:top w:val="nil"/>
              <w:left w:val="nil"/>
              <w:bottom w:val="single" w:sz="4" w:space="0" w:color="auto"/>
              <w:right w:val="single" w:sz="4" w:space="0" w:color="auto"/>
            </w:tcBorders>
            <w:shd w:val="clear" w:color="auto" w:fill="auto"/>
            <w:noWrap/>
            <w:vAlign w:val="center"/>
          </w:tcPr>
          <w:p w14:paraId="20FA4F5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745,25</w:t>
            </w:r>
          </w:p>
        </w:tc>
        <w:tc>
          <w:tcPr>
            <w:tcW w:w="978" w:type="dxa"/>
            <w:tcBorders>
              <w:top w:val="nil"/>
              <w:left w:val="nil"/>
              <w:bottom w:val="single" w:sz="4" w:space="0" w:color="auto"/>
              <w:right w:val="single" w:sz="4" w:space="0" w:color="auto"/>
            </w:tcBorders>
            <w:shd w:val="clear" w:color="auto" w:fill="auto"/>
            <w:noWrap/>
            <w:vAlign w:val="center"/>
          </w:tcPr>
          <w:p w14:paraId="3DC36C5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0D2113D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4903C43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308BAEB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79BADE3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10ED1E6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73B5526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9" w:type="dxa"/>
            <w:tcBorders>
              <w:top w:val="nil"/>
              <w:left w:val="nil"/>
              <w:bottom w:val="single" w:sz="4" w:space="0" w:color="auto"/>
              <w:right w:val="single" w:sz="4" w:space="0" w:color="auto"/>
            </w:tcBorders>
            <w:shd w:val="clear" w:color="auto" w:fill="auto"/>
            <w:noWrap/>
            <w:vAlign w:val="center"/>
          </w:tcPr>
          <w:p w14:paraId="0E28121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r>
      <w:tr w:rsidR="00352C7F" w:rsidRPr="00FF05C8" w14:paraId="587E5592"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796D2BD6"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на выработку электрической энергии</w:t>
            </w:r>
          </w:p>
        </w:tc>
        <w:tc>
          <w:tcPr>
            <w:tcW w:w="1418" w:type="dxa"/>
            <w:tcBorders>
              <w:top w:val="nil"/>
              <w:left w:val="nil"/>
              <w:bottom w:val="single" w:sz="4" w:space="0" w:color="auto"/>
              <w:right w:val="single" w:sz="4" w:space="0" w:color="auto"/>
            </w:tcBorders>
            <w:shd w:val="clear" w:color="auto" w:fill="auto"/>
            <w:vAlign w:val="center"/>
            <w:hideMark/>
          </w:tcPr>
          <w:p w14:paraId="6C37AD7F"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2F07CB9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428,54</w:t>
            </w:r>
          </w:p>
        </w:tc>
        <w:tc>
          <w:tcPr>
            <w:tcW w:w="978" w:type="dxa"/>
            <w:tcBorders>
              <w:top w:val="nil"/>
              <w:left w:val="nil"/>
              <w:bottom w:val="single" w:sz="4" w:space="0" w:color="auto"/>
              <w:right w:val="single" w:sz="4" w:space="0" w:color="auto"/>
            </w:tcBorders>
            <w:shd w:val="clear" w:color="auto" w:fill="auto"/>
            <w:noWrap/>
            <w:vAlign w:val="center"/>
          </w:tcPr>
          <w:p w14:paraId="591AFDD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403,10</w:t>
            </w:r>
          </w:p>
        </w:tc>
        <w:tc>
          <w:tcPr>
            <w:tcW w:w="978" w:type="dxa"/>
            <w:tcBorders>
              <w:top w:val="nil"/>
              <w:left w:val="nil"/>
              <w:bottom w:val="single" w:sz="4" w:space="0" w:color="auto"/>
              <w:right w:val="single" w:sz="4" w:space="0" w:color="auto"/>
            </w:tcBorders>
            <w:shd w:val="clear" w:color="auto" w:fill="auto"/>
            <w:noWrap/>
            <w:vAlign w:val="center"/>
          </w:tcPr>
          <w:p w14:paraId="7B89A0C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8" w:type="dxa"/>
            <w:tcBorders>
              <w:top w:val="nil"/>
              <w:left w:val="nil"/>
              <w:bottom w:val="single" w:sz="4" w:space="0" w:color="auto"/>
              <w:right w:val="single" w:sz="4" w:space="0" w:color="auto"/>
            </w:tcBorders>
            <w:shd w:val="clear" w:color="auto" w:fill="auto"/>
            <w:noWrap/>
            <w:vAlign w:val="center"/>
          </w:tcPr>
          <w:p w14:paraId="69E9296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8" w:type="dxa"/>
            <w:tcBorders>
              <w:top w:val="nil"/>
              <w:left w:val="nil"/>
              <w:bottom w:val="single" w:sz="4" w:space="0" w:color="auto"/>
              <w:right w:val="single" w:sz="4" w:space="0" w:color="auto"/>
            </w:tcBorders>
            <w:shd w:val="clear" w:color="auto" w:fill="auto"/>
            <w:noWrap/>
            <w:vAlign w:val="center"/>
          </w:tcPr>
          <w:p w14:paraId="30E59EF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8" w:type="dxa"/>
            <w:tcBorders>
              <w:top w:val="nil"/>
              <w:left w:val="nil"/>
              <w:bottom w:val="single" w:sz="4" w:space="0" w:color="auto"/>
              <w:right w:val="single" w:sz="4" w:space="0" w:color="auto"/>
            </w:tcBorders>
            <w:shd w:val="clear" w:color="auto" w:fill="auto"/>
            <w:noWrap/>
            <w:vAlign w:val="center"/>
          </w:tcPr>
          <w:p w14:paraId="741162E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8" w:type="dxa"/>
            <w:tcBorders>
              <w:top w:val="nil"/>
              <w:left w:val="nil"/>
              <w:bottom w:val="single" w:sz="4" w:space="0" w:color="auto"/>
              <w:right w:val="single" w:sz="4" w:space="0" w:color="auto"/>
            </w:tcBorders>
            <w:shd w:val="clear" w:color="auto" w:fill="auto"/>
            <w:noWrap/>
            <w:vAlign w:val="center"/>
          </w:tcPr>
          <w:p w14:paraId="5A0CB9B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8" w:type="dxa"/>
            <w:tcBorders>
              <w:top w:val="nil"/>
              <w:left w:val="nil"/>
              <w:bottom w:val="single" w:sz="4" w:space="0" w:color="auto"/>
              <w:right w:val="single" w:sz="4" w:space="0" w:color="auto"/>
            </w:tcBorders>
            <w:shd w:val="clear" w:color="auto" w:fill="auto"/>
            <w:noWrap/>
            <w:vAlign w:val="center"/>
          </w:tcPr>
          <w:p w14:paraId="353EAF4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8" w:type="dxa"/>
            <w:tcBorders>
              <w:top w:val="nil"/>
              <w:left w:val="nil"/>
              <w:bottom w:val="single" w:sz="4" w:space="0" w:color="auto"/>
              <w:right w:val="single" w:sz="4" w:space="0" w:color="auto"/>
            </w:tcBorders>
            <w:shd w:val="clear" w:color="auto" w:fill="auto"/>
            <w:noWrap/>
            <w:vAlign w:val="center"/>
          </w:tcPr>
          <w:p w14:paraId="40D6F6E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c>
          <w:tcPr>
            <w:tcW w:w="979" w:type="dxa"/>
            <w:tcBorders>
              <w:top w:val="nil"/>
              <w:left w:val="nil"/>
              <w:bottom w:val="single" w:sz="4" w:space="0" w:color="auto"/>
              <w:right w:val="single" w:sz="4" w:space="0" w:color="auto"/>
            </w:tcBorders>
            <w:shd w:val="clear" w:color="auto" w:fill="auto"/>
            <w:noWrap/>
            <w:vAlign w:val="center"/>
          </w:tcPr>
          <w:p w14:paraId="11CBF4E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404,89</w:t>
            </w:r>
          </w:p>
        </w:tc>
      </w:tr>
      <w:tr w:rsidR="00352C7F" w:rsidRPr="00FF05C8" w14:paraId="750D3FCB"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01A5A938"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на выработку тепловой энергии</w:t>
            </w:r>
          </w:p>
        </w:tc>
        <w:tc>
          <w:tcPr>
            <w:tcW w:w="1418" w:type="dxa"/>
            <w:tcBorders>
              <w:top w:val="nil"/>
              <w:left w:val="nil"/>
              <w:bottom w:val="single" w:sz="4" w:space="0" w:color="auto"/>
              <w:right w:val="single" w:sz="4" w:space="0" w:color="auto"/>
            </w:tcBorders>
            <w:shd w:val="clear" w:color="auto" w:fill="auto"/>
            <w:vAlign w:val="center"/>
            <w:hideMark/>
          </w:tcPr>
          <w:p w14:paraId="4B598164"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43C5AE1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341,97</w:t>
            </w:r>
          </w:p>
        </w:tc>
        <w:tc>
          <w:tcPr>
            <w:tcW w:w="978" w:type="dxa"/>
            <w:tcBorders>
              <w:top w:val="nil"/>
              <w:left w:val="nil"/>
              <w:bottom w:val="single" w:sz="4" w:space="0" w:color="auto"/>
              <w:right w:val="single" w:sz="4" w:space="0" w:color="auto"/>
            </w:tcBorders>
            <w:shd w:val="clear" w:color="auto" w:fill="auto"/>
            <w:noWrap/>
            <w:vAlign w:val="center"/>
          </w:tcPr>
          <w:p w14:paraId="11B3DE8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342,15</w:t>
            </w:r>
          </w:p>
        </w:tc>
        <w:tc>
          <w:tcPr>
            <w:tcW w:w="978" w:type="dxa"/>
            <w:tcBorders>
              <w:top w:val="nil"/>
              <w:left w:val="nil"/>
              <w:bottom w:val="single" w:sz="4" w:space="0" w:color="auto"/>
              <w:right w:val="single" w:sz="4" w:space="0" w:color="auto"/>
            </w:tcBorders>
            <w:shd w:val="clear" w:color="auto" w:fill="auto"/>
            <w:noWrap/>
            <w:vAlign w:val="center"/>
          </w:tcPr>
          <w:p w14:paraId="3C6DA449"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8" w:type="dxa"/>
            <w:tcBorders>
              <w:top w:val="nil"/>
              <w:left w:val="nil"/>
              <w:bottom w:val="single" w:sz="4" w:space="0" w:color="auto"/>
              <w:right w:val="single" w:sz="4" w:space="0" w:color="auto"/>
            </w:tcBorders>
            <w:shd w:val="clear" w:color="auto" w:fill="auto"/>
            <w:noWrap/>
            <w:vAlign w:val="center"/>
          </w:tcPr>
          <w:p w14:paraId="55444EE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8" w:type="dxa"/>
            <w:tcBorders>
              <w:top w:val="nil"/>
              <w:left w:val="nil"/>
              <w:bottom w:val="single" w:sz="4" w:space="0" w:color="auto"/>
              <w:right w:val="single" w:sz="4" w:space="0" w:color="auto"/>
            </w:tcBorders>
            <w:shd w:val="clear" w:color="auto" w:fill="auto"/>
            <w:noWrap/>
            <w:vAlign w:val="center"/>
          </w:tcPr>
          <w:p w14:paraId="38949BB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8" w:type="dxa"/>
            <w:tcBorders>
              <w:top w:val="nil"/>
              <w:left w:val="nil"/>
              <w:bottom w:val="single" w:sz="4" w:space="0" w:color="auto"/>
              <w:right w:val="single" w:sz="4" w:space="0" w:color="auto"/>
            </w:tcBorders>
            <w:shd w:val="clear" w:color="auto" w:fill="auto"/>
            <w:noWrap/>
            <w:vAlign w:val="center"/>
          </w:tcPr>
          <w:p w14:paraId="382759A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8" w:type="dxa"/>
            <w:tcBorders>
              <w:top w:val="nil"/>
              <w:left w:val="nil"/>
              <w:bottom w:val="single" w:sz="4" w:space="0" w:color="auto"/>
              <w:right w:val="single" w:sz="4" w:space="0" w:color="auto"/>
            </w:tcBorders>
            <w:shd w:val="clear" w:color="auto" w:fill="auto"/>
            <w:noWrap/>
            <w:vAlign w:val="center"/>
          </w:tcPr>
          <w:p w14:paraId="58A669A0"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8" w:type="dxa"/>
            <w:tcBorders>
              <w:top w:val="nil"/>
              <w:left w:val="nil"/>
              <w:bottom w:val="single" w:sz="4" w:space="0" w:color="auto"/>
              <w:right w:val="single" w:sz="4" w:space="0" w:color="auto"/>
            </w:tcBorders>
            <w:shd w:val="clear" w:color="auto" w:fill="auto"/>
            <w:noWrap/>
            <w:vAlign w:val="center"/>
          </w:tcPr>
          <w:p w14:paraId="032F0DC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8" w:type="dxa"/>
            <w:tcBorders>
              <w:top w:val="nil"/>
              <w:left w:val="nil"/>
              <w:bottom w:val="single" w:sz="4" w:space="0" w:color="auto"/>
              <w:right w:val="single" w:sz="4" w:space="0" w:color="auto"/>
            </w:tcBorders>
            <w:shd w:val="clear" w:color="auto" w:fill="auto"/>
            <w:noWrap/>
            <w:vAlign w:val="center"/>
          </w:tcPr>
          <w:p w14:paraId="3F31097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c>
          <w:tcPr>
            <w:tcW w:w="979" w:type="dxa"/>
            <w:tcBorders>
              <w:top w:val="nil"/>
              <w:left w:val="nil"/>
              <w:bottom w:val="single" w:sz="4" w:space="0" w:color="auto"/>
              <w:right w:val="single" w:sz="4" w:space="0" w:color="auto"/>
            </w:tcBorders>
            <w:shd w:val="clear" w:color="auto" w:fill="auto"/>
            <w:noWrap/>
            <w:vAlign w:val="center"/>
          </w:tcPr>
          <w:p w14:paraId="57445F6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332,88</w:t>
            </w:r>
          </w:p>
        </w:tc>
      </w:tr>
      <w:tr w:rsidR="00352C7F" w:rsidRPr="00FF05C8" w14:paraId="116519AB"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18554A3B" w14:textId="77777777" w:rsidR="00352C7F" w:rsidRPr="00FF05C8" w:rsidRDefault="00352C7F" w:rsidP="00F56925">
            <w:pPr>
              <w:widowControl/>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Затрачено условного топлива всего, в том числе</w:t>
            </w:r>
          </w:p>
        </w:tc>
        <w:tc>
          <w:tcPr>
            <w:tcW w:w="1418" w:type="dxa"/>
            <w:tcBorders>
              <w:top w:val="nil"/>
              <w:left w:val="nil"/>
              <w:bottom w:val="single" w:sz="4" w:space="0" w:color="auto"/>
              <w:right w:val="single" w:sz="4" w:space="0" w:color="auto"/>
            </w:tcBorders>
            <w:shd w:val="clear" w:color="auto" w:fill="auto"/>
            <w:vAlign w:val="center"/>
            <w:hideMark/>
          </w:tcPr>
          <w:p w14:paraId="1B0D7A19"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6F11E18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770,51</w:t>
            </w:r>
          </w:p>
        </w:tc>
        <w:tc>
          <w:tcPr>
            <w:tcW w:w="978" w:type="dxa"/>
            <w:tcBorders>
              <w:top w:val="nil"/>
              <w:left w:val="nil"/>
              <w:bottom w:val="single" w:sz="4" w:space="0" w:color="auto"/>
              <w:right w:val="single" w:sz="4" w:space="0" w:color="auto"/>
            </w:tcBorders>
            <w:shd w:val="clear" w:color="auto" w:fill="auto"/>
            <w:noWrap/>
            <w:vAlign w:val="center"/>
          </w:tcPr>
          <w:p w14:paraId="1C06E19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745,25</w:t>
            </w:r>
          </w:p>
        </w:tc>
        <w:tc>
          <w:tcPr>
            <w:tcW w:w="978" w:type="dxa"/>
            <w:tcBorders>
              <w:top w:val="nil"/>
              <w:left w:val="nil"/>
              <w:bottom w:val="single" w:sz="4" w:space="0" w:color="auto"/>
              <w:right w:val="single" w:sz="4" w:space="0" w:color="auto"/>
            </w:tcBorders>
            <w:shd w:val="clear" w:color="auto" w:fill="auto"/>
            <w:noWrap/>
            <w:vAlign w:val="center"/>
          </w:tcPr>
          <w:p w14:paraId="4F0887E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1552E8B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28B74E2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1B3D6664"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1D8DBD5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61A61A4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8" w:type="dxa"/>
            <w:tcBorders>
              <w:top w:val="nil"/>
              <w:left w:val="nil"/>
              <w:bottom w:val="single" w:sz="4" w:space="0" w:color="auto"/>
              <w:right w:val="single" w:sz="4" w:space="0" w:color="auto"/>
            </w:tcBorders>
            <w:shd w:val="clear" w:color="auto" w:fill="auto"/>
            <w:noWrap/>
            <w:vAlign w:val="center"/>
          </w:tcPr>
          <w:p w14:paraId="3C4B2E4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c>
          <w:tcPr>
            <w:tcW w:w="979" w:type="dxa"/>
            <w:tcBorders>
              <w:top w:val="nil"/>
              <w:left w:val="nil"/>
              <w:bottom w:val="single" w:sz="4" w:space="0" w:color="auto"/>
              <w:right w:val="single" w:sz="4" w:space="0" w:color="auto"/>
            </w:tcBorders>
            <w:shd w:val="clear" w:color="auto" w:fill="auto"/>
            <w:noWrap/>
            <w:vAlign w:val="center"/>
          </w:tcPr>
          <w:p w14:paraId="2B3AFF69"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737,78</w:t>
            </w:r>
          </w:p>
        </w:tc>
      </w:tr>
      <w:tr w:rsidR="00352C7F" w:rsidRPr="00FF05C8" w14:paraId="59CFD100"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E966346"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уголь</w:t>
            </w:r>
          </w:p>
        </w:tc>
        <w:tc>
          <w:tcPr>
            <w:tcW w:w="1418" w:type="dxa"/>
            <w:tcBorders>
              <w:top w:val="nil"/>
              <w:left w:val="nil"/>
              <w:bottom w:val="single" w:sz="4" w:space="0" w:color="auto"/>
              <w:right w:val="single" w:sz="4" w:space="0" w:color="auto"/>
            </w:tcBorders>
            <w:shd w:val="clear" w:color="auto" w:fill="auto"/>
            <w:vAlign w:val="center"/>
            <w:hideMark/>
          </w:tcPr>
          <w:p w14:paraId="1A6B7070"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26C543D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231,04</w:t>
            </w:r>
          </w:p>
        </w:tc>
        <w:tc>
          <w:tcPr>
            <w:tcW w:w="978" w:type="dxa"/>
            <w:tcBorders>
              <w:top w:val="nil"/>
              <w:left w:val="nil"/>
              <w:bottom w:val="single" w:sz="4" w:space="0" w:color="auto"/>
              <w:right w:val="single" w:sz="4" w:space="0" w:color="auto"/>
            </w:tcBorders>
            <w:shd w:val="clear" w:color="auto" w:fill="auto"/>
            <w:noWrap/>
            <w:vAlign w:val="center"/>
          </w:tcPr>
          <w:p w14:paraId="78C8700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441,77</w:t>
            </w:r>
          </w:p>
        </w:tc>
        <w:tc>
          <w:tcPr>
            <w:tcW w:w="978" w:type="dxa"/>
            <w:tcBorders>
              <w:top w:val="nil"/>
              <w:left w:val="nil"/>
              <w:bottom w:val="single" w:sz="4" w:space="0" w:color="auto"/>
              <w:right w:val="single" w:sz="4" w:space="0" w:color="auto"/>
            </w:tcBorders>
            <w:shd w:val="clear" w:color="auto" w:fill="auto"/>
            <w:noWrap/>
            <w:vAlign w:val="center"/>
          </w:tcPr>
          <w:p w14:paraId="3C7FF14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8" w:type="dxa"/>
            <w:tcBorders>
              <w:top w:val="nil"/>
              <w:left w:val="nil"/>
              <w:bottom w:val="single" w:sz="4" w:space="0" w:color="auto"/>
              <w:right w:val="single" w:sz="4" w:space="0" w:color="auto"/>
            </w:tcBorders>
            <w:shd w:val="clear" w:color="auto" w:fill="auto"/>
            <w:noWrap/>
            <w:vAlign w:val="center"/>
          </w:tcPr>
          <w:p w14:paraId="1358E89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8" w:type="dxa"/>
            <w:tcBorders>
              <w:top w:val="nil"/>
              <w:left w:val="nil"/>
              <w:bottom w:val="single" w:sz="4" w:space="0" w:color="auto"/>
              <w:right w:val="single" w:sz="4" w:space="0" w:color="auto"/>
            </w:tcBorders>
            <w:shd w:val="clear" w:color="auto" w:fill="auto"/>
            <w:noWrap/>
            <w:vAlign w:val="center"/>
          </w:tcPr>
          <w:p w14:paraId="54DEFB7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8" w:type="dxa"/>
            <w:tcBorders>
              <w:top w:val="nil"/>
              <w:left w:val="nil"/>
              <w:bottom w:val="single" w:sz="4" w:space="0" w:color="auto"/>
              <w:right w:val="single" w:sz="4" w:space="0" w:color="auto"/>
            </w:tcBorders>
            <w:shd w:val="clear" w:color="auto" w:fill="auto"/>
            <w:noWrap/>
            <w:vAlign w:val="center"/>
          </w:tcPr>
          <w:p w14:paraId="0961B03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8" w:type="dxa"/>
            <w:tcBorders>
              <w:top w:val="nil"/>
              <w:left w:val="nil"/>
              <w:bottom w:val="single" w:sz="4" w:space="0" w:color="auto"/>
              <w:right w:val="single" w:sz="4" w:space="0" w:color="auto"/>
            </w:tcBorders>
            <w:shd w:val="clear" w:color="auto" w:fill="auto"/>
            <w:noWrap/>
            <w:vAlign w:val="center"/>
          </w:tcPr>
          <w:p w14:paraId="03B1F95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8" w:type="dxa"/>
            <w:tcBorders>
              <w:top w:val="nil"/>
              <w:left w:val="nil"/>
              <w:bottom w:val="single" w:sz="4" w:space="0" w:color="auto"/>
              <w:right w:val="single" w:sz="4" w:space="0" w:color="auto"/>
            </w:tcBorders>
            <w:shd w:val="clear" w:color="auto" w:fill="auto"/>
            <w:noWrap/>
            <w:vAlign w:val="center"/>
          </w:tcPr>
          <w:p w14:paraId="5DB80DE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8" w:type="dxa"/>
            <w:tcBorders>
              <w:top w:val="nil"/>
              <w:left w:val="nil"/>
              <w:bottom w:val="single" w:sz="4" w:space="0" w:color="auto"/>
              <w:right w:val="single" w:sz="4" w:space="0" w:color="auto"/>
            </w:tcBorders>
            <w:shd w:val="clear" w:color="auto" w:fill="auto"/>
            <w:noWrap/>
            <w:vAlign w:val="center"/>
          </w:tcPr>
          <w:p w14:paraId="78FAE5D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c>
          <w:tcPr>
            <w:tcW w:w="979" w:type="dxa"/>
            <w:tcBorders>
              <w:top w:val="nil"/>
              <w:left w:val="nil"/>
              <w:bottom w:val="single" w:sz="4" w:space="0" w:color="auto"/>
              <w:right w:val="single" w:sz="4" w:space="0" w:color="auto"/>
            </w:tcBorders>
            <w:shd w:val="clear" w:color="auto" w:fill="auto"/>
            <w:noWrap/>
            <w:vAlign w:val="center"/>
          </w:tcPr>
          <w:p w14:paraId="4C50FB9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427,73</w:t>
            </w:r>
          </w:p>
        </w:tc>
      </w:tr>
      <w:tr w:rsidR="00352C7F" w:rsidRPr="00FF05C8" w14:paraId="53971A5B"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1491D959"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газ</w:t>
            </w:r>
          </w:p>
        </w:tc>
        <w:tc>
          <w:tcPr>
            <w:tcW w:w="1418" w:type="dxa"/>
            <w:tcBorders>
              <w:top w:val="nil"/>
              <w:left w:val="nil"/>
              <w:bottom w:val="single" w:sz="4" w:space="0" w:color="auto"/>
              <w:right w:val="single" w:sz="4" w:space="0" w:color="auto"/>
            </w:tcBorders>
            <w:shd w:val="clear" w:color="auto" w:fill="auto"/>
            <w:vAlign w:val="center"/>
            <w:hideMark/>
          </w:tcPr>
          <w:p w14:paraId="3A4BF7D6"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0F6F91A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535,18</w:t>
            </w:r>
          </w:p>
        </w:tc>
        <w:tc>
          <w:tcPr>
            <w:tcW w:w="978" w:type="dxa"/>
            <w:tcBorders>
              <w:top w:val="nil"/>
              <w:left w:val="nil"/>
              <w:bottom w:val="single" w:sz="4" w:space="0" w:color="auto"/>
              <w:right w:val="single" w:sz="4" w:space="0" w:color="auto"/>
            </w:tcBorders>
            <w:shd w:val="clear" w:color="auto" w:fill="auto"/>
            <w:noWrap/>
            <w:vAlign w:val="center"/>
          </w:tcPr>
          <w:p w14:paraId="463477E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299,91</w:t>
            </w:r>
          </w:p>
        </w:tc>
        <w:tc>
          <w:tcPr>
            <w:tcW w:w="978" w:type="dxa"/>
            <w:tcBorders>
              <w:top w:val="nil"/>
              <w:left w:val="nil"/>
              <w:bottom w:val="single" w:sz="4" w:space="0" w:color="auto"/>
              <w:right w:val="single" w:sz="4" w:space="0" w:color="auto"/>
            </w:tcBorders>
            <w:shd w:val="clear" w:color="auto" w:fill="auto"/>
            <w:noWrap/>
            <w:vAlign w:val="center"/>
          </w:tcPr>
          <w:p w14:paraId="65E7F15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8" w:type="dxa"/>
            <w:tcBorders>
              <w:top w:val="nil"/>
              <w:left w:val="nil"/>
              <w:bottom w:val="single" w:sz="4" w:space="0" w:color="auto"/>
              <w:right w:val="single" w:sz="4" w:space="0" w:color="auto"/>
            </w:tcBorders>
            <w:shd w:val="clear" w:color="auto" w:fill="auto"/>
            <w:noWrap/>
            <w:vAlign w:val="center"/>
          </w:tcPr>
          <w:p w14:paraId="0E237BF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8" w:type="dxa"/>
            <w:tcBorders>
              <w:top w:val="nil"/>
              <w:left w:val="nil"/>
              <w:bottom w:val="single" w:sz="4" w:space="0" w:color="auto"/>
              <w:right w:val="single" w:sz="4" w:space="0" w:color="auto"/>
            </w:tcBorders>
            <w:shd w:val="clear" w:color="auto" w:fill="auto"/>
            <w:noWrap/>
            <w:vAlign w:val="center"/>
          </w:tcPr>
          <w:p w14:paraId="0256896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8" w:type="dxa"/>
            <w:tcBorders>
              <w:top w:val="nil"/>
              <w:left w:val="nil"/>
              <w:bottom w:val="single" w:sz="4" w:space="0" w:color="auto"/>
              <w:right w:val="single" w:sz="4" w:space="0" w:color="auto"/>
            </w:tcBorders>
            <w:shd w:val="clear" w:color="auto" w:fill="auto"/>
            <w:noWrap/>
            <w:vAlign w:val="center"/>
          </w:tcPr>
          <w:p w14:paraId="4CE1AE0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8" w:type="dxa"/>
            <w:tcBorders>
              <w:top w:val="nil"/>
              <w:left w:val="nil"/>
              <w:bottom w:val="single" w:sz="4" w:space="0" w:color="auto"/>
              <w:right w:val="single" w:sz="4" w:space="0" w:color="auto"/>
            </w:tcBorders>
            <w:shd w:val="clear" w:color="auto" w:fill="auto"/>
            <w:noWrap/>
            <w:vAlign w:val="center"/>
          </w:tcPr>
          <w:p w14:paraId="08DEF1B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8" w:type="dxa"/>
            <w:tcBorders>
              <w:top w:val="nil"/>
              <w:left w:val="nil"/>
              <w:bottom w:val="single" w:sz="4" w:space="0" w:color="auto"/>
              <w:right w:val="single" w:sz="4" w:space="0" w:color="auto"/>
            </w:tcBorders>
            <w:shd w:val="clear" w:color="auto" w:fill="auto"/>
            <w:noWrap/>
            <w:vAlign w:val="center"/>
          </w:tcPr>
          <w:p w14:paraId="6BEB741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8" w:type="dxa"/>
            <w:tcBorders>
              <w:top w:val="nil"/>
              <w:left w:val="nil"/>
              <w:bottom w:val="single" w:sz="4" w:space="0" w:color="auto"/>
              <w:right w:val="single" w:sz="4" w:space="0" w:color="auto"/>
            </w:tcBorders>
            <w:shd w:val="clear" w:color="auto" w:fill="auto"/>
            <w:noWrap/>
            <w:vAlign w:val="center"/>
          </w:tcPr>
          <w:p w14:paraId="42D146D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c>
          <w:tcPr>
            <w:tcW w:w="979" w:type="dxa"/>
            <w:tcBorders>
              <w:top w:val="nil"/>
              <w:left w:val="nil"/>
              <w:bottom w:val="single" w:sz="4" w:space="0" w:color="auto"/>
              <w:right w:val="single" w:sz="4" w:space="0" w:color="auto"/>
            </w:tcBorders>
            <w:shd w:val="clear" w:color="auto" w:fill="auto"/>
            <w:noWrap/>
            <w:vAlign w:val="center"/>
          </w:tcPr>
          <w:p w14:paraId="7197474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306,55</w:t>
            </w:r>
          </w:p>
        </w:tc>
      </w:tr>
      <w:tr w:rsidR="00352C7F" w:rsidRPr="00FF05C8" w14:paraId="0407719E"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14:paraId="66DAF6B0" w14:textId="77777777" w:rsidR="00352C7F" w:rsidRPr="00FF05C8" w:rsidRDefault="00352C7F" w:rsidP="00F56925">
            <w:pPr>
              <w:widowControl/>
              <w:jc w:val="right"/>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мазут</w:t>
            </w:r>
          </w:p>
        </w:tc>
        <w:tc>
          <w:tcPr>
            <w:tcW w:w="1418" w:type="dxa"/>
            <w:tcBorders>
              <w:top w:val="nil"/>
              <w:left w:val="nil"/>
              <w:bottom w:val="single" w:sz="4" w:space="0" w:color="auto"/>
              <w:right w:val="single" w:sz="4" w:space="0" w:color="auto"/>
            </w:tcBorders>
            <w:shd w:val="clear" w:color="auto" w:fill="auto"/>
            <w:vAlign w:val="center"/>
            <w:hideMark/>
          </w:tcPr>
          <w:p w14:paraId="7936B1C6"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тыс. т.у.т</w:t>
            </w:r>
          </w:p>
        </w:tc>
        <w:tc>
          <w:tcPr>
            <w:tcW w:w="978" w:type="dxa"/>
            <w:tcBorders>
              <w:top w:val="nil"/>
              <w:left w:val="nil"/>
              <w:bottom w:val="single" w:sz="4" w:space="0" w:color="auto"/>
              <w:right w:val="single" w:sz="4" w:space="0" w:color="auto"/>
            </w:tcBorders>
            <w:shd w:val="clear" w:color="auto" w:fill="auto"/>
            <w:noWrap/>
            <w:vAlign w:val="center"/>
          </w:tcPr>
          <w:p w14:paraId="424EF21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4,29</w:t>
            </w:r>
          </w:p>
        </w:tc>
        <w:tc>
          <w:tcPr>
            <w:tcW w:w="978" w:type="dxa"/>
            <w:tcBorders>
              <w:top w:val="nil"/>
              <w:left w:val="nil"/>
              <w:bottom w:val="single" w:sz="4" w:space="0" w:color="auto"/>
              <w:right w:val="single" w:sz="4" w:space="0" w:color="auto"/>
            </w:tcBorders>
            <w:shd w:val="clear" w:color="auto" w:fill="auto"/>
            <w:noWrap/>
            <w:vAlign w:val="center"/>
          </w:tcPr>
          <w:p w14:paraId="69AA2B4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3,57</w:t>
            </w:r>
          </w:p>
        </w:tc>
        <w:tc>
          <w:tcPr>
            <w:tcW w:w="978" w:type="dxa"/>
            <w:tcBorders>
              <w:top w:val="nil"/>
              <w:left w:val="nil"/>
              <w:bottom w:val="single" w:sz="4" w:space="0" w:color="auto"/>
              <w:right w:val="single" w:sz="4" w:space="0" w:color="auto"/>
            </w:tcBorders>
            <w:shd w:val="clear" w:color="auto" w:fill="auto"/>
            <w:noWrap/>
            <w:vAlign w:val="center"/>
          </w:tcPr>
          <w:p w14:paraId="404A40B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8" w:type="dxa"/>
            <w:tcBorders>
              <w:top w:val="nil"/>
              <w:left w:val="nil"/>
              <w:bottom w:val="single" w:sz="4" w:space="0" w:color="auto"/>
              <w:right w:val="single" w:sz="4" w:space="0" w:color="auto"/>
            </w:tcBorders>
            <w:shd w:val="clear" w:color="auto" w:fill="auto"/>
            <w:noWrap/>
            <w:vAlign w:val="center"/>
          </w:tcPr>
          <w:p w14:paraId="7BA1A01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8" w:type="dxa"/>
            <w:tcBorders>
              <w:top w:val="nil"/>
              <w:left w:val="nil"/>
              <w:bottom w:val="single" w:sz="4" w:space="0" w:color="auto"/>
              <w:right w:val="single" w:sz="4" w:space="0" w:color="auto"/>
            </w:tcBorders>
            <w:shd w:val="clear" w:color="auto" w:fill="auto"/>
            <w:noWrap/>
            <w:vAlign w:val="center"/>
          </w:tcPr>
          <w:p w14:paraId="02879CF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8" w:type="dxa"/>
            <w:tcBorders>
              <w:top w:val="nil"/>
              <w:left w:val="nil"/>
              <w:bottom w:val="single" w:sz="4" w:space="0" w:color="auto"/>
              <w:right w:val="single" w:sz="4" w:space="0" w:color="auto"/>
            </w:tcBorders>
            <w:shd w:val="clear" w:color="auto" w:fill="auto"/>
            <w:noWrap/>
            <w:vAlign w:val="center"/>
          </w:tcPr>
          <w:p w14:paraId="279DD7C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8" w:type="dxa"/>
            <w:tcBorders>
              <w:top w:val="nil"/>
              <w:left w:val="nil"/>
              <w:bottom w:val="single" w:sz="4" w:space="0" w:color="auto"/>
              <w:right w:val="single" w:sz="4" w:space="0" w:color="auto"/>
            </w:tcBorders>
            <w:shd w:val="clear" w:color="auto" w:fill="auto"/>
            <w:noWrap/>
            <w:vAlign w:val="center"/>
          </w:tcPr>
          <w:p w14:paraId="6D6C70B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8" w:type="dxa"/>
            <w:tcBorders>
              <w:top w:val="nil"/>
              <w:left w:val="nil"/>
              <w:bottom w:val="single" w:sz="4" w:space="0" w:color="auto"/>
              <w:right w:val="single" w:sz="4" w:space="0" w:color="auto"/>
            </w:tcBorders>
            <w:shd w:val="clear" w:color="auto" w:fill="auto"/>
            <w:noWrap/>
            <w:vAlign w:val="center"/>
          </w:tcPr>
          <w:p w14:paraId="742C475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8" w:type="dxa"/>
            <w:tcBorders>
              <w:top w:val="nil"/>
              <w:left w:val="nil"/>
              <w:bottom w:val="single" w:sz="4" w:space="0" w:color="auto"/>
              <w:right w:val="single" w:sz="4" w:space="0" w:color="auto"/>
            </w:tcBorders>
            <w:shd w:val="clear" w:color="auto" w:fill="auto"/>
            <w:noWrap/>
            <w:vAlign w:val="center"/>
          </w:tcPr>
          <w:p w14:paraId="61BA876F"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c>
          <w:tcPr>
            <w:tcW w:w="979" w:type="dxa"/>
            <w:tcBorders>
              <w:top w:val="nil"/>
              <w:left w:val="nil"/>
              <w:bottom w:val="single" w:sz="4" w:space="0" w:color="auto"/>
              <w:right w:val="single" w:sz="4" w:space="0" w:color="auto"/>
            </w:tcBorders>
            <w:shd w:val="clear" w:color="auto" w:fill="auto"/>
            <w:noWrap/>
            <w:vAlign w:val="center"/>
          </w:tcPr>
          <w:p w14:paraId="4BEAA6A2"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3,50</w:t>
            </w:r>
          </w:p>
        </w:tc>
      </w:tr>
      <w:tr w:rsidR="00352C7F" w:rsidRPr="00FF05C8" w14:paraId="0D2B49CE"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2C9E68EE" w14:textId="77777777" w:rsidR="00352C7F" w:rsidRPr="00FF05C8" w:rsidRDefault="00352C7F" w:rsidP="00F56925">
            <w:pPr>
              <w:widowControl/>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УРУТ на отпуск электрической энергии</w:t>
            </w:r>
          </w:p>
        </w:tc>
        <w:tc>
          <w:tcPr>
            <w:tcW w:w="1418" w:type="dxa"/>
            <w:tcBorders>
              <w:top w:val="nil"/>
              <w:left w:val="nil"/>
              <w:bottom w:val="single" w:sz="4" w:space="0" w:color="auto"/>
              <w:right w:val="single" w:sz="4" w:space="0" w:color="auto"/>
            </w:tcBorders>
            <w:shd w:val="clear" w:color="auto" w:fill="auto"/>
            <w:noWrap/>
            <w:vAlign w:val="center"/>
            <w:hideMark/>
          </w:tcPr>
          <w:p w14:paraId="542C4495"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г/кВт*ч</w:t>
            </w:r>
          </w:p>
        </w:tc>
        <w:tc>
          <w:tcPr>
            <w:tcW w:w="978" w:type="dxa"/>
            <w:tcBorders>
              <w:top w:val="nil"/>
              <w:left w:val="nil"/>
              <w:bottom w:val="single" w:sz="4" w:space="0" w:color="auto"/>
              <w:right w:val="single" w:sz="4" w:space="0" w:color="auto"/>
            </w:tcBorders>
            <w:shd w:val="clear" w:color="auto" w:fill="auto"/>
            <w:noWrap/>
            <w:vAlign w:val="center"/>
          </w:tcPr>
          <w:p w14:paraId="414FE4F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435,53</w:t>
            </w:r>
          </w:p>
        </w:tc>
        <w:tc>
          <w:tcPr>
            <w:tcW w:w="978" w:type="dxa"/>
            <w:tcBorders>
              <w:top w:val="nil"/>
              <w:left w:val="nil"/>
              <w:bottom w:val="single" w:sz="4" w:space="0" w:color="auto"/>
              <w:right w:val="single" w:sz="4" w:space="0" w:color="auto"/>
            </w:tcBorders>
            <w:shd w:val="clear" w:color="auto" w:fill="auto"/>
            <w:noWrap/>
            <w:vAlign w:val="center"/>
          </w:tcPr>
          <w:p w14:paraId="310FB39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469,56</w:t>
            </w:r>
          </w:p>
        </w:tc>
        <w:tc>
          <w:tcPr>
            <w:tcW w:w="978" w:type="dxa"/>
            <w:tcBorders>
              <w:top w:val="nil"/>
              <w:left w:val="nil"/>
              <w:bottom w:val="single" w:sz="4" w:space="0" w:color="auto"/>
              <w:right w:val="single" w:sz="4" w:space="0" w:color="auto"/>
            </w:tcBorders>
            <w:shd w:val="clear" w:color="auto" w:fill="auto"/>
            <w:noWrap/>
            <w:vAlign w:val="center"/>
          </w:tcPr>
          <w:p w14:paraId="42699C38"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8" w:type="dxa"/>
            <w:tcBorders>
              <w:top w:val="nil"/>
              <w:left w:val="nil"/>
              <w:bottom w:val="single" w:sz="4" w:space="0" w:color="auto"/>
              <w:right w:val="single" w:sz="4" w:space="0" w:color="auto"/>
            </w:tcBorders>
            <w:shd w:val="clear" w:color="auto" w:fill="auto"/>
            <w:noWrap/>
            <w:vAlign w:val="center"/>
          </w:tcPr>
          <w:p w14:paraId="689AED8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8" w:type="dxa"/>
            <w:tcBorders>
              <w:top w:val="nil"/>
              <w:left w:val="nil"/>
              <w:bottom w:val="single" w:sz="4" w:space="0" w:color="auto"/>
              <w:right w:val="single" w:sz="4" w:space="0" w:color="auto"/>
            </w:tcBorders>
            <w:shd w:val="clear" w:color="auto" w:fill="auto"/>
            <w:noWrap/>
            <w:vAlign w:val="center"/>
          </w:tcPr>
          <w:p w14:paraId="1A9838E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8" w:type="dxa"/>
            <w:tcBorders>
              <w:top w:val="nil"/>
              <w:left w:val="nil"/>
              <w:bottom w:val="single" w:sz="4" w:space="0" w:color="auto"/>
              <w:right w:val="single" w:sz="4" w:space="0" w:color="auto"/>
            </w:tcBorders>
            <w:shd w:val="clear" w:color="auto" w:fill="auto"/>
            <w:noWrap/>
            <w:vAlign w:val="center"/>
          </w:tcPr>
          <w:p w14:paraId="5CCCBBD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8" w:type="dxa"/>
            <w:tcBorders>
              <w:top w:val="nil"/>
              <w:left w:val="nil"/>
              <w:bottom w:val="single" w:sz="4" w:space="0" w:color="auto"/>
              <w:right w:val="single" w:sz="4" w:space="0" w:color="auto"/>
            </w:tcBorders>
            <w:shd w:val="clear" w:color="auto" w:fill="auto"/>
            <w:noWrap/>
            <w:vAlign w:val="center"/>
          </w:tcPr>
          <w:p w14:paraId="354F9FA5"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8" w:type="dxa"/>
            <w:tcBorders>
              <w:top w:val="nil"/>
              <w:left w:val="nil"/>
              <w:bottom w:val="single" w:sz="4" w:space="0" w:color="auto"/>
              <w:right w:val="single" w:sz="4" w:space="0" w:color="auto"/>
            </w:tcBorders>
            <w:shd w:val="clear" w:color="auto" w:fill="auto"/>
            <w:noWrap/>
            <w:vAlign w:val="center"/>
          </w:tcPr>
          <w:p w14:paraId="4AAC43A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8" w:type="dxa"/>
            <w:tcBorders>
              <w:top w:val="nil"/>
              <w:left w:val="nil"/>
              <w:bottom w:val="single" w:sz="4" w:space="0" w:color="auto"/>
              <w:right w:val="single" w:sz="4" w:space="0" w:color="auto"/>
            </w:tcBorders>
            <w:shd w:val="clear" w:color="auto" w:fill="auto"/>
            <w:noWrap/>
            <w:vAlign w:val="center"/>
          </w:tcPr>
          <w:p w14:paraId="4DAD094E"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c>
          <w:tcPr>
            <w:tcW w:w="979" w:type="dxa"/>
            <w:tcBorders>
              <w:top w:val="nil"/>
              <w:left w:val="nil"/>
              <w:bottom w:val="single" w:sz="4" w:space="0" w:color="auto"/>
              <w:right w:val="single" w:sz="4" w:space="0" w:color="auto"/>
            </w:tcBorders>
            <w:shd w:val="clear" w:color="auto" w:fill="auto"/>
            <w:noWrap/>
            <w:vAlign w:val="center"/>
          </w:tcPr>
          <w:p w14:paraId="024ADDCA"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477,35</w:t>
            </w:r>
          </w:p>
        </w:tc>
      </w:tr>
      <w:tr w:rsidR="00352C7F" w:rsidRPr="00FF05C8" w14:paraId="3A1AD265" w14:textId="77777777" w:rsidTr="00F56925">
        <w:trPr>
          <w:trHeight w:val="20"/>
        </w:trPr>
        <w:tc>
          <w:tcPr>
            <w:tcW w:w="3397" w:type="dxa"/>
            <w:tcBorders>
              <w:top w:val="nil"/>
              <w:left w:val="single" w:sz="4" w:space="0" w:color="auto"/>
              <w:bottom w:val="single" w:sz="4" w:space="0" w:color="auto"/>
              <w:right w:val="single" w:sz="4" w:space="0" w:color="auto"/>
            </w:tcBorders>
            <w:shd w:val="clear" w:color="auto" w:fill="auto"/>
            <w:noWrap/>
            <w:vAlign w:val="bottom"/>
            <w:hideMark/>
          </w:tcPr>
          <w:p w14:paraId="50BB18E3" w14:textId="77777777" w:rsidR="00352C7F" w:rsidRPr="00FF05C8" w:rsidRDefault="00352C7F" w:rsidP="00F56925">
            <w:pPr>
              <w:widowControl/>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УРУТ на отпуск тепловой энергии</w:t>
            </w:r>
          </w:p>
        </w:tc>
        <w:tc>
          <w:tcPr>
            <w:tcW w:w="1418" w:type="dxa"/>
            <w:tcBorders>
              <w:top w:val="nil"/>
              <w:left w:val="nil"/>
              <w:bottom w:val="single" w:sz="4" w:space="0" w:color="auto"/>
              <w:right w:val="single" w:sz="4" w:space="0" w:color="auto"/>
            </w:tcBorders>
            <w:shd w:val="clear" w:color="auto" w:fill="auto"/>
            <w:noWrap/>
            <w:vAlign w:val="center"/>
            <w:hideMark/>
          </w:tcPr>
          <w:p w14:paraId="34B69E03" w14:textId="77777777" w:rsidR="00352C7F" w:rsidRPr="00FF05C8" w:rsidRDefault="00352C7F" w:rsidP="00F56925">
            <w:pPr>
              <w:widowControl/>
              <w:jc w:val="center"/>
              <w:rPr>
                <w:rFonts w:ascii="Times New Roman" w:eastAsia="Times New Roman" w:hAnsi="Times New Roman"/>
                <w:color w:val="000000"/>
                <w:sz w:val="20"/>
                <w:szCs w:val="20"/>
                <w:lang w:val="ru-RU" w:eastAsia="ru-RU"/>
              </w:rPr>
            </w:pPr>
            <w:r w:rsidRPr="00FF05C8">
              <w:rPr>
                <w:rFonts w:ascii="Times New Roman" w:eastAsia="Times New Roman" w:hAnsi="Times New Roman"/>
                <w:color w:val="000000"/>
                <w:sz w:val="20"/>
                <w:szCs w:val="20"/>
                <w:lang w:val="ru-RU" w:eastAsia="ru-RU"/>
              </w:rPr>
              <w:t>кг/Гкал</w:t>
            </w:r>
          </w:p>
        </w:tc>
        <w:tc>
          <w:tcPr>
            <w:tcW w:w="978" w:type="dxa"/>
            <w:tcBorders>
              <w:top w:val="nil"/>
              <w:left w:val="nil"/>
              <w:bottom w:val="single" w:sz="4" w:space="0" w:color="auto"/>
              <w:right w:val="single" w:sz="4" w:space="0" w:color="auto"/>
            </w:tcBorders>
            <w:shd w:val="clear" w:color="auto" w:fill="auto"/>
            <w:noWrap/>
            <w:vAlign w:val="center"/>
          </w:tcPr>
          <w:p w14:paraId="5CD8B6AD"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177,42</w:t>
            </w:r>
          </w:p>
        </w:tc>
        <w:tc>
          <w:tcPr>
            <w:tcW w:w="978" w:type="dxa"/>
            <w:tcBorders>
              <w:top w:val="nil"/>
              <w:left w:val="nil"/>
              <w:bottom w:val="single" w:sz="4" w:space="0" w:color="auto"/>
              <w:right w:val="single" w:sz="4" w:space="0" w:color="auto"/>
            </w:tcBorders>
            <w:shd w:val="clear" w:color="auto" w:fill="auto"/>
            <w:noWrap/>
            <w:vAlign w:val="center"/>
          </w:tcPr>
          <w:p w14:paraId="00E4DFA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177,84</w:t>
            </w:r>
          </w:p>
        </w:tc>
        <w:tc>
          <w:tcPr>
            <w:tcW w:w="978" w:type="dxa"/>
            <w:tcBorders>
              <w:top w:val="nil"/>
              <w:left w:val="nil"/>
              <w:bottom w:val="single" w:sz="4" w:space="0" w:color="auto"/>
              <w:right w:val="single" w:sz="4" w:space="0" w:color="auto"/>
            </w:tcBorders>
            <w:shd w:val="clear" w:color="auto" w:fill="auto"/>
            <w:noWrap/>
            <w:vAlign w:val="center"/>
          </w:tcPr>
          <w:p w14:paraId="67656E46"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8" w:type="dxa"/>
            <w:tcBorders>
              <w:top w:val="nil"/>
              <w:left w:val="nil"/>
              <w:bottom w:val="single" w:sz="4" w:space="0" w:color="auto"/>
              <w:right w:val="single" w:sz="4" w:space="0" w:color="auto"/>
            </w:tcBorders>
            <w:shd w:val="clear" w:color="auto" w:fill="auto"/>
            <w:noWrap/>
            <w:vAlign w:val="center"/>
          </w:tcPr>
          <w:p w14:paraId="39445464"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8" w:type="dxa"/>
            <w:tcBorders>
              <w:top w:val="nil"/>
              <w:left w:val="nil"/>
              <w:bottom w:val="single" w:sz="4" w:space="0" w:color="auto"/>
              <w:right w:val="single" w:sz="4" w:space="0" w:color="auto"/>
            </w:tcBorders>
            <w:shd w:val="clear" w:color="auto" w:fill="auto"/>
            <w:noWrap/>
            <w:vAlign w:val="center"/>
          </w:tcPr>
          <w:p w14:paraId="0D6640E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8" w:type="dxa"/>
            <w:tcBorders>
              <w:top w:val="nil"/>
              <w:left w:val="nil"/>
              <w:bottom w:val="single" w:sz="4" w:space="0" w:color="auto"/>
              <w:right w:val="single" w:sz="4" w:space="0" w:color="auto"/>
            </w:tcBorders>
            <w:shd w:val="clear" w:color="auto" w:fill="auto"/>
            <w:noWrap/>
            <w:vAlign w:val="center"/>
          </w:tcPr>
          <w:p w14:paraId="26D540E1"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8" w:type="dxa"/>
            <w:tcBorders>
              <w:top w:val="nil"/>
              <w:left w:val="nil"/>
              <w:bottom w:val="single" w:sz="4" w:space="0" w:color="auto"/>
              <w:right w:val="single" w:sz="4" w:space="0" w:color="auto"/>
            </w:tcBorders>
            <w:shd w:val="clear" w:color="auto" w:fill="auto"/>
            <w:noWrap/>
            <w:vAlign w:val="center"/>
          </w:tcPr>
          <w:p w14:paraId="5E26B27B"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8" w:type="dxa"/>
            <w:tcBorders>
              <w:top w:val="nil"/>
              <w:left w:val="nil"/>
              <w:bottom w:val="single" w:sz="4" w:space="0" w:color="auto"/>
              <w:right w:val="single" w:sz="4" w:space="0" w:color="auto"/>
            </w:tcBorders>
            <w:shd w:val="clear" w:color="auto" w:fill="auto"/>
            <w:noWrap/>
            <w:vAlign w:val="center"/>
          </w:tcPr>
          <w:p w14:paraId="0D9A021C"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8" w:type="dxa"/>
            <w:tcBorders>
              <w:top w:val="nil"/>
              <w:left w:val="nil"/>
              <w:bottom w:val="single" w:sz="4" w:space="0" w:color="auto"/>
              <w:right w:val="single" w:sz="4" w:space="0" w:color="auto"/>
            </w:tcBorders>
            <w:shd w:val="clear" w:color="auto" w:fill="auto"/>
            <w:noWrap/>
            <w:vAlign w:val="center"/>
          </w:tcPr>
          <w:p w14:paraId="684FB573"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c>
          <w:tcPr>
            <w:tcW w:w="979" w:type="dxa"/>
            <w:tcBorders>
              <w:top w:val="nil"/>
              <w:left w:val="nil"/>
              <w:bottom w:val="single" w:sz="4" w:space="0" w:color="auto"/>
              <w:right w:val="single" w:sz="4" w:space="0" w:color="auto"/>
            </w:tcBorders>
            <w:shd w:val="clear" w:color="auto" w:fill="auto"/>
            <w:noWrap/>
            <w:vAlign w:val="center"/>
          </w:tcPr>
          <w:p w14:paraId="54F0EF57" w14:textId="77777777" w:rsidR="00352C7F" w:rsidRPr="00FF05C8" w:rsidRDefault="00352C7F" w:rsidP="00F56925">
            <w:pPr>
              <w:widowControl/>
              <w:jc w:val="center"/>
              <w:rPr>
                <w:rFonts w:ascii="Times New Roman" w:eastAsia="Times New Roman" w:hAnsi="Times New Roman"/>
                <w:color w:val="000000"/>
                <w:sz w:val="18"/>
                <w:szCs w:val="18"/>
                <w:lang w:val="ru-RU" w:eastAsia="ru-RU"/>
              </w:rPr>
            </w:pPr>
            <w:r w:rsidRPr="00320E61">
              <w:rPr>
                <w:rFonts w:ascii="Times New Roman" w:eastAsia="Times New Roman" w:hAnsi="Times New Roman"/>
                <w:color w:val="000000"/>
                <w:sz w:val="18"/>
                <w:szCs w:val="18"/>
                <w:lang w:val="ru-RU" w:eastAsia="ru-RU"/>
              </w:rPr>
              <w:t>177,39</w:t>
            </w:r>
          </w:p>
        </w:tc>
      </w:tr>
    </w:tbl>
    <w:p w14:paraId="573D12C1" w14:textId="77777777" w:rsidR="00F00A4B" w:rsidRPr="00F00A4B" w:rsidRDefault="00F00A4B" w:rsidP="00F00A4B">
      <w:pPr>
        <w:jc w:val="both"/>
        <w:rPr>
          <w:rFonts w:ascii="Times New Roman" w:hAnsi="Times New Roman"/>
          <w:sz w:val="24"/>
          <w:szCs w:val="24"/>
          <w:lang w:val="ru-RU"/>
        </w:rPr>
      </w:pPr>
    </w:p>
    <w:p w14:paraId="213C830E" w14:textId="14580B59" w:rsidR="00F00A4B" w:rsidRDefault="00F00A4B" w:rsidP="00F00A4B">
      <w:pPr>
        <w:jc w:val="both"/>
        <w:rPr>
          <w:rFonts w:ascii="Times New Roman" w:hAnsi="Times New Roman"/>
          <w:sz w:val="24"/>
          <w:szCs w:val="24"/>
          <w:lang w:val="ru-RU"/>
        </w:rPr>
      </w:pPr>
      <w:r w:rsidRPr="00F00A4B">
        <w:rPr>
          <w:rFonts w:ascii="Times New Roman" w:hAnsi="Times New Roman"/>
          <w:sz w:val="24"/>
          <w:szCs w:val="24"/>
          <w:lang w:val="ru-RU"/>
        </w:rPr>
        <w:t xml:space="preserve">Таблица </w:t>
      </w:r>
      <w:r>
        <w:rPr>
          <w:rFonts w:ascii="Times New Roman" w:hAnsi="Times New Roman"/>
          <w:sz w:val="24"/>
          <w:szCs w:val="24"/>
          <w:lang w:val="ru-RU"/>
        </w:rPr>
        <w:t>2</w:t>
      </w:r>
      <w:r w:rsidRPr="00F00A4B">
        <w:rPr>
          <w:rFonts w:ascii="Times New Roman" w:hAnsi="Times New Roman"/>
          <w:sz w:val="24"/>
          <w:szCs w:val="24"/>
          <w:lang w:val="ru-RU"/>
        </w:rPr>
        <w:t xml:space="preserve"> – </w:t>
      </w:r>
      <w:r>
        <w:rPr>
          <w:rFonts w:ascii="Times New Roman" w:hAnsi="Times New Roman"/>
          <w:sz w:val="24"/>
          <w:szCs w:val="24"/>
          <w:lang w:val="ru-RU"/>
        </w:rPr>
        <w:t>Максимальные часовые расходы топлива в зимний и летний период</w:t>
      </w:r>
    </w:p>
    <w:tbl>
      <w:tblPr>
        <w:tblW w:w="14596" w:type="dxa"/>
        <w:shd w:val="clear" w:color="auto" w:fill="FFFFFF" w:themeFill="background1"/>
        <w:tblLayout w:type="fixed"/>
        <w:tblLook w:val="04A0" w:firstRow="1" w:lastRow="0" w:firstColumn="1" w:lastColumn="0" w:noHBand="0" w:noVBand="1"/>
      </w:tblPr>
      <w:tblGrid>
        <w:gridCol w:w="3397"/>
        <w:gridCol w:w="1418"/>
        <w:gridCol w:w="978"/>
        <w:gridCol w:w="978"/>
        <w:gridCol w:w="978"/>
        <w:gridCol w:w="978"/>
        <w:gridCol w:w="978"/>
        <w:gridCol w:w="978"/>
        <w:gridCol w:w="978"/>
        <w:gridCol w:w="978"/>
        <w:gridCol w:w="978"/>
        <w:gridCol w:w="979"/>
      </w:tblGrid>
      <w:tr w:rsidR="001974CC" w:rsidRPr="00F00A4B" w14:paraId="1CB48673" w14:textId="77777777" w:rsidTr="001974CC">
        <w:trPr>
          <w:trHeight w:val="307"/>
          <w:tblHeader/>
        </w:trPr>
        <w:tc>
          <w:tcPr>
            <w:tcW w:w="339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5F63BB"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Показатель</w:t>
            </w:r>
          </w:p>
        </w:tc>
        <w:tc>
          <w:tcPr>
            <w:tcW w:w="1418" w:type="dxa"/>
            <w:tcBorders>
              <w:top w:val="single" w:sz="4" w:space="0" w:color="auto"/>
              <w:left w:val="nil"/>
              <w:bottom w:val="single" w:sz="4" w:space="0" w:color="auto"/>
              <w:right w:val="single" w:sz="4" w:space="0" w:color="auto"/>
            </w:tcBorders>
            <w:shd w:val="clear" w:color="auto" w:fill="FFFFFF" w:themeFill="background1"/>
            <w:vAlign w:val="center"/>
            <w:hideMark/>
          </w:tcPr>
          <w:p w14:paraId="4981D9D8"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Ед.изм.</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09EBF5C9"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2024</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3C40CE7A"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2025</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1D3DE97A"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2026</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6B32A7E9"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2027</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11609780"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2028</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41A0B4BC"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2029</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hideMark/>
          </w:tcPr>
          <w:p w14:paraId="4D4262B8" w14:textId="77777777"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sidRPr="00F00A4B">
              <w:rPr>
                <w:rFonts w:ascii="Times New Roman" w:eastAsia="Times New Roman" w:hAnsi="Times New Roman"/>
                <w:b/>
                <w:bCs/>
                <w:color w:val="000000"/>
                <w:sz w:val="18"/>
                <w:szCs w:val="18"/>
                <w:lang w:val="ru-RU" w:eastAsia="ru-RU"/>
              </w:rPr>
              <w:t>2030</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tcPr>
          <w:p w14:paraId="06D1FF32" w14:textId="7EE3245F"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Pr>
                <w:rFonts w:ascii="Times New Roman" w:eastAsia="Times New Roman" w:hAnsi="Times New Roman"/>
                <w:b/>
                <w:bCs/>
                <w:color w:val="000000"/>
                <w:sz w:val="18"/>
                <w:szCs w:val="18"/>
                <w:lang w:val="ru-RU" w:eastAsia="ru-RU"/>
              </w:rPr>
              <w:t>2035</w:t>
            </w:r>
          </w:p>
        </w:tc>
        <w:tc>
          <w:tcPr>
            <w:tcW w:w="978" w:type="dxa"/>
            <w:tcBorders>
              <w:top w:val="single" w:sz="4" w:space="0" w:color="auto"/>
              <w:left w:val="nil"/>
              <w:bottom w:val="single" w:sz="4" w:space="0" w:color="auto"/>
              <w:right w:val="single" w:sz="4" w:space="0" w:color="auto"/>
            </w:tcBorders>
            <w:shd w:val="clear" w:color="auto" w:fill="FFFFFF" w:themeFill="background1"/>
            <w:vAlign w:val="center"/>
          </w:tcPr>
          <w:p w14:paraId="4137C62E" w14:textId="7152B041"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Pr>
                <w:rFonts w:ascii="Times New Roman" w:eastAsia="Times New Roman" w:hAnsi="Times New Roman"/>
                <w:b/>
                <w:bCs/>
                <w:color w:val="000000"/>
                <w:sz w:val="18"/>
                <w:szCs w:val="18"/>
                <w:lang w:val="ru-RU" w:eastAsia="ru-RU"/>
              </w:rPr>
              <w:t>2040</w:t>
            </w:r>
          </w:p>
        </w:tc>
        <w:tc>
          <w:tcPr>
            <w:tcW w:w="979" w:type="dxa"/>
            <w:tcBorders>
              <w:top w:val="single" w:sz="4" w:space="0" w:color="auto"/>
              <w:left w:val="nil"/>
              <w:bottom w:val="single" w:sz="4" w:space="0" w:color="auto"/>
              <w:right w:val="single" w:sz="4" w:space="0" w:color="auto"/>
            </w:tcBorders>
            <w:shd w:val="clear" w:color="auto" w:fill="FFFFFF" w:themeFill="background1"/>
            <w:vAlign w:val="center"/>
          </w:tcPr>
          <w:p w14:paraId="13BAA236" w14:textId="127ABBA4" w:rsidR="001974CC" w:rsidRPr="00F00A4B" w:rsidRDefault="001974CC" w:rsidP="00F00A4B">
            <w:pPr>
              <w:widowControl/>
              <w:jc w:val="center"/>
              <w:rPr>
                <w:rFonts w:ascii="Times New Roman" w:eastAsia="Times New Roman" w:hAnsi="Times New Roman"/>
                <w:b/>
                <w:bCs/>
                <w:color w:val="000000"/>
                <w:sz w:val="18"/>
                <w:szCs w:val="18"/>
                <w:lang w:val="ru-RU" w:eastAsia="ru-RU"/>
              </w:rPr>
            </w:pPr>
            <w:r>
              <w:rPr>
                <w:rFonts w:ascii="Times New Roman" w:eastAsia="Times New Roman" w:hAnsi="Times New Roman"/>
                <w:b/>
                <w:bCs/>
                <w:color w:val="000000"/>
                <w:sz w:val="18"/>
                <w:szCs w:val="18"/>
                <w:lang w:val="ru-RU" w:eastAsia="ru-RU"/>
              </w:rPr>
              <w:t>2045</w:t>
            </w:r>
          </w:p>
        </w:tc>
      </w:tr>
      <w:tr w:rsidR="001974CC" w:rsidRPr="00F00A4B" w14:paraId="1827169A" w14:textId="77777777" w:rsidTr="001974CC">
        <w:trPr>
          <w:trHeight w:val="20"/>
        </w:trPr>
        <w:tc>
          <w:tcPr>
            <w:tcW w:w="3397" w:type="dxa"/>
            <w:tcBorders>
              <w:top w:val="nil"/>
              <w:left w:val="single" w:sz="4" w:space="0" w:color="auto"/>
              <w:bottom w:val="single" w:sz="4" w:space="0" w:color="auto"/>
              <w:right w:val="single" w:sz="4" w:space="0" w:color="auto"/>
            </w:tcBorders>
            <w:shd w:val="clear" w:color="auto" w:fill="FFFFFF" w:themeFill="background1"/>
            <w:vAlign w:val="bottom"/>
            <w:hideMark/>
          </w:tcPr>
          <w:p w14:paraId="5496AFC2" w14:textId="77777777" w:rsidR="001974CC" w:rsidRPr="00F00A4B" w:rsidRDefault="001974CC" w:rsidP="001974CC">
            <w:pPr>
              <w:widowControl/>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Максимальный часовой расход газа при расчетной температуре наружного воздуха</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33E19858" w14:textId="77777777"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тыс. м</w:t>
            </w:r>
            <w:r w:rsidRPr="00D97FB6">
              <w:rPr>
                <w:rFonts w:ascii="Times New Roman" w:eastAsia="Times New Roman" w:hAnsi="Times New Roman"/>
                <w:color w:val="000000"/>
                <w:sz w:val="18"/>
                <w:szCs w:val="18"/>
                <w:vertAlign w:val="superscript"/>
                <w:lang w:val="ru-RU" w:eastAsia="ru-RU"/>
              </w:rPr>
              <w:t>3</w:t>
            </w:r>
            <w:r w:rsidRPr="00F00A4B">
              <w:rPr>
                <w:rFonts w:ascii="Times New Roman" w:eastAsia="Times New Roman" w:hAnsi="Times New Roman"/>
                <w:color w:val="000000"/>
                <w:sz w:val="18"/>
                <w:szCs w:val="18"/>
                <w:lang w:val="ru-RU" w:eastAsia="ru-RU"/>
              </w:rPr>
              <w:t>/час</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0E5FA3FC" w14:textId="15792CE5"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106,98</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0622B405" w14:textId="1B1F158C"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62,62</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7C60E381" w14:textId="5FAAC10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63,88</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2C04B4D7" w14:textId="5B8A9306"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64,04</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B9A6203" w14:textId="594A69A9"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64,21</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7CAEF8FC" w14:textId="0905E642"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64,44</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5F92CAF7" w14:textId="59C1C711"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64,62</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1D814378" w14:textId="3C77A581"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65,27</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03060EFD" w14:textId="23B0AD9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65,27</w:t>
            </w:r>
          </w:p>
        </w:tc>
        <w:tc>
          <w:tcPr>
            <w:tcW w:w="979" w:type="dxa"/>
            <w:tcBorders>
              <w:top w:val="nil"/>
              <w:left w:val="nil"/>
              <w:bottom w:val="single" w:sz="4" w:space="0" w:color="auto"/>
              <w:right w:val="single" w:sz="4" w:space="0" w:color="auto"/>
            </w:tcBorders>
            <w:shd w:val="clear" w:color="auto" w:fill="FFFFFF" w:themeFill="background1"/>
            <w:noWrap/>
            <w:vAlign w:val="center"/>
          </w:tcPr>
          <w:p w14:paraId="1A79C2D3" w14:textId="6CFB08A3"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65,27</w:t>
            </w:r>
          </w:p>
        </w:tc>
      </w:tr>
      <w:tr w:rsidR="001974CC" w:rsidRPr="00F00A4B" w14:paraId="6CCA5AAD" w14:textId="77777777" w:rsidTr="001974CC">
        <w:trPr>
          <w:trHeight w:val="20"/>
        </w:trPr>
        <w:tc>
          <w:tcPr>
            <w:tcW w:w="3397" w:type="dxa"/>
            <w:tcBorders>
              <w:top w:val="nil"/>
              <w:left w:val="single" w:sz="4" w:space="0" w:color="auto"/>
              <w:bottom w:val="single" w:sz="4" w:space="0" w:color="auto"/>
              <w:right w:val="single" w:sz="4" w:space="0" w:color="auto"/>
            </w:tcBorders>
            <w:shd w:val="clear" w:color="auto" w:fill="FFFFFF" w:themeFill="background1"/>
            <w:vAlign w:val="bottom"/>
            <w:hideMark/>
          </w:tcPr>
          <w:p w14:paraId="2E9AE20C" w14:textId="77777777" w:rsidR="001974CC" w:rsidRPr="00F00A4B" w:rsidRDefault="001974CC" w:rsidP="001974CC">
            <w:pPr>
              <w:widowControl/>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Максимальный часовой расход угля при расчетной температуре наружного воздуха</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06DEA082" w14:textId="77777777"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т/час</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599F4ED3" w14:textId="6412B98C"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66,09</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F9FE040" w14:textId="6ACCCBB1"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135,77</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36ACACC" w14:textId="586BF336"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134,86</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72F2BBE3" w14:textId="7CA26FE7"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135,21</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651EF41D" w14:textId="228DC3C5"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135,56</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6F87F817" w14:textId="08FD1B2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136,04</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E45785A" w14:textId="705EE990"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136,42</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5A26E10C" w14:textId="3C82CB14"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137,80</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209466B9" w14:textId="5287AAB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137,80</w:t>
            </w:r>
          </w:p>
        </w:tc>
        <w:tc>
          <w:tcPr>
            <w:tcW w:w="979" w:type="dxa"/>
            <w:tcBorders>
              <w:top w:val="nil"/>
              <w:left w:val="nil"/>
              <w:bottom w:val="single" w:sz="4" w:space="0" w:color="auto"/>
              <w:right w:val="single" w:sz="4" w:space="0" w:color="auto"/>
            </w:tcBorders>
            <w:shd w:val="clear" w:color="auto" w:fill="FFFFFF" w:themeFill="background1"/>
            <w:noWrap/>
            <w:vAlign w:val="center"/>
          </w:tcPr>
          <w:p w14:paraId="7835871E" w14:textId="6C8D586B"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137,80</w:t>
            </w:r>
          </w:p>
        </w:tc>
      </w:tr>
      <w:tr w:rsidR="001974CC" w:rsidRPr="00F00A4B" w14:paraId="115ADBCD" w14:textId="77777777" w:rsidTr="001974CC">
        <w:trPr>
          <w:trHeight w:val="20"/>
        </w:trPr>
        <w:tc>
          <w:tcPr>
            <w:tcW w:w="3397" w:type="dxa"/>
            <w:tcBorders>
              <w:top w:val="nil"/>
              <w:left w:val="single" w:sz="4" w:space="0" w:color="auto"/>
              <w:bottom w:val="single" w:sz="4" w:space="0" w:color="auto"/>
              <w:right w:val="single" w:sz="4" w:space="0" w:color="auto"/>
            </w:tcBorders>
            <w:shd w:val="clear" w:color="auto" w:fill="FFFFFF" w:themeFill="background1"/>
            <w:vAlign w:val="bottom"/>
            <w:hideMark/>
          </w:tcPr>
          <w:p w14:paraId="2A0587D3" w14:textId="77777777" w:rsidR="001974CC" w:rsidRPr="00F00A4B" w:rsidRDefault="001974CC" w:rsidP="001974CC">
            <w:pPr>
              <w:widowControl/>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Максимальный часовой расход газа в летний период</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31386F90" w14:textId="0386A091"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тыс. м</w:t>
            </w:r>
            <w:r w:rsidRPr="00D97FB6">
              <w:rPr>
                <w:rFonts w:ascii="Times New Roman" w:eastAsia="Times New Roman" w:hAnsi="Times New Roman"/>
                <w:color w:val="000000"/>
                <w:sz w:val="18"/>
                <w:szCs w:val="18"/>
                <w:vertAlign w:val="superscript"/>
                <w:lang w:val="ru-RU" w:eastAsia="ru-RU"/>
              </w:rPr>
              <w:t>3</w:t>
            </w:r>
            <w:r w:rsidRPr="00F00A4B">
              <w:rPr>
                <w:rFonts w:ascii="Times New Roman" w:eastAsia="Times New Roman" w:hAnsi="Times New Roman"/>
                <w:color w:val="000000"/>
                <w:sz w:val="18"/>
                <w:szCs w:val="18"/>
                <w:lang w:val="ru-RU" w:eastAsia="ru-RU"/>
              </w:rPr>
              <w:t>/час</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E90E720" w14:textId="7FC49494"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23,79</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27FF926A" w14:textId="0DC22EBD"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13,88</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12A0B38B" w14:textId="0C5A701B"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14,11</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3A149677" w14:textId="72FCE36A"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14,14</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2DD2B32" w14:textId="1637F9CD"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14,10</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39CF0072" w14:textId="771F41C4"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14,10</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5550E2BD" w14:textId="5C1F3F2A"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14,10</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1B1757E3" w14:textId="345FA146"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14,10</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6993502B" w14:textId="40E15313"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14,10</w:t>
            </w:r>
          </w:p>
        </w:tc>
        <w:tc>
          <w:tcPr>
            <w:tcW w:w="979" w:type="dxa"/>
            <w:tcBorders>
              <w:top w:val="nil"/>
              <w:left w:val="nil"/>
              <w:bottom w:val="single" w:sz="4" w:space="0" w:color="auto"/>
              <w:right w:val="single" w:sz="4" w:space="0" w:color="auto"/>
            </w:tcBorders>
            <w:shd w:val="clear" w:color="auto" w:fill="FFFFFF" w:themeFill="background1"/>
            <w:noWrap/>
            <w:vAlign w:val="center"/>
          </w:tcPr>
          <w:p w14:paraId="53775E02" w14:textId="7DECEF02"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14,10</w:t>
            </w:r>
          </w:p>
        </w:tc>
      </w:tr>
      <w:tr w:rsidR="001974CC" w:rsidRPr="00F00A4B" w14:paraId="18693478" w14:textId="77777777" w:rsidTr="001974CC">
        <w:trPr>
          <w:trHeight w:val="20"/>
        </w:trPr>
        <w:tc>
          <w:tcPr>
            <w:tcW w:w="3397" w:type="dxa"/>
            <w:tcBorders>
              <w:top w:val="nil"/>
              <w:left w:val="single" w:sz="4" w:space="0" w:color="auto"/>
              <w:bottom w:val="single" w:sz="4" w:space="0" w:color="auto"/>
              <w:right w:val="single" w:sz="4" w:space="0" w:color="auto"/>
            </w:tcBorders>
            <w:shd w:val="clear" w:color="auto" w:fill="FFFFFF" w:themeFill="background1"/>
            <w:vAlign w:val="bottom"/>
            <w:hideMark/>
          </w:tcPr>
          <w:p w14:paraId="65AF0E94" w14:textId="77777777" w:rsidR="001974CC" w:rsidRPr="00F00A4B" w:rsidRDefault="001974CC" w:rsidP="001974CC">
            <w:pPr>
              <w:widowControl/>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Максимальный часовой расход угля в летний период</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7CF2C12" w14:textId="77777777"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F00A4B">
              <w:rPr>
                <w:rFonts w:ascii="Times New Roman" w:eastAsia="Times New Roman" w:hAnsi="Times New Roman"/>
                <w:color w:val="000000"/>
                <w:sz w:val="18"/>
                <w:szCs w:val="18"/>
                <w:lang w:val="ru-RU" w:eastAsia="ru-RU"/>
              </w:rPr>
              <w:t>т/час</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73A35EC2" w14:textId="0588569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14,70</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5D773575" w14:textId="0DD19C9E"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30,08</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414AA272" w14:textId="5E477DC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29,79</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6746BA31" w14:textId="0FB30017"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29,85</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1F61CE48" w14:textId="50526B34"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29,76</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063369E4" w14:textId="444D4539"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29,77</w:t>
            </w:r>
          </w:p>
        </w:tc>
        <w:tc>
          <w:tcPr>
            <w:tcW w:w="978" w:type="dxa"/>
            <w:tcBorders>
              <w:top w:val="nil"/>
              <w:left w:val="nil"/>
              <w:bottom w:val="single" w:sz="4" w:space="0" w:color="auto"/>
              <w:right w:val="single" w:sz="4" w:space="0" w:color="auto"/>
            </w:tcBorders>
            <w:shd w:val="clear" w:color="auto" w:fill="FFFFFF" w:themeFill="background1"/>
            <w:noWrap/>
            <w:vAlign w:val="center"/>
            <w:hideMark/>
          </w:tcPr>
          <w:p w14:paraId="7D71F91C" w14:textId="44222723"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29,77</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186EAA99" w14:textId="705BDF2F"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29,76</w:t>
            </w:r>
          </w:p>
        </w:tc>
        <w:tc>
          <w:tcPr>
            <w:tcW w:w="978" w:type="dxa"/>
            <w:tcBorders>
              <w:top w:val="nil"/>
              <w:left w:val="nil"/>
              <w:bottom w:val="single" w:sz="4" w:space="0" w:color="auto"/>
              <w:right w:val="single" w:sz="4" w:space="0" w:color="auto"/>
            </w:tcBorders>
            <w:shd w:val="clear" w:color="auto" w:fill="FFFFFF" w:themeFill="background1"/>
            <w:noWrap/>
            <w:vAlign w:val="center"/>
          </w:tcPr>
          <w:p w14:paraId="68937A22" w14:textId="56B297F4"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29,76</w:t>
            </w:r>
          </w:p>
        </w:tc>
        <w:tc>
          <w:tcPr>
            <w:tcW w:w="979" w:type="dxa"/>
            <w:tcBorders>
              <w:top w:val="nil"/>
              <w:left w:val="nil"/>
              <w:bottom w:val="single" w:sz="4" w:space="0" w:color="auto"/>
              <w:right w:val="single" w:sz="4" w:space="0" w:color="auto"/>
            </w:tcBorders>
            <w:shd w:val="clear" w:color="auto" w:fill="FFFFFF" w:themeFill="background1"/>
            <w:noWrap/>
            <w:vAlign w:val="center"/>
          </w:tcPr>
          <w:p w14:paraId="7CC16049" w14:textId="69485169" w:rsidR="001974CC" w:rsidRPr="00F00A4B"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29,76</w:t>
            </w:r>
          </w:p>
        </w:tc>
      </w:tr>
    </w:tbl>
    <w:p w14:paraId="6E782B47" w14:textId="77777777" w:rsidR="001974CC" w:rsidRDefault="001974CC" w:rsidP="00481914">
      <w:pPr>
        <w:pStyle w:val="2"/>
        <w:jc w:val="center"/>
        <w:rPr>
          <w:rFonts w:ascii="Times New Roman" w:hAnsi="Times New Roman"/>
          <w:color w:val="auto"/>
          <w:sz w:val="24"/>
          <w:lang w:val="ru-RU"/>
        </w:rPr>
      </w:pPr>
    </w:p>
    <w:p w14:paraId="7B1764C8" w14:textId="77777777" w:rsidR="001974CC" w:rsidRDefault="001974CC">
      <w:pPr>
        <w:widowControl/>
        <w:rPr>
          <w:rFonts w:ascii="Times New Roman" w:eastAsia="Times New Roman" w:hAnsi="Times New Roman"/>
          <w:b/>
          <w:bCs/>
          <w:sz w:val="24"/>
          <w:szCs w:val="26"/>
          <w:lang w:val="ru-RU"/>
        </w:rPr>
      </w:pPr>
      <w:r>
        <w:rPr>
          <w:rFonts w:ascii="Times New Roman" w:hAnsi="Times New Roman"/>
          <w:sz w:val="24"/>
          <w:lang w:val="ru-RU"/>
        </w:rPr>
        <w:br w:type="page"/>
      </w:r>
    </w:p>
    <w:p w14:paraId="0D656492" w14:textId="15300363" w:rsidR="001B7F68" w:rsidRPr="00792D74" w:rsidRDefault="00481914" w:rsidP="00481914">
      <w:pPr>
        <w:pStyle w:val="2"/>
        <w:jc w:val="center"/>
        <w:rPr>
          <w:rFonts w:ascii="Times New Roman" w:hAnsi="Times New Roman"/>
          <w:color w:val="auto"/>
          <w:sz w:val="24"/>
          <w:lang w:val="ru-RU"/>
        </w:rPr>
      </w:pPr>
      <w:bookmarkStart w:id="40" w:name="_Toc198560416"/>
      <w:r w:rsidRPr="00792D74">
        <w:rPr>
          <w:rFonts w:ascii="Times New Roman" w:hAnsi="Times New Roman"/>
          <w:color w:val="auto"/>
          <w:sz w:val="24"/>
          <w:lang w:val="ru-RU"/>
        </w:rPr>
        <w:lastRenderedPageBreak/>
        <w:t>1.2</w:t>
      </w:r>
      <w:r w:rsidR="001B7F68" w:rsidRPr="00792D74">
        <w:rPr>
          <w:rFonts w:ascii="Times New Roman" w:hAnsi="Times New Roman"/>
          <w:color w:val="auto"/>
          <w:sz w:val="24"/>
          <w:lang w:val="ru-RU"/>
        </w:rPr>
        <w:t xml:space="preserve"> Перспективные</w:t>
      </w:r>
      <w:bookmarkEnd w:id="38"/>
      <w:r w:rsidR="00D97FB6">
        <w:rPr>
          <w:rFonts w:ascii="Times New Roman" w:hAnsi="Times New Roman"/>
          <w:color w:val="auto"/>
          <w:sz w:val="24"/>
          <w:lang w:val="ru-RU"/>
        </w:rPr>
        <w:t xml:space="preserve"> топливные балансы котельных</w:t>
      </w:r>
      <w:bookmarkEnd w:id="40"/>
    </w:p>
    <w:p w14:paraId="6B1581A2" w14:textId="4FFF86BF" w:rsidR="00481914" w:rsidRPr="00D97FB6" w:rsidRDefault="00481914" w:rsidP="00D97FB6">
      <w:pPr>
        <w:spacing w:line="360" w:lineRule="auto"/>
        <w:ind w:firstLine="709"/>
        <w:jc w:val="both"/>
        <w:rPr>
          <w:rFonts w:ascii="Times New Roman" w:hAnsi="Times New Roman"/>
          <w:lang w:val="ru-RU"/>
        </w:rPr>
      </w:pPr>
    </w:p>
    <w:p w14:paraId="03033A0C" w14:textId="77777777" w:rsidR="00D97FB6" w:rsidRPr="00D97FB6" w:rsidRDefault="00D97FB6" w:rsidP="00D97FB6">
      <w:pPr>
        <w:spacing w:line="348" w:lineRule="auto"/>
        <w:ind w:firstLine="720"/>
        <w:jc w:val="both"/>
        <w:rPr>
          <w:rFonts w:ascii="Times New Roman" w:hAnsi="Times New Roman"/>
          <w:sz w:val="24"/>
          <w:szCs w:val="24"/>
          <w:lang w:val="ru-RU" w:eastAsia="ru-RU"/>
        </w:rPr>
      </w:pPr>
      <w:r w:rsidRPr="00D97FB6">
        <w:rPr>
          <w:rFonts w:ascii="Times New Roman" w:hAnsi="Times New Roman"/>
          <w:sz w:val="24"/>
          <w:szCs w:val="24"/>
          <w:lang w:val="ru-RU"/>
        </w:rPr>
        <w:t>Прогнозы по отпущенной тепловой энергии и топливопотреблению рассматривались по всем котельным, задействованным в схеме теплоснабжения, с учетом следующих допущений:</w:t>
      </w:r>
    </w:p>
    <w:p w14:paraId="2DD68AB8" w14:textId="398E82BE" w:rsidR="00D97FB6" w:rsidRPr="00D97FB6" w:rsidRDefault="00D97FB6" w:rsidP="00D97FB6">
      <w:pPr>
        <w:widowControl/>
        <w:numPr>
          <w:ilvl w:val="0"/>
          <w:numId w:val="53"/>
        </w:numPr>
        <w:tabs>
          <w:tab w:val="left" w:pos="426"/>
        </w:tabs>
        <w:spacing w:line="348" w:lineRule="auto"/>
        <w:ind w:left="0" w:firstLine="709"/>
        <w:jc w:val="both"/>
        <w:rPr>
          <w:rFonts w:ascii="Times New Roman" w:hAnsi="Times New Roman"/>
          <w:sz w:val="24"/>
          <w:szCs w:val="24"/>
          <w:lang w:val="ru-RU"/>
        </w:rPr>
      </w:pPr>
      <w:r w:rsidRPr="00D97FB6">
        <w:rPr>
          <w:rFonts w:ascii="Times New Roman" w:hAnsi="Times New Roman"/>
          <w:sz w:val="24"/>
          <w:szCs w:val="24"/>
          <w:lang w:val="ru-RU"/>
        </w:rPr>
        <w:t>УРУТы на отпуск тепловой энергии существующими котельными принимались на уровне базового года</w:t>
      </w:r>
      <w:r>
        <w:rPr>
          <w:rFonts w:ascii="Times New Roman" w:hAnsi="Times New Roman"/>
          <w:sz w:val="24"/>
          <w:szCs w:val="24"/>
          <w:lang w:val="ru-RU"/>
        </w:rPr>
        <w:t xml:space="preserve"> с учетом установленных ДТР ТО параметров регулирования;</w:t>
      </w:r>
    </w:p>
    <w:p w14:paraId="1A947CB4" w14:textId="77777777" w:rsidR="00D97FB6" w:rsidRPr="00D97FB6" w:rsidRDefault="00D97FB6" w:rsidP="00D97FB6">
      <w:pPr>
        <w:widowControl/>
        <w:numPr>
          <w:ilvl w:val="0"/>
          <w:numId w:val="53"/>
        </w:numPr>
        <w:tabs>
          <w:tab w:val="left" w:pos="426"/>
        </w:tabs>
        <w:spacing w:line="348" w:lineRule="auto"/>
        <w:ind w:left="0" w:firstLine="709"/>
        <w:jc w:val="both"/>
        <w:rPr>
          <w:rFonts w:ascii="Times New Roman" w:hAnsi="Times New Roman"/>
          <w:sz w:val="24"/>
          <w:szCs w:val="24"/>
          <w:lang w:val="ru-RU"/>
        </w:rPr>
      </w:pPr>
      <w:r w:rsidRPr="00D97FB6">
        <w:rPr>
          <w:rFonts w:ascii="Times New Roman" w:hAnsi="Times New Roman"/>
          <w:sz w:val="24"/>
          <w:szCs w:val="24"/>
          <w:lang w:val="ru-RU"/>
        </w:rPr>
        <w:t>ННЗТ представлен для каждого источника рассчитанный от уровня базового года.</w:t>
      </w:r>
    </w:p>
    <w:p w14:paraId="633EC9A9" w14:textId="77777777" w:rsidR="00D97FB6" w:rsidRPr="00792D74" w:rsidRDefault="00D97FB6" w:rsidP="001B7F68">
      <w:pPr>
        <w:spacing w:line="360" w:lineRule="auto"/>
        <w:ind w:firstLine="709"/>
        <w:rPr>
          <w:lang w:val="ru-RU"/>
        </w:rPr>
      </w:pPr>
    </w:p>
    <w:p w14:paraId="4210E5EB" w14:textId="5E546C78" w:rsidR="00773D16" w:rsidRPr="00D97FB6" w:rsidRDefault="00D97FB6" w:rsidP="00D97FB6">
      <w:pPr>
        <w:pStyle w:val="3"/>
        <w:spacing w:before="0"/>
        <w:rPr>
          <w:rFonts w:ascii="Times New Roman" w:hAnsi="Times New Roman"/>
          <w:color w:val="auto"/>
          <w:sz w:val="24"/>
          <w:szCs w:val="24"/>
          <w:lang w:val="ru-RU"/>
        </w:rPr>
      </w:pPr>
      <w:bookmarkStart w:id="41" w:name="_Toc198560417"/>
      <w:bookmarkStart w:id="42" w:name="_Toc420879047"/>
      <w:bookmarkStart w:id="43" w:name="_Toc420880176"/>
      <w:bookmarkStart w:id="44" w:name="_Toc465334726"/>
      <w:r w:rsidRPr="00D97FB6">
        <w:rPr>
          <w:rFonts w:ascii="Times New Roman" w:hAnsi="Times New Roman"/>
          <w:color w:val="auto"/>
          <w:sz w:val="24"/>
          <w:szCs w:val="24"/>
          <w:lang w:val="ru-RU"/>
        </w:rPr>
        <w:t xml:space="preserve">1.2.1. </w:t>
      </w:r>
      <w:r>
        <w:rPr>
          <w:rFonts w:ascii="Times New Roman" w:hAnsi="Times New Roman"/>
          <w:color w:val="auto"/>
          <w:sz w:val="24"/>
          <w:szCs w:val="24"/>
          <w:lang w:val="ru-RU"/>
        </w:rPr>
        <w:t xml:space="preserve">Зона деятельности ЕТО </w:t>
      </w:r>
      <w:r w:rsidR="00D97A1E">
        <w:rPr>
          <w:rFonts w:ascii="Times New Roman" w:hAnsi="Times New Roman"/>
          <w:color w:val="auto"/>
          <w:sz w:val="24"/>
          <w:szCs w:val="24"/>
          <w:lang w:val="ru-RU"/>
        </w:rPr>
        <w:t>МКП «СВК»</w:t>
      </w:r>
      <w:bookmarkEnd w:id="41"/>
    </w:p>
    <w:p w14:paraId="296158AB" w14:textId="079AEF1F" w:rsidR="00D97FB6" w:rsidRDefault="00D97FB6" w:rsidP="00940AD3">
      <w:pPr>
        <w:widowControl/>
        <w:spacing w:line="276" w:lineRule="auto"/>
        <w:rPr>
          <w:rFonts w:ascii="Arial" w:hAnsi="Arial" w:cs="Arial"/>
          <w:b/>
          <w:sz w:val="24"/>
          <w:szCs w:val="24"/>
          <w:lang w:val="ru-RU"/>
        </w:rPr>
      </w:pPr>
    </w:p>
    <w:p w14:paraId="018CCB54" w14:textId="77777777" w:rsidR="00D7670E" w:rsidRDefault="00D97FB6" w:rsidP="00D7670E">
      <w:pPr>
        <w:widowControl/>
        <w:spacing w:line="360" w:lineRule="auto"/>
        <w:rPr>
          <w:rFonts w:ascii="Times New Roman" w:hAnsi="Times New Roman"/>
          <w:sz w:val="24"/>
          <w:szCs w:val="24"/>
          <w:lang w:val="ru-RU"/>
        </w:rPr>
      </w:pPr>
      <w:r w:rsidRPr="00D97FB6">
        <w:rPr>
          <w:rFonts w:ascii="Times New Roman" w:hAnsi="Times New Roman"/>
          <w:sz w:val="24"/>
          <w:szCs w:val="24"/>
          <w:lang w:val="ru-RU"/>
        </w:rPr>
        <w:tab/>
        <w:t>Перспектив</w:t>
      </w:r>
      <w:r>
        <w:rPr>
          <w:rFonts w:ascii="Times New Roman" w:hAnsi="Times New Roman"/>
          <w:sz w:val="24"/>
          <w:szCs w:val="24"/>
          <w:lang w:val="ru-RU"/>
        </w:rPr>
        <w:t>ный топливный баланс центральной о</w:t>
      </w:r>
      <w:r w:rsidR="00B9590C">
        <w:rPr>
          <w:rFonts w:ascii="Times New Roman" w:hAnsi="Times New Roman"/>
          <w:sz w:val="24"/>
          <w:szCs w:val="24"/>
          <w:lang w:val="ru-RU"/>
        </w:rPr>
        <w:t xml:space="preserve">топительной котельной п. Самусь, сформированный с учетом долгосрочных параметров регулирования, </w:t>
      </w:r>
      <w:r>
        <w:rPr>
          <w:rFonts w:ascii="Times New Roman" w:hAnsi="Times New Roman"/>
          <w:sz w:val="24"/>
          <w:szCs w:val="24"/>
          <w:lang w:val="ru-RU"/>
        </w:rPr>
        <w:t>представлен в таблице 3.</w:t>
      </w:r>
      <w:r w:rsidR="00B9590C">
        <w:rPr>
          <w:rFonts w:ascii="Times New Roman" w:hAnsi="Times New Roman"/>
          <w:sz w:val="24"/>
          <w:szCs w:val="24"/>
          <w:lang w:val="ru-RU"/>
        </w:rPr>
        <w:t xml:space="preserve"> </w:t>
      </w:r>
      <w:r w:rsidR="00D7670E" w:rsidRPr="00D97FB6">
        <w:rPr>
          <w:rFonts w:ascii="Times New Roman" w:hAnsi="Times New Roman"/>
          <w:sz w:val="24"/>
          <w:szCs w:val="24"/>
          <w:lang w:val="ru-RU"/>
        </w:rPr>
        <w:t>Перспектив</w:t>
      </w:r>
      <w:r w:rsidR="00D7670E">
        <w:rPr>
          <w:rFonts w:ascii="Times New Roman" w:hAnsi="Times New Roman"/>
          <w:sz w:val="24"/>
          <w:szCs w:val="24"/>
          <w:lang w:val="ru-RU"/>
        </w:rPr>
        <w:t>ный топливный баланс котельной ул. Камышка п. Самусь представлен в таблице 4.</w:t>
      </w:r>
    </w:p>
    <w:p w14:paraId="2E43485E" w14:textId="7908AF73" w:rsidR="00D97FB6" w:rsidRDefault="00D97FB6" w:rsidP="00940AD3">
      <w:pPr>
        <w:widowControl/>
        <w:spacing w:line="276" w:lineRule="auto"/>
        <w:rPr>
          <w:rFonts w:ascii="Times New Roman" w:hAnsi="Times New Roman"/>
          <w:sz w:val="24"/>
          <w:szCs w:val="24"/>
          <w:lang w:val="ru-RU"/>
        </w:rPr>
      </w:pPr>
      <w:r>
        <w:rPr>
          <w:rFonts w:ascii="Times New Roman" w:hAnsi="Times New Roman"/>
          <w:sz w:val="24"/>
          <w:szCs w:val="24"/>
          <w:lang w:val="ru-RU"/>
        </w:rPr>
        <w:t>Таблица 3 – Перспективный топливный баланс центральной отопительной котельной п. Самусь</w:t>
      </w:r>
    </w:p>
    <w:tbl>
      <w:tblPr>
        <w:tblW w:w="14170" w:type="dxa"/>
        <w:shd w:val="clear" w:color="auto" w:fill="FFFFFF" w:themeFill="background1"/>
        <w:tblLayout w:type="fixed"/>
        <w:tblLook w:val="04A0" w:firstRow="1" w:lastRow="0" w:firstColumn="1" w:lastColumn="0" w:noHBand="0" w:noVBand="1"/>
      </w:tblPr>
      <w:tblGrid>
        <w:gridCol w:w="3114"/>
        <w:gridCol w:w="992"/>
        <w:gridCol w:w="1006"/>
        <w:gridCol w:w="1006"/>
        <w:gridCol w:w="1007"/>
        <w:gridCol w:w="1006"/>
        <w:gridCol w:w="1007"/>
        <w:gridCol w:w="1006"/>
        <w:gridCol w:w="1006"/>
        <w:gridCol w:w="1007"/>
        <w:gridCol w:w="1006"/>
        <w:gridCol w:w="1007"/>
      </w:tblGrid>
      <w:tr w:rsidR="001974CC" w:rsidRPr="00D7670E" w14:paraId="50B0751B" w14:textId="77777777" w:rsidTr="001974CC">
        <w:trPr>
          <w:trHeight w:val="300"/>
          <w:tblHeader/>
        </w:trPr>
        <w:tc>
          <w:tcPr>
            <w:tcW w:w="31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72A504" w14:textId="77777777" w:rsidR="001974CC" w:rsidRPr="00D7670E" w:rsidRDefault="001974CC" w:rsidP="00D7670E">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Параметр</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3149FE" w14:textId="77777777" w:rsidR="001974CC" w:rsidRPr="00D7670E" w:rsidRDefault="001974CC" w:rsidP="00D7670E">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Ед. изм.</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F0890" w14:textId="6A7694FB"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C88BCC" w14:textId="623E6249"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80B51" w14:textId="0E4D631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C70628" w14:textId="49DF114B"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43FD61" w14:textId="0DA73CF8"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5C4BB4" w14:textId="63DABDF3"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2029</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10D95" w14:textId="59B5F488"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2FB20" w14:textId="3BEA0283"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68C6FB" w14:textId="7E7F99F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2040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A6422F" w14:textId="20AAF0F8"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2045</w:t>
            </w:r>
          </w:p>
        </w:tc>
      </w:tr>
      <w:tr w:rsidR="00CF286D" w:rsidRPr="00D7670E" w14:paraId="4335BCCB"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5B574D1"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Отпуск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D4F6651"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DD9779" w14:textId="3E222F3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08E8A1" w14:textId="185974C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14301" w14:textId="2B2796C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44105" w14:textId="7E47EFB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3F5DD8" w14:textId="0814790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FFF936" w14:textId="61547EE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89358" w14:textId="5588EBF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93ADB" w14:textId="12EBDDA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3E3FD" w14:textId="1D6A488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E3833" w14:textId="3524D63D"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45 499,50</w:t>
            </w:r>
          </w:p>
        </w:tc>
      </w:tr>
      <w:tr w:rsidR="00CF286D" w:rsidRPr="00D7670E" w14:paraId="346BE0D9"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7F988FC9"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Максимальная часовая нагрузка в зимний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AD0FC45"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Гкал/ч</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875EF" w14:textId="48B6FF8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D13FBF" w14:textId="7B1DD27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747C5" w14:textId="6F10879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D9320C" w14:textId="5F16097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1DC43" w14:textId="0796B37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BD161" w14:textId="68A5E64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C4451" w14:textId="08404DA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5953E" w14:textId="255496C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B3FBF" w14:textId="10303AF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C93C29" w14:textId="7293983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13,7271</w:t>
            </w:r>
          </w:p>
        </w:tc>
      </w:tr>
      <w:tr w:rsidR="00CF286D" w:rsidRPr="00D7670E" w14:paraId="40991D64"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299DB6A8"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Максимальная часовая нагрузка в летний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2750BFF"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Гкал/ч</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3B7CA3" w14:textId="711C182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293801" w14:textId="39BAA2E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66072" w14:textId="7EC8989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ED1CD" w14:textId="4B30D68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37DE4" w14:textId="3B23470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15431" w14:textId="5C790AF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7B6C3" w14:textId="6117164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B4FD1" w14:textId="4D9D758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B1AF42" w14:textId="759E14B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9D68DD" w14:textId="589668A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1,9535</w:t>
            </w:r>
          </w:p>
        </w:tc>
      </w:tr>
      <w:tr w:rsidR="00CF286D" w:rsidRPr="00D7670E" w14:paraId="18C2D5C7"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4D09568D"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УРУТ на отпуск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A4A352A" w14:textId="3AF55A48"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кг у.т./ 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D77BD" w14:textId="44EBD87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7657B" w14:textId="641EEE6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CCEAB" w14:textId="07FE8E1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B12554" w14:textId="7BD45C3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1CBA1" w14:textId="3B4C256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D973D" w14:textId="1A2A99E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FB809" w14:textId="1BB2C15D"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3F695" w14:textId="2189FC7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76648" w14:textId="2ECAC66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B9BD1" w14:textId="3730EC3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156,77</w:t>
            </w:r>
          </w:p>
        </w:tc>
      </w:tr>
      <w:tr w:rsidR="00CF286D" w:rsidRPr="00D7670E" w14:paraId="29B3B12F"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58FED11"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УРУТ на выработку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D865A5F" w14:textId="5FA7CDDE"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кг у.т./ 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BA5D9" w14:textId="0A35712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64C4D" w14:textId="6B33E16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9F0FB" w14:textId="6E0BE78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E79D8" w14:textId="623201C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510D7" w14:textId="26EE5F2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3B284" w14:textId="7BB6216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644474" w14:textId="5513311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2C918" w14:textId="50FC435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964F9" w14:textId="11844EE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39AB1" w14:textId="26AEE6F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154,36</w:t>
            </w:r>
          </w:p>
        </w:tc>
      </w:tr>
      <w:tr w:rsidR="00CF286D" w:rsidRPr="00D7670E" w14:paraId="40A6393E"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6DA11297"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Калорийность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75325BD"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ккал/м</w:t>
            </w:r>
            <w:r w:rsidRPr="00D7670E">
              <w:rPr>
                <w:rFonts w:ascii="Times New Roman" w:eastAsia="Times New Roman" w:hAnsi="Times New Roman"/>
                <w:color w:val="000000"/>
                <w:sz w:val="18"/>
                <w:szCs w:val="18"/>
                <w:vertAlign w:val="superscript"/>
                <w:lang w:val="ru-RU" w:eastAsia="ru-RU"/>
              </w:rPr>
              <w:t>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66DA5" w14:textId="0E4E00F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B91E05" w14:textId="490C0CB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17FCE" w14:textId="2927962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0E171" w14:textId="3C4A484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5A38F" w14:textId="4BA3720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09A4A" w14:textId="0F0EE3E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EBCD98" w14:textId="5B78179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B0959" w14:textId="4B9FF7D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27FF6" w14:textId="5BB704A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3D81B" w14:textId="2A04016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7900</w:t>
            </w:r>
          </w:p>
        </w:tc>
      </w:tr>
      <w:tr w:rsidR="00CF286D" w:rsidRPr="00D7670E" w14:paraId="3009A47C"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43EED577"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Топливный эквивалент</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C801D2F"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19CFC" w14:textId="6623E1B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06209" w14:textId="1B46087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DE217" w14:textId="44202F6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B758B4" w14:textId="50B0685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2F51E" w14:textId="156E0FF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23FF7" w14:textId="2509EB1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CA5D2" w14:textId="6C781F3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240E2" w14:textId="66C7396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DFDE8B" w14:textId="2472814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93610" w14:textId="42ECFF02"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1,1286</w:t>
            </w:r>
          </w:p>
        </w:tc>
      </w:tr>
      <w:tr w:rsidR="00CF286D" w:rsidRPr="00D7670E" w14:paraId="581F0A7A"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7CF7EC41"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Удельный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E2F7731"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w:t>
            </w:r>
            <w:r w:rsidRPr="00D7670E">
              <w:rPr>
                <w:rFonts w:ascii="Times New Roman" w:eastAsia="Times New Roman" w:hAnsi="Times New Roman"/>
                <w:color w:val="000000"/>
                <w:sz w:val="18"/>
                <w:szCs w:val="18"/>
                <w:vertAlign w:val="superscript"/>
                <w:lang w:val="ru-RU" w:eastAsia="ru-RU"/>
              </w:rPr>
              <w:t>3</w:t>
            </w:r>
            <w:r w:rsidRPr="00D7670E">
              <w:rPr>
                <w:rFonts w:ascii="Times New Roman" w:eastAsia="Times New Roman" w:hAnsi="Times New Roman"/>
                <w:color w:val="000000"/>
                <w:sz w:val="18"/>
                <w:szCs w:val="18"/>
                <w:lang w:val="ru-RU" w:eastAsia="ru-RU"/>
              </w:rPr>
              <w:t>/Гкал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951D5" w14:textId="24EAD39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450D47" w14:textId="2D296DB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1B3FC5" w14:textId="39E2CA0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A66C0" w14:textId="246574A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482BB" w14:textId="43262E7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81581" w14:textId="67463B3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6DB9F8" w14:textId="20987C1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846390" w14:textId="0BAF9AC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C90E8" w14:textId="01B8A90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00F63" w14:textId="6F6298B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138,91</w:t>
            </w:r>
          </w:p>
        </w:tc>
      </w:tr>
      <w:tr w:rsidR="00CF286D" w:rsidRPr="00D7670E" w14:paraId="084F9023"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9E1D2FF" w14:textId="77777777" w:rsidR="00CF286D" w:rsidRPr="00D7670E" w:rsidRDefault="00CF286D" w:rsidP="00CF286D">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Зимний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76850F6"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B1D7B" w14:textId="1D3DD96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6B768" w14:textId="1B65060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7106C" w14:textId="28A3159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EDD639" w14:textId="08676B8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0447E" w14:textId="2606E62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04BF3" w14:textId="546B5DE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E6943" w14:textId="60DF97C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93430" w14:textId="3903D16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3F13A" w14:textId="0693FCE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A051A" w14:textId="496AC03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r>
      <w:tr w:rsidR="00CF286D" w:rsidRPr="00D7670E" w14:paraId="550D8515"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6F594496"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EA91F55"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кг у.т./час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9EA67" w14:textId="27F853B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21E99" w14:textId="2C4703A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CC1BA" w14:textId="0AACC7C2"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0D702" w14:textId="148005B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054AC7" w14:textId="452931F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2B972" w14:textId="13E3A2E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0F55A" w14:textId="38D58AF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1343E" w14:textId="1281AC82"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E115A" w14:textId="55DCFD0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C99F0" w14:textId="51AF0A42"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2152,00</w:t>
            </w:r>
          </w:p>
        </w:tc>
      </w:tr>
      <w:tr w:rsidR="00CF286D" w:rsidRPr="00D7670E" w14:paraId="5900B418"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02B75F9C"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lastRenderedPageBreak/>
              <w:t>Максимальный часовой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FDB8324"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w:t>
            </w:r>
            <w:r w:rsidRPr="00D7670E">
              <w:rPr>
                <w:rFonts w:ascii="Times New Roman" w:eastAsia="Times New Roman" w:hAnsi="Times New Roman"/>
                <w:color w:val="000000"/>
                <w:sz w:val="18"/>
                <w:szCs w:val="18"/>
                <w:vertAlign w:val="superscript"/>
                <w:lang w:val="ru-RU" w:eastAsia="ru-RU"/>
              </w:rPr>
              <w:t>3</w:t>
            </w:r>
            <w:r w:rsidRPr="00D7670E">
              <w:rPr>
                <w:rFonts w:ascii="Times New Roman" w:eastAsia="Times New Roman" w:hAnsi="Times New Roman"/>
                <w:color w:val="000000"/>
                <w:sz w:val="18"/>
                <w:szCs w:val="18"/>
                <w:lang w:val="ru-RU" w:eastAsia="ru-RU"/>
              </w:rPr>
              <w:t>/час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2B5BBB" w14:textId="26BD960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6B08B2" w14:textId="64427CA2"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986DA" w14:textId="5136998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75281" w14:textId="0A3CFEB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24FBB3" w14:textId="7BD7729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D8DDE3" w14:textId="04AFC83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541D4" w14:textId="6957AFE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B3F3B" w14:textId="65F2C6B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56C6A" w14:textId="6961E44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CD7E8" w14:textId="103490F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1906,83</w:t>
            </w:r>
          </w:p>
        </w:tc>
      </w:tr>
      <w:tr w:rsidR="00CF286D" w:rsidRPr="00D7670E" w14:paraId="67331337"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B09DBF5" w14:textId="77777777" w:rsidR="00CF286D" w:rsidRPr="00D7670E" w:rsidRDefault="00CF286D" w:rsidP="00CF286D">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Летний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447F450"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FE8F16" w14:textId="545F13E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43D65" w14:textId="7B195E4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435F1" w14:textId="1FB5877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627C1" w14:textId="1011772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002B7" w14:textId="2D946B0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4D3AA" w14:textId="59422092"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D8E88A" w14:textId="65E1D0AD"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DD06C" w14:textId="1EE7CAD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1945A" w14:textId="2E4B048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527B8" w14:textId="28A0217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r>
      <w:tr w:rsidR="00CF286D" w:rsidRPr="00D7670E" w14:paraId="68D0A525"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2D750065"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C9CED3E"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кг у.т./час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1D89D" w14:textId="573697F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FC313" w14:textId="0468B63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B60AE" w14:textId="111C6B8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8D690" w14:textId="1E20DAC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2C4CF8" w14:textId="656BD8B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1AD32" w14:textId="6F457B0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E2E9A" w14:textId="48A64C9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EC92D" w14:textId="5829841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8874E" w14:textId="31C2A47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2BB1DF" w14:textId="2DE90A0D"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306,25</w:t>
            </w:r>
          </w:p>
        </w:tc>
      </w:tr>
      <w:tr w:rsidR="00CF286D" w:rsidRPr="00D7670E" w14:paraId="3BA7FE9C"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275C72D4"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0AE088F"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w:t>
            </w:r>
            <w:r w:rsidRPr="00D7670E">
              <w:rPr>
                <w:rFonts w:ascii="Times New Roman" w:eastAsia="Times New Roman" w:hAnsi="Times New Roman"/>
                <w:color w:val="000000"/>
                <w:sz w:val="18"/>
                <w:szCs w:val="18"/>
                <w:vertAlign w:val="superscript"/>
                <w:lang w:val="ru-RU" w:eastAsia="ru-RU"/>
              </w:rPr>
              <w:t>3</w:t>
            </w:r>
            <w:r w:rsidRPr="00D7670E">
              <w:rPr>
                <w:rFonts w:ascii="Times New Roman" w:eastAsia="Times New Roman" w:hAnsi="Times New Roman"/>
                <w:color w:val="000000"/>
                <w:sz w:val="18"/>
                <w:szCs w:val="18"/>
                <w:lang w:val="ru-RU" w:eastAsia="ru-RU"/>
              </w:rPr>
              <w:t>/час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D634D6" w14:textId="301CBC6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B5A4CC" w14:textId="3C59F3C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8002A4" w14:textId="0ED8479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F25A4B" w14:textId="1417A87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ECDE1" w14:textId="017D6B9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D1A64" w14:textId="2ABCCA3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DA2626" w14:textId="3538260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66601" w14:textId="07A90F78"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42B46" w14:textId="0A0A06AD"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D0076" w14:textId="78B1FAD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271,36</w:t>
            </w:r>
          </w:p>
        </w:tc>
      </w:tr>
      <w:tr w:rsidR="00CF286D" w:rsidRPr="00D7670E" w14:paraId="64596FCE"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6DF74AC" w14:textId="77777777" w:rsidR="00CF286D" w:rsidRPr="00D7670E" w:rsidRDefault="00CF286D" w:rsidP="00CF286D">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Годовой расход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58BC7B2"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02A29" w14:textId="70F748B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E39FD" w14:textId="6EE0E0C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3899C" w14:textId="03CADD8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2F253" w14:textId="65BFD9A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72D06" w14:textId="655D59F3"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714F9" w14:textId="363F6C5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C6D79" w14:textId="5B3AC0B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08CB5" w14:textId="43B4B48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2B5C0" w14:textId="46C096B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3350DA" w14:textId="41E5F93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r>
      <w:tr w:rsidR="00CF286D" w:rsidRPr="00D7670E" w14:paraId="1434B6AF"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6231EA1"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Годовой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C5AFCCD"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т у.т.</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9A6272" w14:textId="79F4427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F868E" w14:textId="502234D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9D8F1" w14:textId="798A0C6C"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469D8" w14:textId="1763E8A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FD6A92" w14:textId="721ADEF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E3A7B" w14:textId="541CE291"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6598D" w14:textId="17630AC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63A09" w14:textId="3127EDD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D2D81" w14:textId="0CBF41C0"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79D94" w14:textId="554F003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7 132,98</w:t>
            </w:r>
          </w:p>
        </w:tc>
      </w:tr>
      <w:tr w:rsidR="00CF286D" w:rsidRPr="00D7670E" w14:paraId="59CFBC34"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45511B62" w14:textId="77777777" w:rsidR="00CF286D" w:rsidRPr="00D7670E" w:rsidRDefault="00CF286D" w:rsidP="00CF286D">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Годовой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3946733" w14:textId="77777777" w:rsidR="00CF286D" w:rsidRPr="00D7670E" w:rsidRDefault="00CF286D" w:rsidP="00CF286D">
            <w:pPr>
              <w:widowControl/>
              <w:jc w:val="center"/>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тыс. м</w:t>
            </w:r>
            <w:r w:rsidRPr="00D7670E">
              <w:rPr>
                <w:rFonts w:ascii="Times New Roman" w:eastAsia="Times New Roman" w:hAnsi="Times New Roman"/>
                <w:color w:val="000000"/>
                <w:sz w:val="18"/>
                <w:szCs w:val="18"/>
                <w:vertAlign w:val="superscript"/>
                <w:lang w:val="ru-RU" w:eastAsia="ru-RU"/>
              </w:rPr>
              <w:t>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763EFA" w14:textId="6FFC3B8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AB013" w14:textId="214A2C67"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185AB" w14:textId="5E6503BF"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1D6E1" w14:textId="0F8BA845"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6 538,44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D1C7A" w14:textId="0751BD29"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EA4AA4" w14:textId="58DF1DFE"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E32A5" w14:textId="2E10EF24"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9BF35" w14:textId="1E903D6B"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910DF" w14:textId="3750FDCA"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912D5" w14:textId="5C82A6D6" w:rsidR="00CF286D" w:rsidRPr="00CF286D"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6 320,36</w:t>
            </w:r>
          </w:p>
        </w:tc>
      </w:tr>
    </w:tbl>
    <w:p w14:paraId="2D0B91C3" w14:textId="77777777" w:rsidR="00F3724A" w:rsidRPr="00F3724A" w:rsidRDefault="00F3724A" w:rsidP="00F3724A">
      <w:pPr>
        <w:widowControl/>
        <w:spacing w:line="276" w:lineRule="auto"/>
        <w:rPr>
          <w:rFonts w:ascii="Times New Roman" w:hAnsi="Times New Roman"/>
          <w:sz w:val="24"/>
          <w:szCs w:val="24"/>
          <w:lang w:val="ru-RU"/>
        </w:rPr>
      </w:pPr>
    </w:p>
    <w:p w14:paraId="3CB5010B" w14:textId="6F9088F5" w:rsidR="00D7670E" w:rsidRDefault="00D7670E" w:rsidP="00D7670E">
      <w:pPr>
        <w:widowControl/>
        <w:spacing w:line="276" w:lineRule="auto"/>
        <w:rPr>
          <w:rFonts w:ascii="Times New Roman" w:hAnsi="Times New Roman"/>
          <w:sz w:val="24"/>
          <w:szCs w:val="24"/>
          <w:lang w:val="ru-RU"/>
        </w:rPr>
      </w:pPr>
      <w:r>
        <w:rPr>
          <w:rFonts w:ascii="Times New Roman" w:hAnsi="Times New Roman"/>
          <w:sz w:val="24"/>
          <w:szCs w:val="24"/>
          <w:lang w:val="ru-RU"/>
        </w:rPr>
        <w:t>Таблица 4 – Перспективный топливный баланс котельной «Камышка» п. Самусь</w:t>
      </w:r>
    </w:p>
    <w:tbl>
      <w:tblPr>
        <w:tblW w:w="14170" w:type="dxa"/>
        <w:shd w:val="clear" w:color="auto" w:fill="FFFFFF" w:themeFill="background1"/>
        <w:tblLayout w:type="fixed"/>
        <w:tblLook w:val="04A0" w:firstRow="1" w:lastRow="0" w:firstColumn="1" w:lastColumn="0" w:noHBand="0" w:noVBand="1"/>
      </w:tblPr>
      <w:tblGrid>
        <w:gridCol w:w="3114"/>
        <w:gridCol w:w="992"/>
        <w:gridCol w:w="1006"/>
        <w:gridCol w:w="1006"/>
        <w:gridCol w:w="1007"/>
        <w:gridCol w:w="1006"/>
        <w:gridCol w:w="1007"/>
        <w:gridCol w:w="1006"/>
        <w:gridCol w:w="1006"/>
        <w:gridCol w:w="1007"/>
        <w:gridCol w:w="1006"/>
        <w:gridCol w:w="1007"/>
      </w:tblGrid>
      <w:tr w:rsidR="001974CC" w:rsidRPr="00D7670E" w14:paraId="18BD08F8" w14:textId="77777777" w:rsidTr="001974CC">
        <w:trPr>
          <w:trHeight w:val="300"/>
          <w:tblHeader/>
        </w:trPr>
        <w:tc>
          <w:tcPr>
            <w:tcW w:w="31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F5E35C" w14:textId="77777777" w:rsidR="001974CC" w:rsidRPr="00D7670E" w:rsidRDefault="001974CC" w:rsidP="00D7670E">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Параметр</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21FE42A" w14:textId="77777777" w:rsidR="001974CC" w:rsidRPr="00D7670E" w:rsidRDefault="001974CC" w:rsidP="00D7670E">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Ед. изм.</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2FD6C"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50E484"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5B4BFB"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7EC695"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51944"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74F6C"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2029</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AEB6AF"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2FFE4"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F76AB"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2040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8485D"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2045</w:t>
            </w:r>
          </w:p>
        </w:tc>
      </w:tr>
      <w:tr w:rsidR="0062239F" w:rsidRPr="00D7670E" w14:paraId="0037CAAE"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270DC08D"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Отпуск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5A0AC60" w14:textId="715994EA"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929DE" w14:textId="6C1299A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7FB2B" w14:textId="2DB5636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B9271" w14:textId="59BC392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DA93A" w14:textId="526B0DD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20E67" w14:textId="44F7C83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F7AD6" w14:textId="5B43A8B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8090F" w14:textId="5E524D0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04975" w14:textId="3E4303A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EF282" w14:textId="224FA52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A3960" w14:textId="18E3AA9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2 478,24</w:t>
            </w:r>
          </w:p>
        </w:tc>
      </w:tr>
      <w:tr w:rsidR="0062239F" w:rsidRPr="00D7670E" w14:paraId="2392F631"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77672E87"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Максимальная часовая нагрузка в зимний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C70EF86" w14:textId="274EFC8B"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Гкал/ч</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2DE07" w14:textId="1AE5C22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1,1405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BC602D" w14:textId="0A90F652"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26994" w14:textId="05E87D3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91455" w14:textId="086CC34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6DB1E2" w14:textId="78A5C8C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DFD00" w14:textId="18398BE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EFC7EF" w14:textId="15EBA2C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D5FAFB" w14:textId="5D5FADD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0A633F" w14:textId="533E8C5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E4FAA" w14:textId="6F3E4DF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1,1696</w:t>
            </w:r>
          </w:p>
        </w:tc>
      </w:tr>
      <w:tr w:rsidR="0062239F" w:rsidRPr="00D7670E" w14:paraId="54512521"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7FB6993"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Максимальная часовая нагрузка в летний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630E19F2" w14:textId="265C70E0"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Гкал/ч</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C02CD" w14:textId="4465E13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43024" w14:textId="49B6D02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79B5D" w14:textId="3E9C811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000CC" w14:textId="2739180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B6CEC" w14:textId="00D7062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E7944" w14:textId="70C5F3B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F163F" w14:textId="7C23081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54221" w14:textId="24E2943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E6E4A0" w14:textId="64CD67C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92AF" w14:textId="7012800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0,0000</w:t>
            </w:r>
          </w:p>
        </w:tc>
      </w:tr>
      <w:tr w:rsidR="0062239F" w:rsidRPr="00D7670E" w14:paraId="5C515424"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480A4FDC"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УРУТ на отпуск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EA681D7" w14:textId="47D66FAB"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 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9F3F" w14:textId="4B57C4E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3EF381" w14:textId="1EA4B80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05782" w14:textId="7DD86FC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9E02F" w14:textId="2AE95F2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A2944" w14:textId="2FDA25E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DE666" w14:textId="5099402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CC8F1" w14:textId="5904051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5C95A" w14:textId="52C1822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A48A6" w14:textId="29A3870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20908" w14:textId="41C17BB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181,61</w:t>
            </w:r>
          </w:p>
        </w:tc>
      </w:tr>
      <w:tr w:rsidR="0062239F" w:rsidRPr="00D7670E" w14:paraId="1A44AA6B"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715D9EC"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УРУТ на выработку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C55FB57" w14:textId="34B9FED4"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 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6D071" w14:textId="1873C0D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743D6" w14:textId="768BE71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0238D7" w14:textId="6C5B589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B709D" w14:textId="60D22DB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C0F14" w14:textId="4BE9064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4B3626" w14:textId="173E7D2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93F5F" w14:textId="06F7859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10B1C" w14:textId="1EFF0F7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404B8" w14:textId="662C40F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35CEA0" w14:textId="7223EC8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179,80</w:t>
            </w:r>
          </w:p>
        </w:tc>
      </w:tr>
      <w:tr w:rsidR="0062239F" w:rsidRPr="00D7670E" w14:paraId="6DF22F41"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74A79A0"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Калорийность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F28D626" w14:textId="4F157D62"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ккал/кг</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EA7E91" w14:textId="056785F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5100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6441D" w14:textId="5947534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6FD24C" w14:textId="0DDBA0C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36534" w14:textId="5C62481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E738C" w14:textId="4609036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3C535" w14:textId="092A0DE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16C21" w14:textId="63CF790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DFAB7" w14:textId="797D387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81851" w14:textId="49BCF84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9D376" w14:textId="6518DB5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5067</w:t>
            </w:r>
          </w:p>
        </w:tc>
      </w:tr>
      <w:tr w:rsidR="0062239F" w:rsidRPr="00D7670E" w14:paraId="0D10FB65"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7F0BC533"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Топливный эквивалент</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19927A6" w14:textId="40C26010"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9CE81F" w14:textId="49C3492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1EF90" w14:textId="58DE7A2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D03C5B" w14:textId="6F949C9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84F1F" w14:textId="1599727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F0067F" w14:textId="36C699B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35EC62" w14:textId="5B77D49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A58ED" w14:textId="20FF2E4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2302C" w14:textId="03DC1AA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EEB0C" w14:textId="74614C7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BD46C" w14:textId="77158B8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0,7238</w:t>
            </w:r>
          </w:p>
        </w:tc>
      </w:tr>
      <w:tr w:rsidR="0062239F" w:rsidRPr="00D7670E" w14:paraId="53042F54"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F891919"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Удельный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994B1E5" w14:textId="2AE08E5A"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кг</w:t>
            </w:r>
            <w:r w:rsidRPr="009308B8">
              <w:rPr>
                <w:rFonts w:ascii="Times New Roman" w:hAnsi="Times New Roman"/>
                <w:color w:val="000000"/>
                <w:sz w:val="18"/>
                <w:szCs w:val="18"/>
              </w:rPr>
              <w:t>/Гкал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0435F" w14:textId="7FB6489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249,27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59BF4" w14:textId="6158878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CD701" w14:textId="0620F69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10267" w14:textId="0B0AE13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5F65E" w14:textId="3D56600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962E4" w14:textId="39D34AE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3B081" w14:textId="79A8A52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06F916" w14:textId="65820B1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EB1FD" w14:textId="4C919D7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EE717" w14:textId="6A54D31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250,91</w:t>
            </w:r>
          </w:p>
        </w:tc>
      </w:tr>
      <w:tr w:rsidR="0062239F" w:rsidRPr="00D7670E" w14:paraId="32CE6BCB"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6298786A" w14:textId="77777777" w:rsidR="0062239F" w:rsidRPr="00D7670E" w:rsidRDefault="0062239F" w:rsidP="0062239F">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Зимний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E505E9E" w14:textId="405A23ED"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226C7" w14:textId="0C48AE7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D6551E" w14:textId="055EA72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C3BE9" w14:textId="55CC231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33595" w14:textId="3C41542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B6A18" w14:textId="5A007DD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21A2B" w14:textId="4DCDC83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2E2C6" w14:textId="521FE2E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2A923" w14:textId="52A2DC9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3F6A13" w14:textId="0D88B30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523E2" w14:textId="02163FA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r>
      <w:tr w:rsidR="0062239F" w:rsidRPr="00D7670E" w14:paraId="1E3CB825"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340A2AA8"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51335B1" w14:textId="5949CB91"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C82F5" w14:textId="175F44B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207,12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8AC0C" w14:textId="6DF3F71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D274B" w14:textId="35F0ED2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95E68" w14:textId="6815D6E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7A6C7" w14:textId="783528F2"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608D2" w14:textId="422B857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D22AD" w14:textId="639CEB2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81E24" w14:textId="12019E1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91603" w14:textId="30813CC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7E16C8" w14:textId="1DB159D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212,42</w:t>
            </w:r>
          </w:p>
        </w:tc>
      </w:tr>
      <w:tr w:rsidR="0062239F" w:rsidRPr="00D7670E" w14:paraId="6B116622"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1A7133D8"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3DE9521" w14:textId="22F94651"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кг</w:t>
            </w:r>
            <w:r w:rsidRPr="009308B8">
              <w:rPr>
                <w:rFonts w:ascii="Times New Roman" w:hAnsi="Times New Roman"/>
                <w:color w:val="000000"/>
                <w:sz w:val="18"/>
                <w:szCs w:val="18"/>
              </w:rPr>
              <w:t>/час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0C3476" w14:textId="560F09C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284,28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454DFD" w14:textId="316258F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A273" w14:textId="69EFCE3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DF0D0" w14:textId="092C3DE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C5001" w14:textId="4CB0515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5F42E" w14:textId="28F3529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55CEE" w14:textId="51BCD8C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AF698" w14:textId="0F98C0D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300C8" w14:textId="1A089BC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1D125" w14:textId="658F604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293,47</w:t>
            </w:r>
          </w:p>
        </w:tc>
      </w:tr>
      <w:tr w:rsidR="0062239F" w:rsidRPr="00D7670E" w14:paraId="0B04D666"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1588238F" w14:textId="77777777" w:rsidR="0062239F" w:rsidRPr="00D7670E" w:rsidRDefault="0062239F" w:rsidP="0062239F">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Летний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2C8EC82" w14:textId="5F80F3FF"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8CE27" w14:textId="2BD2664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99412" w14:textId="5C841CA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E25194" w14:textId="086E4F2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068D8" w14:textId="17D9387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E448" w14:textId="73CF0E8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1C98BD" w14:textId="0A6C3D2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C6ACB" w14:textId="4CBF8D2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9C962" w14:textId="1D377E8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F9410" w14:textId="653FA52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FED05" w14:textId="7C2DC22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r>
      <w:tr w:rsidR="0062239F" w:rsidRPr="00D7670E" w14:paraId="4B08639D"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53A1CB04"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00F628A1" w14:textId="105256BC"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D0CDE" w14:textId="1931FBA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37074" w14:textId="31477A6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DB06A" w14:textId="2C42DE7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594AC" w14:textId="5B4C541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55860" w14:textId="79E1A13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C1A74" w14:textId="5A20E92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F9F7B" w14:textId="1571BD5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610D8" w14:textId="457151E7"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0FC2B" w14:textId="227EF32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6E552" w14:textId="785CC902"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r>
      <w:tr w:rsidR="0062239F" w:rsidRPr="00D7670E" w14:paraId="1F1024DA"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1BE25C5F"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5FE7649" w14:textId="4D66906E"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кг</w:t>
            </w:r>
            <w:r w:rsidRPr="009308B8">
              <w:rPr>
                <w:rFonts w:ascii="Times New Roman" w:hAnsi="Times New Roman"/>
                <w:color w:val="000000"/>
                <w:sz w:val="18"/>
                <w:szCs w:val="18"/>
              </w:rPr>
              <w:t>/час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2BF24" w14:textId="5F83751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BA6B6" w14:textId="492C5C7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A77DC3" w14:textId="782F625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0A68A" w14:textId="2029F34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1C9FB" w14:textId="22C9E3B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E97D3" w14:textId="40C5434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333E0" w14:textId="11A16F3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9D106" w14:textId="6FA1760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492F1" w14:textId="6A0EE63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96177E" w14:textId="5E36C77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0,00</w:t>
            </w:r>
          </w:p>
        </w:tc>
      </w:tr>
      <w:tr w:rsidR="0062239F" w:rsidRPr="00D7670E" w14:paraId="08245AB2"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49627E23" w14:textId="77777777" w:rsidR="0062239F" w:rsidRPr="00D7670E" w:rsidRDefault="0062239F" w:rsidP="0062239F">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lastRenderedPageBreak/>
              <w:t>Годовой расход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628DCE5E" w14:textId="3E28B10F"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FC7FC" w14:textId="16C385D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7D8A6" w14:textId="21D88C6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F4ACB" w14:textId="17C1717B"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53C90" w14:textId="5E8E5D98"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115308" w14:textId="7F08741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B10FA" w14:textId="584036A1"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73411" w14:textId="756D635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55AA6" w14:textId="0FD4731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3706A" w14:textId="410233E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C71BD" w14:textId="6275AB6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 </w:t>
            </w:r>
          </w:p>
        </w:tc>
      </w:tr>
      <w:tr w:rsidR="0062239F" w:rsidRPr="00D7670E" w14:paraId="1686E7AA"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75B81C07"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Годовой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3182FAE" w14:textId="12AB106C"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т у.т.</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FCD0CF" w14:textId="66E17FA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37A94" w14:textId="26D36F9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25063" w14:textId="7796159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2D0E3" w14:textId="0E57C253"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47605" w14:textId="7B3508AA"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08AAF" w14:textId="0787E4B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558DA" w14:textId="718B7EA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E9802" w14:textId="5F21629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4A6575" w14:textId="57231C46"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32674" w14:textId="22BEAAFE"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450,07</w:t>
            </w:r>
          </w:p>
        </w:tc>
      </w:tr>
      <w:tr w:rsidR="0062239F" w:rsidRPr="00D7670E" w14:paraId="64DDFA36"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0722F16"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Годовой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7854006" w14:textId="2409627F"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тонн</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6229E" w14:textId="68B0522D"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617,74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5AD339" w14:textId="69ADBB3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62B05" w14:textId="650FBBA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D1537" w14:textId="216394EF"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3B3E0" w14:textId="56A10532"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86A80" w14:textId="18370AAC"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A66FA" w14:textId="4DF34D69"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D3A53" w14:textId="7D02C3A4"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340C9" w14:textId="3A71C4A5"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94663" w14:textId="2717A770" w:rsidR="0062239F" w:rsidRPr="00F56925" w:rsidRDefault="0062239F" w:rsidP="0062239F">
            <w:pPr>
              <w:widowControl/>
              <w:jc w:val="center"/>
              <w:rPr>
                <w:rFonts w:ascii="Times New Roman" w:hAnsi="Times New Roman"/>
                <w:color w:val="000000"/>
                <w:sz w:val="18"/>
                <w:szCs w:val="18"/>
              </w:rPr>
            </w:pPr>
            <w:r w:rsidRPr="00CF286D">
              <w:rPr>
                <w:rFonts w:ascii="Times New Roman" w:hAnsi="Times New Roman"/>
                <w:color w:val="000000"/>
                <w:sz w:val="18"/>
                <w:szCs w:val="18"/>
              </w:rPr>
              <w:t>621,81</w:t>
            </w:r>
          </w:p>
        </w:tc>
      </w:tr>
    </w:tbl>
    <w:p w14:paraId="2AB5DF1C" w14:textId="77777777" w:rsidR="00F3724A" w:rsidRPr="00F3724A" w:rsidRDefault="00F3724A" w:rsidP="00F3724A">
      <w:pPr>
        <w:widowControl/>
        <w:jc w:val="both"/>
        <w:rPr>
          <w:rFonts w:ascii="Times New Roman" w:hAnsi="Times New Roman"/>
          <w:szCs w:val="24"/>
          <w:lang w:val="ru-RU"/>
        </w:rPr>
      </w:pPr>
    </w:p>
    <w:p w14:paraId="4158B26C" w14:textId="595F8EA4" w:rsidR="00926E4A" w:rsidRPr="00D97FB6" w:rsidRDefault="00926E4A" w:rsidP="00926E4A">
      <w:pPr>
        <w:pStyle w:val="3"/>
        <w:spacing w:before="0"/>
        <w:rPr>
          <w:rFonts w:ascii="Times New Roman" w:hAnsi="Times New Roman"/>
          <w:color w:val="auto"/>
          <w:sz w:val="24"/>
          <w:szCs w:val="24"/>
          <w:lang w:val="ru-RU"/>
        </w:rPr>
      </w:pPr>
      <w:bookmarkStart w:id="45" w:name="_Toc198560418"/>
      <w:bookmarkEnd w:id="42"/>
      <w:bookmarkEnd w:id="43"/>
      <w:bookmarkEnd w:id="44"/>
      <w:r w:rsidRPr="00D97FB6">
        <w:rPr>
          <w:rFonts w:ascii="Times New Roman" w:hAnsi="Times New Roman"/>
          <w:color w:val="auto"/>
          <w:sz w:val="24"/>
          <w:szCs w:val="24"/>
          <w:lang w:val="ru-RU"/>
        </w:rPr>
        <w:t>1.2.</w:t>
      </w:r>
      <w:r w:rsidR="00D7670E">
        <w:rPr>
          <w:rFonts w:ascii="Times New Roman" w:hAnsi="Times New Roman"/>
          <w:color w:val="auto"/>
          <w:sz w:val="24"/>
          <w:szCs w:val="24"/>
          <w:lang w:val="ru-RU"/>
        </w:rPr>
        <w:t>2</w:t>
      </w:r>
      <w:r w:rsidRPr="00D97FB6">
        <w:rPr>
          <w:rFonts w:ascii="Times New Roman" w:hAnsi="Times New Roman"/>
          <w:color w:val="auto"/>
          <w:sz w:val="24"/>
          <w:szCs w:val="24"/>
          <w:lang w:val="ru-RU"/>
        </w:rPr>
        <w:t xml:space="preserve">. </w:t>
      </w:r>
      <w:r>
        <w:rPr>
          <w:rFonts w:ascii="Times New Roman" w:hAnsi="Times New Roman"/>
          <w:color w:val="auto"/>
          <w:sz w:val="24"/>
          <w:szCs w:val="24"/>
          <w:lang w:val="ru-RU"/>
        </w:rPr>
        <w:t>Зона деятельности ЕТО ООО «Уют Орловка»</w:t>
      </w:r>
      <w:bookmarkEnd w:id="45"/>
    </w:p>
    <w:p w14:paraId="02C1A836" w14:textId="77777777" w:rsidR="00926E4A" w:rsidRDefault="00926E4A" w:rsidP="00926E4A">
      <w:pPr>
        <w:widowControl/>
        <w:spacing w:line="276" w:lineRule="auto"/>
        <w:rPr>
          <w:rFonts w:ascii="Arial" w:hAnsi="Arial" w:cs="Arial"/>
          <w:b/>
          <w:sz w:val="24"/>
          <w:szCs w:val="24"/>
          <w:lang w:val="ru-RU"/>
        </w:rPr>
      </w:pPr>
    </w:p>
    <w:p w14:paraId="5A5EE453" w14:textId="7EF0FC52" w:rsidR="00926E4A" w:rsidRDefault="00926E4A" w:rsidP="00926E4A">
      <w:pPr>
        <w:widowControl/>
        <w:spacing w:line="276" w:lineRule="auto"/>
        <w:rPr>
          <w:rFonts w:ascii="Times New Roman" w:hAnsi="Times New Roman"/>
          <w:sz w:val="24"/>
          <w:szCs w:val="24"/>
          <w:lang w:val="ru-RU"/>
        </w:rPr>
      </w:pPr>
      <w:r w:rsidRPr="00D97FB6">
        <w:rPr>
          <w:rFonts w:ascii="Times New Roman" w:hAnsi="Times New Roman"/>
          <w:sz w:val="24"/>
          <w:szCs w:val="24"/>
          <w:lang w:val="ru-RU"/>
        </w:rPr>
        <w:tab/>
        <w:t>Перспектив</w:t>
      </w:r>
      <w:r>
        <w:rPr>
          <w:rFonts w:ascii="Times New Roman" w:hAnsi="Times New Roman"/>
          <w:sz w:val="24"/>
          <w:szCs w:val="24"/>
          <w:lang w:val="ru-RU"/>
        </w:rPr>
        <w:t xml:space="preserve">ный топливный баланс котельной п. Орловка представлен в таблице </w:t>
      </w:r>
      <w:r w:rsidR="00AA2645">
        <w:rPr>
          <w:rFonts w:ascii="Times New Roman" w:hAnsi="Times New Roman"/>
          <w:sz w:val="24"/>
          <w:szCs w:val="24"/>
          <w:lang w:val="ru-RU"/>
        </w:rPr>
        <w:t>5</w:t>
      </w:r>
      <w:r>
        <w:rPr>
          <w:rFonts w:ascii="Times New Roman" w:hAnsi="Times New Roman"/>
          <w:sz w:val="24"/>
          <w:szCs w:val="24"/>
          <w:lang w:val="ru-RU"/>
        </w:rPr>
        <w:t>.</w:t>
      </w:r>
    </w:p>
    <w:p w14:paraId="056A33A7" w14:textId="77777777" w:rsidR="00926E4A" w:rsidRDefault="00926E4A" w:rsidP="00926E4A">
      <w:pPr>
        <w:widowControl/>
        <w:spacing w:line="276" w:lineRule="auto"/>
        <w:rPr>
          <w:rFonts w:ascii="Times New Roman" w:hAnsi="Times New Roman"/>
          <w:sz w:val="24"/>
          <w:szCs w:val="24"/>
          <w:lang w:val="ru-RU"/>
        </w:rPr>
      </w:pPr>
    </w:p>
    <w:p w14:paraId="564C3C92" w14:textId="4BD3B5F5" w:rsidR="00926E4A" w:rsidRDefault="00926E4A" w:rsidP="00926E4A">
      <w:pPr>
        <w:widowControl/>
        <w:spacing w:line="276" w:lineRule="auto"/>
        <w:rPr>
          <w:rFonts w:ascii="Times New Roman" w:hAnsi="Times New Roman"/>
          <w:sz w:val="24"/>
          <w:szCs w:val="24"/>
          <w:lang w:val="ru-RU"/>
        </w:rPr>
      </w:pPr>
      <w:r>
        <w:rPr>
          <w:rFonts w:ascii="Times New Roman" w:hAnsi="Times New Roman"/>
          <w:sz w:val="24"/>
          <w:szCs w:val="24"/>
          <w:lang w:val="ru-RU"/>
        </w:rPr>
        <w:t xml:space="preserve">Таблица </w:t>
      </w:r>
      <w:r w:rsidR="00AA2645">
        <w:rPr>
          <w:rFonts w:ascii="Times New Roman" w:hAnsi="Times New Roman"/>
          <w:sz w:val="24"/>
          <w:szCs w:val="24"/>
          <w:lang w:val="ru-RU"/>
        </w:rPr>
        <w:t>5</w:t>
      </w:r>
      <w:r>
        <w:rPr>
          <w:rFonts w:ascii="Times New Roman" w:hAnsi="Times New Roman"/>
          <w:sz w:val="24"/>
          <w:szCs w:val="24"/>
          <w:lang w:val="ru-RU"/>
        </w:rPr>
        <w:t xml:space="preserve"> – Перспективный топливный баланс котельной п. Орловка</w:t>
      </w:r>
    </w:p>
    <w:tbl>
      <w:tblPr>
        <w:tblW w:w="14170" w:type="dxa"/>
        <w:shd w:val="clear" w:color="auto" w:fill="FFFFFF" w:themeFill="background1"/>
        <w:tblLayout w:type="fixed"/>
        <w:tblLook w:val="04A0" w:firstRow="1" w:lastRow="0" w:firstColumn="1" w:lastColumn="0" w:noHBand="0" w:noVBand="1"/>
      </w:tblPr>
      <w:tblGrid>
        <w:gridCol w:w="3114"/>
        <w:gridCol w:w="992"/>
        <w:gridCol w:w="1006"/>
        <w:gridCol w:w="1006"/>
        <w:gridCol w:w="1007"/>
        <w:gridCol w:w="1006"/>
        <w:gridCol w:w="1007"/>
        <w:gridCol w:w="1006"/>
        <w:gridCol w:w="1006"/>
        <w:gridCol w:w="1007"/>
        <w:gridCol w:w="1006"/>
        <w:gridCol w:w="1007"/>
      </w:tblGrid>
      <w:tr w:rsidR="001974CC" w:rsidRPr="00D7670E" w14:paraId="1507191A" w14:textId="77777777" w:rsidTr="001974CC">
        <w:trPr>
          <w:trHeight w:val="300"/>
          <w:tblHeader/>
        </w:trPr>
        <w:tc>
          <w:tcPr>
            <w:tcW w:w="31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9A1ED6" w14:textId="77777777" w:rsidR="001974CC" w:rsidRPr="00D7670E" w:rsidRDefault="001974CC" w:rsidP="00D7670E">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Параметр</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99DD387" w14:textId="77777777" w:rsidR="001974CC" w:rsidRPr="00D7670E" w:rsidRDefault="001974CC" w:rsidP="00D7670E">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Ед. изм.</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CADD05"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DE0C8"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F53BEF"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093384"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2027</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A13D0"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6E9A0"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2029</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DA1DF"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7E6DD"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2035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0099FA"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2040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00907" w14:textId="77777777" w:rsidR="001974CC" w:rsidRPr="00D7670E" w:rsidRDefault="001974CC" w:rsidP="001974CC">
            <w:pPr>
              <w:widowControl/>
              <w:jc w:val="center"/>
              <w:rPr>
                <w:rFonts w:ascii="Times New Roman" w:eastAsia="Times New Roman" w:hAnsi="Times New Roman"/>
                <w:b/>
                <w:bCs/>
                <w:color w:val="000000"/>
                <w:sz w:val="18"/>
                <w:szCs w:val="18"/>
                <w:lang w:val="ru-RU" w:eastAsia="ru-RU"/>
              </w:rPr>
            </w:pPr>
            <w:r w:rsidRPr="00D7670E">
              <w:rPr>
                <w:rFonts w:ascii="Times New Roman" w:eastAsia="Times New Roman" w:hAnsi="Times New Roman"/>
                <w:b/>
                <w:bCs/>
                <w:color w:val="000000"/>
                <w:sz w:val="18"/>
                <w:szCs w:val="18"/>
                <w:lang w:val="ru-RU" w:eastAsia="ru-RU"/>
              </w:rPr>
              <w:t>2045</w:t>
            </w:r>
          </w:p>
        </w:tc>
      </w:tr>
      <w:tr w:rsidR="0062239F" w:rsidRPr="00D7670E" w14:paraId="3AED4BDB"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C5ABFD4"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Отпуск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07E097F" w14:textId="2E4F937C"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5E1AC" w14:textId="328A806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2 154,86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FF518F" w14:textId="4161CC1B"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8BF20" w14:textId="30DCC14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92949" w14:textId="3842295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B19641" w14:textId="601F17C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E396B" w14:textId="555023D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D96D0" w14:textId="1D1E5D2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F7457" w14:textId="380A2DF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F1215" w14:textId="05BB012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A59FB9" w14:textId="0FE41D8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2 266,15</w:t>
            </w:r>
          </w:p>
        </w:tc>
      </w:tr>
      <w:tr w:rsidR="0062239F" w:rsidRPr="00D7670E" w14:paraId="63F8D954"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C83ED9F"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Максимальная часовая нагрузка в зимний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C3FB72B" w14:textId="65B91C1F"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Гкал/ч</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3F850" w14:textId="5E738C0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9E2D7" w14:textId="19561E6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01A6A" w14:textId="2E84C77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212D8" w14:textId="2497DC7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9ED78" w14:textId="020A39D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7D7F4" w14:textId="7A547A6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490CC" w14:textId="4B7C0F0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39DD5" w14:textId="14ED8CE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BA9EF1" w14:textId="1E7CBFA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03D9F" w14:textId="0E2EFDB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0,7068</w:t>
            </w:r>
          </w:p>
        </w:tc>
      </w:tr>
      <w:tr w:rsidR="0062239F" w:rsidRPr="00D7670E" w14:paraId="34A11DE1"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CB660ED"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Максимальная часовая нагрузка в летний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5BB15623" w14:textId="795F270A"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Гкал/ч</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FF8FF" w14:textId="5B2787A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2022C9" w14:textId="3A56CDE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32BD2" w14:textId="68D2529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4F6F9" w14:textId="569A6A8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538692" w14:textId="266830D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5E8042" w14:textId="2BB3A04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6B290F" w14:textId="30BC67C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13106B" w14:textId="6FE7AD4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69CF56" w14:textId="0061932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3D076" w14:textId="55515D6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0,0118</w:t>
            </w:r>
          </w:p>
        </w:tc>
      </w:tr>
      <w:tr w:rsidR="0062239F" w:rsidRPr="00D7670E" w14:paraId="68BF109F"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24041782"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УРУТ на отпуск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C0696BD" w14:textId="3A24ECFE"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 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8882E" w14:textId="1DC325D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D0F66" w14:textId="3674318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E488DB" w14:textId="7545274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631A5F" w14:textId="34DFFB73"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755B4" w14:textId="0E36574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F8DCA" w14:textId="254249E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0F6F72" w14:textId="3C70557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36C49" w14:textId="5F992DA3"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E20BC" w14:textId="3C3EA11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A9B93" w14:textId="291A2D2B"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154,93</w:t>
            </w:r>
          </w:p>
        </w:tc>
      </w:tr>
      <w:tr w:rsidR="0062239F" w:rsidRPr="00D7670E" w14:paraId="5159A484"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4ED82C6"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УРУТ на выработку тепловой энергии</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6BEA5B2" w14:textId="0512FFEA"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 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09D9A" w14:textId="74B691D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ADBF5" w14:textId="45F121D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B53CFD" w14:textId="63E4667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1A0D6" w14:textId="47D7BEE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3ECF0" w14:textId="7A79D91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9579B2" w14:textId="7458CFD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A7894" w14:textId="66785C4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A0BA95" w14:textId="41D2E32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2A081" w14:textId="206A68D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741516" w14:textId="3569C2E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154,48</w:t>
            </w:r>
          </w:p>
        </w:tc>
      </w:tr>
      <w:tr w:rsidR="0062239F" w:rsidRPr="00D7670E" w14:paraId="7E70C495"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77093D46"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Калорийность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8809579" w14:textId="558DF3EB"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ккал/кг</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402DA" w14:textId="21761C63"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221D" w14:textId="6969045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5F7FDC" w14:textId="38962CD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90625" w14:textId="44901E4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D9095" w14:textId="653C542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0877C" w14:textId="7AB1381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A7457" w14:textId="42D26D8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E14B4" w14:textId="6F8E729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2D3B33" w14:textId="1118C27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44C61B" w14:textId="1618CA4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10180</w:t>
            </w:r>
          </w:p>
        </w:tc>
      </w:tr>
      <w:tr w:rsidR="0062239F" w:rsidRPr="00D7670E" w14:paraId="3855EA2C"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473292F9"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Топливный эквивалент</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A3D2442" w14:textId="62DACD93"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5633F1" w14:textId="4B55A13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395B1" w14:textId="0EB460D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28BC7" w14:textId="0572761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94176" w14:textId="38F7CB1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1227C" w14:textId="6AC691DB"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44C7FD" w14:textId="65AD11E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8FFAF" w14:textId="2F6A554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5E76B" w14:textId="0D32BDD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FBBDAC" w14:textId="7B9EBF5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A86C77" w14:textId="7988CAE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1,4543</w:t>
            </w:r>
          </w:p>
        </w:tc>
      </w:tr>
      <w:tr w:rsidR="0062239F" w:rsidRPr="00D7670E" w14:paraId="65EB1EC6"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530564C3"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Удельный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10F77152" w14:textId="3F686164"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кг</w:t>
            </w:r>
            <w:r w:rsidRPr="009308B8">
              <w:rPr>
                <w:rFonts w:ascii="Times New Roman" w:hAnsi="Times New Roman"/>
                <w:color w:val="000000"/>
                <w:sz w:val="18"/>
                <w:szCs w:val="18"/>
              </w:rPr>
              <w:t>/Гкал</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C35DF6" w14:textId="05ABD49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8A9DF" w14:textId="55BCFD7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97B19" w14:textId="123D27C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143291" w14:textId="3CD2392B"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4BF44" w14:textId="4891F59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A5E54" w14:textId="6DBC5CD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1B96B" w14:textId="1C92708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33648" w14:textId="4E24667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63E1A" w14:textId="7C97BD0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092C08" w14:textId="396302A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106,54</w:t>
            </w:r>
          </w:p>
        </w:tc>
      </w:tr>
      <w:tr w:rsidR="0062239F" w:rsidRPr="00D7670E" w14:paraId="6F6AC52C"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808730A" w14:textId="77777777" w:rsidR="0062239F" w:rsidRPr="00D7670E" w:rsidRDefault="0062239F" w:rsidP="0062239F">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Зимний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73209B2" w14:textId="4F9052C1"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2A21D" w14:textId="594311E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22852" w14:textId="34B38A4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F1C04F" w14:textId="3D91535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B6D77" w14:textId="3040A54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3551B" w14:textId="12C5F53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4D5B6" w14:textId="67AA0B0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765FC" w14:textId="253817E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D0373B" w14:textId="41453B6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E3C599" w14:textId="674887C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207664" w14:textId="48FA540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r>
      <w:tr w:rsidR="0062239F" w:rsidRPr="00D7670E" w14:paraId="5A635EEE"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6E1B29EF"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324A6E5" w14:textId="61FA3857"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6F553" w14:textId="1FE2CFA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EE62AB" w14:textId="23248DAB"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C1B27" w14:textId="71A5FEC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A89A0" w14:textId="3D7E6F4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E8C87" w14:textId="588363F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1E2DE" w14:textId="336F5F6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8957F5" w14:textId="2C984C2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02ED8" w14:textId="3A83B81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C9F7" w14:textId="28D7AFA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7DFD17" w14:textId="04218D7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109,50</w:t>
            </w:r>
          </w:p>
        </w:tc>
      </w:tr>
      <w:tr w:rsidR="0062239F" w:rsidRPr="00D7670E" w14:paraId="0B6AA0AE"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bottom"/>
            <w:hideMark/>
          </w:tcPr>
          <w:p w14:paraId="313DA8CD"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581A03C" w14:textId="415D9887"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кг</w:t>
            </w:r>
            <w:r w:rsidRPr="009308B8">
              <w:rPr>
                <w:rFonts w:ascii="Times New Roman" w:hAnsi="Times New Roman"/>
                <w:color w:val="000000"/>
                <w:sz w:val="18"/>
                <w:szCs w:val="18"/>
              </w:rPr>
              <w:t>/час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E730D" w14:textId="2C9F21F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C07F2E" w14:textId="0E4F092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BF029" w14:textId="7DDB1FC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9936AD" w14:textId="613D306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36644" w14:textId="06C056A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6E2E6" w14:textId="00056FC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B3AC4" w14:textId="1D7E5E3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A474C" w14:textId="7CD96DE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DFD23" w14:textId="7DB965E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04E8FA" w14:textId="243A511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75,30</w:t>
            </w:r>
          </w:p>
        </w:tc>
      </w:tr>
      <w:tr w:rsidR="0062239F" w:rsidRPr="00D7670E" w14:paraId="12B4CD7E"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14A2EF3B" w14:textId="77777777" w:rsidR="0062239F" w:rsidRPr="00D7670E" w:rsidRDefault="0062239F" w:rsidP="0062239F">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t>Летний период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9C070DE" w14:textId="320A9558"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0F427" w14:textId="2067027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C35C9A" w14:textId="5490CCA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45104" w14:textId="77FE430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64F4D2" w14:textId="5213827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110B7B" w14:textId="5E59B11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25CCD" w14:textId="2CFDD0F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DF0CA0" w14:textId="3676601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41C09" w14:textId="7D03028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44ACD" w14:textId="225F389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1689E5" w14:textId="68DDFED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r>
      <w:tr w:rsidR="0062239F" w:rsidRPr="00D7670E" w14:paraId="5122A893" w14:textId="77777777" w:rsidTr="0062239F">
        <w:trPr>
          <w:trHeight w:val="638"/>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D3C1033"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4465290" w14:textId="15EB1D03"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кг у.т./час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CA48E" w14:textId="4142ADB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F1BECA" w14:textId="0CE9A96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1381A" w14:textId="66DD8413"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22CCA" w14:textId="0F5610F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BD1814" w14:textId="3C91B97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170CF" w14:textId="4025894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61A239" w14:textId="4BBF046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993A34" w14:textId="7E3E7BF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A9A08" w14:textId="7536F5A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40723" w14:textId="0E4F649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1,83</w:t>
            </w:r>
          </w:p>
        </w:tc>
      </w:tr>
      <w:tr w:rsidR="0062239F" w:rsidRPr="00D7670E" w14:paraId="2A0E9DF3" w14:textId="77777777" w:rsidTr="0062239F">
        <w:trPr>
          <w:trHeight w:val="659"/>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39A9E798"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Максимальный часовой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4626840A" w14:textId="5202C327"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кг</w:t>
            </w:r>
            <w:r w:rsidRPr="009308B8">
              <w:rPr>
                <w:rFonts w:ascii="Times New Roman" w:hAnsi="Times New Roman"/>
                <w:color w:val="000000"/>
                <w:sz w:val="18"/>
                <w:szCs w:val="18"/>
              </w:rPr>
              <w:t>/час</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2555A" w14:textId="0FA66C8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D12A33" w14:textId="3450F73B"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CAB77" w14:textId="4B48A0D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5AABE7" w14:textId="343066E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19530" w14:textId="56B0B18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504DE" w14:textId="71762E1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8757D" w14:textId="60E5930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02922" w14:textId="7047580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C655" w14:textId="2794091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38193" w14:textId="65DEF34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1,26</w:t>
            </w:r>
          </w:p>
        </w:tc>
      </w:tr>
      <w:tr w:rsidR="0062239F" w:rsidRPr="00D7670E" w14:paraId="53CA33E7"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DCE39F0" w14:textId="77777777" w:rsidR="0062239F" w:rsidRPr="00D7670E" w:rsidRDefault="0062239F" w:rsidP="0062239F">
            <w:pPr>
              <w:widowControl/>
              <w:jc w:val="center"/>
              <w:rPr>
                <w:rFonts w:ascii="Times New Roman" w:eastAsia="Times New Roman" w:hAnsi="Times New Roman"/>
                <w:b/>
                <w:bCs/>
                <w:i/>
                <w:iCs/>
                <w:color w:val="000000"/>
                <w:sz w:val="18"/>
                <w:szCs w:val="18"/>
                <w:lang w:val="ru-RU" w:eastAsia="ru-RU"/>
              </w:rPr>
            </w:pPr>
            <w:r w:rsidRPr="00D7670E">
              <w:rPr>
                <w:rFonts w:ascii="Times New Roman" w:eastAsia="Times New Roman" w:hAnsi="Times New Roman"/>
                <w:b/>
                <w:bCs/>
                <w:i/>
                <w:iCs/>
                <w:color w:val="000000"/>
                <w:sz w:val="18"/>
                <w:szCs w:val="18"/>
                <w:lang w:val="ru-RU" w:eastAsia="ru-RU"/>
              </w:rPr>
              <w:lastRenderedPageBreak/>
              <w:t>Годовой расход</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3B916AAE" w14:textId="25AD3DA3"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DF946" w14:textId="70ACE79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0F7BA" w14:textId="29D9527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C79CE" w14:textId="0C77B6A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79A882" w14:textId="068277D5"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24071" w14:textId="5288C81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AF1840" w14:textId="374FBE3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229FC" w14:textId="2E8A240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51A77A" w14:textId="0C3B10C3"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92C1A0" w14:textId="58AD940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1AC37C" w14:textId="3E24D5A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 </w:t>
            </w:r>
          </w:p>
        </w:tc>
      </w:tr>
      <w:tr w:rsidR="0062239F" w:rsidRPr="00D7670E" w14:paraId="282812F9"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0F36062E"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Годовой расход условного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2697BD59" w14:textId="7C03F3D8" w:rsidR="0062239F" w:rsidRPr="00D7670E" w:rsidRDefault="0062239F" w:rsidP="0062239F">
            <w:pPr>
              <w:widowControl/>
              <w:jc w:val="center"/>
              <w:rPr>
                <w:rFonts w:ascii="Times New Roman" w:eastAsia="Times New Roman" w:hAnsi="Times New Roman"/>
                <w:color w:val="000000"/>
                <w:sz w:val="18"/>
                <w:szCs w:val="18"/>
                <w:lang w:val="ru-RU" w:eastAsia="ru-RU"/>
              </w:rPr>
            </w:pPr>
            <w:r w:rsidRPr="009308B8">
              <w:rPr>
                <w:rFonts w:ascii="Times New Roman" w:hAnsi="Times New Roman"/>
                <w:color w:val="000000"/>
                <w:sz w:val="18"/>
                <w:szCs w:val="18"/>
              </w:rPr>
              <w:t>т у.т.</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BC977" w14:textId="0BE22D8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333,86</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CA29D" w14:textId="59A1D848"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72659" w14:textId="7D45EC1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6D87C" w14:textId="0D89A36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BD0B6" w14:textId="6102B897"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2A16C" w14:textId="326BADF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774C4" w14:textId="7A7FD27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75673" w14:textId="1A8C8CC9"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C4C0D" w14:textId="66701A36"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E5321" w14:textId="24FE2DF2"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351,10</w:t>
            </w:r>
          </w:p>
        </w:tc>
      </w:tr>
      <w:tr w:rsidR="0062239F" w:rsidRPr="00D7670E" w14:paraId="5D734AF0" w14:textId="77777777" w:rsidTr="001974CC">
        <w:trPr>
          <w:trHeight w:val="300"/>
        </w:trPr>
        <w:tc>
          <w:tcPr>
            <w:tcW w:w="3114" w:type="dxa"/>
            <w:tcBorders>
              <w:top w:val="nil"/>
              <w:left w:val="single" w:sz="4" w:space="0" w:color="auto"/>
              <w:bottom w:val="single" w:sz="4" w:space="0" w:color="auto"/>
              <w:right w:val="single" w:sz="4" w:space="0" w:color="auto"/>
            </w:tcBorders>
            <w:shd w:val="clear" w:color="auto" w:fill="FFFFFF" w:themeFill="background1"/>
            <w:vAlign w:val="center"/>
            <w:hideMark/>
          </w:tcPr>
          <w:p w14:paraId="246CA935" w14:textId="77777777" w:rsidR="0062239F" w:rsidRPr="00D7670E" w:rsidRDefault="0062239F" w:rsidP="0062239F">
            <w:pPr>
              <w:widowControl/>
              <w:rPr>
                <w:rFonts w:ascii="Times New Roman" w:eastAsia="Times New Roman" w:hAnsi="Times New Roman"/>
                <w:color w:val="000000"/>
                <w:sz w:val="18"/>
                <w:szCs w:val="18"/>
                <w:lang w:val="ru-RU" w:eastAsia="ru-RU"/>
              </w:rPr>
            </w:pPr>
            <w:r w:rsidRPr="00D7670E">
              <w:rPr>
                <w:rFonts w:ascii="Times New Roman" w:eastAsia="Times New Roman" w:hAnsi="Times New Roman"/>
                <w:color w:val="000000"/>
                <w:sz w:val="18"/>
                <w:szCs w:val="18"/>
                <w:lang w:val="ru-RU" w:eastAsia="ru-RU"/>
              </w:rPr>
              <w:t>Годовой расход натурального топлива</w:t>
            </w:r>
          </w:p>
        </w:tc>
        <w:tc>
          <w:tcPr>
            <w:tcW w:w="992" w:type="dxa"/>
            <w:tcBorders>
              <w:top w:val="nil"/>
              <w:left w:val="nil"/>
              <w:bottom w:val="single" w:sz="4" w:space="0" w:color="auto"/>
              <w:right w:val="single" w:sz="4" w:space="0" w:color="auto"/>
            </w:tcBorders>
            <w:shd w:val="clear" w:color="auto" w:fill="FFFFFF" w:themeFill="background1"/>
            <w:noWrap/>
            <w:vAlign w:val="center"/>
            <w:hideMark/>
          </w:tcPr>
          <w:p w14:paraId="77A42C6B" w14:textId="4C19AB8A" w:rsidR="0062239F" w:rsidRPr="00D7670E" w:rsidRDefault="0062239F" w:rsidP="0062239F">
            <w:pPr>
              <w:widowControl/>
              <w:jc w:val="center"/>
              <w:rPr>
                <w:rFonts w:ascii="Times New Roman" w:eastAsia="Times New Roman" w:hAnsi="Times New Roman"/>
                <w:color w:val="000000"/>
                <w:sz w:val="18"/>
                <w:szCs w:val="18"/>
                <w:lang w:val="ru-RU" w:eastAsia="ru-RU"/>
              </w:rPr>
            </w:pPr>
            <w:r>
              <w:rPr>
                <w:rFonts w:ascii="Times New Roman" w:hAnsi="Times New Roman"/>
                <w:color w:val="000000"/>
                <w:sz w:val="18"/>
                <w:szCs w:val="18"/>
              </w:rPr>
              <w:t>тонн</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DC327" w14:textId="081A49D4"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229,57</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47215" w14:textId="50F2CD2F"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394AF9" w14:textId="2A0996FD"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E06E8" w14:textId="03AC019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B9A97" w14:textId="7B1E8FAA"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6886B" w14:textId="19B2EB1E"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EC4A7C" w14:textId="18B9F64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25A2C" w14:textId="488F33FC"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A562C" w14:textId="40FC17F1"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8D07E" w14:textId="0E6CC180" w:rsidR="0062239F" w:rsidRPr="00F56925" w:rsidRDefault="0062239F" w:rsidP="0062239F">
            <w:pPr>
              <w:widowControl/>
              <w:jc w:val="center"/>
              <w:rPr>
                <w:rFonts w:ascii="Times New Roman" w:hAnsi="Times New Roman"/>
                <w:color w:val="000000"/>
                <w:sz w:val="18"/>
                <w:szCs w:val="18"/>
              </w:rPr>
            </w:pPr>
            <w:r w:rsidRPr="00F56925">
              <w:rPr>
                <w:rFonts w:ascii="Times New Roman" w:hAnsi="Times New Roman"/>
                <w:color w:val="000000"/>
                <w:sz w:val="18"/>
                <w:szCs w:val="18"/>
              </w:rPr>
              <w:t>241,42</w:t>
            </w:r>
          </w:p>
        </w:tc>
      </w:tr>
    </w:tbl>
    <w:p w14:paraId="2F773F35" w14:textId="77777777" w:rsidR="00926E4A" w:rsidRDefault="00926E4A" w:rsidP="00746407">
      <w:pPr>
        <w:pStyle w:val="ConsPlusNormal"/>
        <w:jc w:val="both"/>
        <w:rPr>
          <w:rFonts w:ascii="Times New Roman" w:hAnsi="Times New Roman" w:cs="Times New Roman"/>
          <w:sz w:val="24"/>
          <w:szCs w:val="24"/>
        </w:rPr>
      </w:pPr>
    </w:p>
    <w:p w14:paraId="52B090C2" w14:textId="77777777" w:rsidR="00926E4A" w:rsidRDefault="00926E4A" w:rsidP="00746407">
      <w:pPr>
        <w:pStyle w:val="ConsPlusNormal"/>
        <w:jc w:val="both"/>
        <w:rPr>
          <w:rFonts w:ascii="Times New Roman" w:hAnsi="Times New Roman" w:cs="Times New Roman"/>
          <w:sz w:val="24"/>
          <w:szCs w:val="24"/>
        </w:rPr>
      </w:pPr>
    </w:p>
    <w:p w14:paraId="5AAE429C" w14:textId="77777777" w:rsidR="00926E4A" w:rsidRPr="00792D74" w:rsidRDefault="00926E4A" w:rsidP="00926E4A">
      <w:pPr>
        <w:pStyle w:val="1"/>
        <w:jc w:val="center"/>
        <w:rPr>
          <w:sz w:val="24"/>
          <w:lang w:val="ru-RU"/>
        </w:rPr>
      </w:pPr>
      <w:bookmarkStart w:id="46" w:name="_Toc403692980"/>
      <w:bookmarkStart w:id="47" w:name="_Toc403722242"/>
      <w:bookmarkStart w:id="48" w:name="_Toc403722358"/>
      <w:bookmarkStart w:id="49" w:name="_Toc405135826"/>
      <w:bookmarkStart w:id="50" w:name="_Toc405136255"/>
      <w:bookmarkStart w:id="51" w:name="_Toc405196329"/>
      <w:bookmarkStart w:id="52" w:name="_Toc411003287"/>
      <w:bookmarkStart w:id="53" w:name="_Toc420879065"/>
      <w:bookmarkStart w:id="54" w:name="_Toc420879358"/>
      <w:bookmarkStart w:id="55" w:name="_Toc420879928"/>
      <w:bookmarkStart w:id="56" w:name="_Toc420880194"/>
      <w:bookmarkStart w:id="57" w:name="_Toc424483295"/>
      <w:bookmarkStart w:id="58" w:name="_Toc424483565"/>
      <w:bookmarkStart w:id="59" w:name="_Toc461985637"/>
      <w:bookmarkStart w:id="60" w:name="_Toc461986164"/>
      <w:bookmarkStart w:id="61" w:name="_Toc465334744"/>
      <w:bookmarkStart w:id="62" w:name="_Toc497329033"/>
      <w:bookmarkStart w:id="63" w:name="_Toc198560419"/>
      <w:r w:rsidRPr="00792D74">
        <w:rPr>
          <w:sz w:val="24"/>
          <w:lang w:val="ru-RU"/>
        </w:rPr>
        <w:t>2 Результаты расчетов по каждому источнику тепловой энергии нормативных запасов видов топлива</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6A3E363B" w14:textId="77777777" w:rsidR="00926E4A" w:rsidRPr="00792D74" w:rsidRDefault="00926E4A" w:rsidP="00926E4A">
      <w:pPr>
        <w:rPr>
          <w:rFonts w:ascii="Times New Roman" w:hAnsi="Times New Roman"/>
          <w:sz w:val="24"/>
          <w:szCs w:val="28"/>
          <w:lang w:val="ru-RU"/>
        </w:rPr>
      </w:pPr>
      <w:r w:rsidRPr="00792D74">
        <w:rPr>
          <w:rFonts w:ascii="Times New Roman" w:hAnsi="Times New Roman"/>
          <w:sz w:val="24"/>
          <w:szCs w:val="28"/>
          <w:lang w:val="ru-RU"/>
        </w:rPr>
        <w:t xml:space="preserve">  </w:t>
      </w:r>
    </w:p>
    <w:p w14:paraId="16913C23" w14:textId="7D85772A" w:rsidR="00926E4A" w:rsidRPr="00926E4A" w:rsidRDefault="00926E4A" w:rsidP="00926E4A">
      <w:pPr>
        <w:widowControl/>
        <w:spacing w:line="360" w:lineRule="auto"/>
        <w:ind w:firstLine="708"/>
        <w:jc w:val="both"/>
        <w:rPr>
          <w:rFonts w:ascii="Times New Roman" w:eastAsia="Times New Roman" w:hAnsi="Times New Roman"/>
          <w:sz w:val="24"/>
          <w:lang w:val="ru-RU"/>
        </w:rPr>
      </w:pPr>
      <w:bookmarkStart w:id="64" w:name="_Hlk137047452"/>
      <w:r w:rsidRPr="00792D74">
        <w:rPr>
          <w:rFonts w:ascii="Times New Roman" w:eastAsia="Times New Roman" w:hAnsi="Times New Roman"/>
          <w:sz w:val="24"/>
          <w:lang w:val="ru-RU"/>
        </w:rPr>
        <w:t xml:space="preserve">В таблице </w:t>
      </w:r>
      <w:r w:rsidR="00AA2645">
        <w:rPr>
          <w:rFonts w:ascii="Times New Roman" w:eastAsia="Times New Roman" w:hAnsi="Times New Roman"/>
          <w:sz w:val="24"/>
          <w:lang w:val="ru-RU"/>
        </w:rPr>
        <w:t>6</w:t>
      </w:r>
      <w:r w:rsidRPr="00792D74">
        <w:rPr>
          <w:rFonts w:ascii="Times New Roman" w:eastAsia="Times New Roman" w:hAnsi="Times New Roman"/>
          <w:sz w:val="24"/>
          <w:lang w:val="ru-RU"/>
        </w:rPr>
        <w:t xml:space="preserve"> представлены результаты оценки перспективных значений нормативов запасов топлива на период 20</w:t>
      </w:r>
      <w:r>
        <w:rPr>
          <w:rFonts w:ascii="Times New Roman" w:eastAsia="Times New Roman" w:hAnsi="Times New Roman"/>
          <w:sz w:val="24"/>
          <w:lang w:val="ru-RU"/>
        </w:rPr>
        <w:t>2</w:t>
      </w:r>
      <w:r w:rsidR="001974CC">
        <w:rPr>
          <w:rFonts w:ascii="Times New Roman" w:eastAsia="Times New Roman" w:hAnsi="Times New Roman"/>
          <w:sz w:val="24"/>
          <w:lang w:val="ru-RU"/>
        </w:rPr>
        <w:t>4</w:t>
      </w:r>
      <w:r>
        <w:rPr>
          <w:rFonts w:ascii="Times New Roman" w:eastAsia="Times New Roman" w:hAnsi="Times New Roman"/>
          <w:sz w:val="24"/>
          <w:lang w:val="ru-RU"/>
        </w:rPr>
        <w:t>–</w:t>
      </w:r>
      <w:r w:rsidRPr="00792D74">
        <w:rPr>
          <w:rFonts w:ascii="Times New Roman" w:eastAsia="Times New Roman" w:hAnsi="Times New Roman"/>
          <w:sz w:val="24"/>
          <w:lang w:val="ru-RU"/>
        </w:rPr>
        <w:t>20</w:t>
      </w:r>
      <w:r w:rsidR="00D7670E">
        <w:rPr>
          <w:rFonts w:ascii="Times New Roman" w:eastAsia="Times New Roman" w:hAnsi="Times New Roman"/>
          <w:sz w:val="24"/>
          <w:lang w:val="ru-RU"/>
        </w:rPr>
        <w:t>4</w:t>
      </w:r>
      <w:r w:rsidRPr="00792D74">
        <w:rPr>
          <w:rFonts w:ascii="Times New Roman" w:eastAsia="Times New Roman" w:hAnsi="Times New Roman"/>
          <w:sz w:val="24"/>
          <w:lang w:val="ru-RU"/>
        </w:rPr>
        <w:t>5 гг.</w:t>
      </w:r>
      <w:r w:rsidRPr="00926E4A">
        <w:rPr>
          <w:rFonts w:ascii="Times New Roman" w:eastAsia="Times New Roman" w:hAnsi="Times New Roman"/>
          <w:sz w:val="24"/>
          <w:lang w:val="ru-RU"/>
        </w:rPr>
        <w:t xml:space="preserve"> </w:t>
      </w:r>
      <w:r>
        <w:rPr>
          <w:rFonts w:ascii="Times New Roman" w:eastAsia="Times New Roman" w:hAnsi="Times New Roman"/>
          <w:sz w:val="24"/>
          <w:lang w:val="ru-RU"/>
        </w:rPr>
        <w:t xml:space="preserve">на ТЭЦ. Результаты расчета нормативных запасов топлива на котельных приведены в таблице </w:t>
      </w:r>
      <w:r w:rsidR="00AA2645">
        <w:rPr>
          <w:rFonts w:ascii="Times New Roman" w:eastAsia="Times New Roman" w:hAnsi="Times New Roman"/>
          <w:sz w:val="24"/>
          <w:lang w:val="ru-RU"/>
        </w:rPr>
        <w:t>7</w:t>
      </w:r>
      <w:r>
        <w:rPr>
          <w:rFonts w:ascii="Times New Roman" w:eastAsia="Times New Roman" w:hAnsi="Times New Roman"/>
          <w:sz w:val="24"/>
          <w:lang w:val="ru-RU"/>
        </w:rPr>
        <w:t>.</w:t>
      </w:r>
    </w:p>
    <w:p w14:paraId="5CBCC921" w14:textId="1CBEAC9D" w:rsidR="00926E4A" w:rsidRPr="00792D74" w:rsidRDefault="00926E4A" w:rsidP="00926E4A">
      <w:pPr>
        <w:widowControl/>
        <w:spacing w:line="360" w:lineRule="auto"/>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Таблица </w:t>
      </w:r>
      <w:r w:rsidR="00AA2645">
        <w:rPr>
          <w:rFonts w:ascii="Times New Roman" w:eastAsia="Times New Roman" w:hAnsi="Times New Roman"/>
          <w:sz w:val="24"/>
          <w:lang w:val="ru-RU"/>
        </w:rPr>
        <w:t>6</w:t>
      </w:r>
      <w:r w:rsidRPr="00792D74">
        <w:rPr>
          <w:rFonts w:ascii="Times New Roman" w:eastAsia="Times New Roman" w:hAnsi="Times New Roman"/>
          <w:sz w:val="24"/>
          <w:lang w:val="ru-RU"/>
        </w:rPr>
        <w:t xml:space="preserve"> – Нормативные запасы топлива на ТЭЦ</w:t>
      </w:r>
      <w:r>
        <w:rPr>
          <w:rFonts w:ascii="Times New Roman" w:eastAsia="Times New Roman" w:hAnsi="Times New Roman"/>
          <w:sz w:val="24"/>
          <w:lang w:val="ru-RU"/>
        </w:rPr>
        <w:t xml:space="preserve"> на 01 </w:t>
      </w:r>
      <w:r w:rsidR="0002369B">
        <w:rPr>
          <w:rFonts w:ascii="Times New Roman" w:eastAsia="Times New Roman" w:hAnsi="Times New Roman"/>
          <w:sz w:val="24"/>
          <w:lang w:val="ru-RU"/>
        </w:rPr>
        <w:t>января</w:t>
      </w:r>
      <w:r>
        <w:rPr>
          <w:rFonts w:ascii="Times New Roman" w:eastAsia="Times New Roman" w:hAnsi="Times New Roman"/>
          <w:sz w:val="24"/>
          <w:lang w:val="ru-RU"/>
        </w:rPr>
        <w:t xml:space="preserve">, </w:t>
      </w:r>
      <w:r w:rsidR="0002369B">
        <w:rPr>
          <w:rFonts w:ascii="Times New Roman" w:eastAsia="Times New Roman" w:hAnsi="Times New Roman"/>
          <w:sz w:val="24"/>
          <w:lang w:val="ru-RU"/>
        </w:rPr>
        <w:t xml:space="preserve">тысяч </w:t>
      </w:r>
      <w:r>
        <w:rPr>
          <w:rFonts w:ascii="Times New Roman" w:eastAsia="Times New Roman" w:hAnsi="Times New Roman"/>
          <w:sz w:val="24"/>
          <w:lang w:val="ru-RU"/>
        </w:rPr>
        <w:t>тонн натурального топлива</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544"/>
        <w:gridCol w:w="949"/>
        <w:gridCol w:w="950"/>
        <w:gridCol w:w="950"/>
        <w:gridCol w:w="949"/>
        <w:gridCol w:w="950"/>
        <w:gridCol w:w="950"/>
        <w:gridCol w:w="949"/>
        <w:gridCol w:w="950"/>
        <w:gridCol w:w="950"/>
        <w:gridCol w:w="950"/>
      </w:tblGrid>
      <w:tr w:rsidR="001974CC" w:rsidRPr="00C94C66" w14:paraId="3E97ADE9" w14:textId="77777777" w:rsidTr="001974CC">
        <w:trPr>
          <w:trHeight w:val="480"/>
        </w:trPr>
        <w:tc>
          <w:tcPr>
            <w:tcW w:w="1129" w:type="dxa"/>
            <w:shd w:val="clear" w:color="auto" w:fill="auto"/>
            <w:noWrap/>
            <w:vAlign w:val="center"/>
            <w:hideMark/>
          </w:tcPr>
          <w:p w14:paraId="517CDC97" w14:textId="1148E0B2" w:rsidR="001974CC" w:rsidRPr="00C94C66" w:rsidRDefault="001974CC" w:rsidP="00C94C66">
            <w:pPr>
              <w:widowControl/>
              <w:jc w:val="center"/>
              <w:rPr>
                <w:rFonts w:ascii="Times New Roman" w:eastAsia="Times New Roman" w:hAnsi="Times New Roman"/>
                <w:b/>
                <w:color w:val="000000"/>
                <w:sz w:val="18"/>
                <w:szCs w:val="18"/>
                <w:lang w:val="ru-RU" w:eastAsia="ru-RU"/>
              </w:rPr>
            </w:pPr>
            <w:r w:rsidRPr="00C94C66">
              <w:rPr>
                <w:rFonts w:ascii="Times New Roman" w:eastAsia="Times New Roman" w:hAnsi="Times New Roman"/>
                <w:b/>
                <w:color w:val="000000"/>
                <w:sz w:val="18"/>
                <w:szCs w:val="18"/>
                <w:lang w:val="ru-RU" w:eastAsia="ru-RU"/>
              </w:rPr>
              <w:t>Вид топлива</w:t>
            </w:r>
          </w:p>
        </w:tc>
        <w:tc>
          <w:tcPr>
            <w:tcW w:w="3544" w:type="dxa"/>
            <w:shd w:val="clear" w:color="auto" w:fill="auto"/>
            <w:vAlign w:val="center"/>
            <w:hideMark/>
          </w:tcPr>
          <w:p w14:paraId="3E277262" w14:textId="77777777" w:rsidR="001974CC" w:rsidRPr="00C94C66" w:rsidRDefault="001974CC" w:rsidP="00C94C66">
            <w:pPr>
              <w:widowControl/>
              <w:jc w:val="center"/>
              <w:rPr>
                <w:rFonts w:ascii="Times New Roman" w:eastAsia="Times New Roman" w:hAnsi="Times New Roman"/>
                <w:b/>
                <w:bCs/>
                <w:iCs/>
                <w:color w:val="000000"/>
                <w:sz w:val="18"/>
                <w:szCs w:val="18"/>
                <w:lang w:val="ru-RU" w:eastAsia="ru-RU"/>
              </w:rPr>
            </w:pPr>
            <w:r w:rsidRPr="00C94C66">
              <w:rPr>
                <w:rFonts w:ascii="Times New Roman" w:eastAsia="Times New Roman" w:hAnsi="Times New Roman"/>
                <w:b/>
                <w:bCs/>
                <w:iCs/>
                <w:color w:val="000000"/>
                <w:sz w:val="18"/>
                <w:szCs w:val="18"/>
                <w:lang w:val="ru-RU" w:eastAsia="ru-RU"/>
              </w:rPr>
              <w:t>Запасы топлива</w:t>
            </w:r>
          </w:p>
        </w:tc>
        <w:tc>
          <w:tcPr>
            <w:tcW w:w="949" w:type="dxa"/>
            <w:vAlign w:val="center"/>
          </w:tcPr>
          <w:p w14:paraId="7441DF5B" w14:textId="665D30B1"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2024</w:t>
            </w:r>
          </w:p>
        </w:tc>
        <w:tc>
          <w:tcPr>
            <w:tcW w:w="950" w:type="dxa"/>
            <w:vAlign w:val="center"/>
          </w:tcPr>
          <w:p w14:paraId="1E2292EF" w14:textId="2021D490"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2025</w:t>
            </w:r>
          </w:p>
        </w:tc>
        <w:tc>
          <w:tcPr>
            <w:tcW w:w="950" w:type="dxa"/>
            <w:vAlign w:val="center"/>
          </w:tcPr>
          <w:p w14:paraId="2F6B8B74" w14:textId="4CE45F1F"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2026</w:t>
            </w:r>
          </w:p>
        </w:tc>
        <w:tc>
          <w:tcPr>
            <w:tcW w:w="949" w:type="dxa"/>
            <w:vAlign w:val="center"/>
          </w:tcPr>
          <w:p w14:paraId="4BD1B68F" w14:textId="7021F4B0"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2027</w:t>
            </w:r>
          </w:p>
        </w:tc>
        <w:tc>
          <w:tcPr>
            <w:tcW w:w="950" w:type="dxa"/>
            <w:vAlign w:val="center"/>
          </w:tcPr>
          <w:p w14:paraId="4755687C" w14:textId="61B4E844"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2028</w:t>
            </w:r>
          </w:p>
        </w:tc>
        <w:tc>
          <w:tcPr>
            <w:tcW w:w="950" w:type="dxa"/>
            <w:vAlign w:val="center"/>
          </w:tcPr>
          <w:p w14:paraId="32964366" w14:textId="743F5AEE"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2029</w:t>
            </w:r>
          </w:p>
        </w:tc>
        <w:tc>
          <w:tcPr>
            <w:tcW w:w="949" w:type="dxa"/>
            <w:vAlign w:val="center"/>
          </w:tcPr>
          <w:p w14:paraId="49A47E8A" w14:textId="3D9061AF"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2030</w:t>
            </w:r>
          </w:p>
        </w:tc>
        <w:tc>
          <w:tcPr>
            <w:tcW w:w="950" w:type="dxa"/>
            <w:shd w:val="clear" w:color="auto" w:fill="FFFFFF" w:themeFill="background1"/>
            <w:vAlign w:val="center"/>
          </w:tcPr>
          <w:p w14:paraId="054C1F94" w14:textId="6FE51878"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2035</w:t>
            </w:r>
          </w:p>
        </w:tc>
        <w:tc>
          <w:tcPr>
            <w:tcW w:w="950" w:type="dxa"/>
            <w:shd w:val="clear" w:color="auto" w:fill="FFFFFF" w:themeFill="background1"/>
            <w:vAlign w:val="center"/>
          </w:tcPr>
          <w:p w14:paraId="66167624" w14:textId="512AE669"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2040</w:t>
            </w:r>
          </w:p>
        </w:tc>
        <w:tc>
          <w:tcPr>
            <w:tcW w:w="950" w:type="dxa"/>
            <w:shd w:val="clear" w:color="auto" w:fill="FFFFFF" w:themeFill="background1"/>
            <w:vAlign w:val="center"/>
          </w:tcPr>
          <w:p w14:paraId="06BF32F3" w14:textId="1308AA2D" w:rsidR="001974CC" w:rsidRPr="00C94C66" w:rsidRDefault="001974CC" w:rsidP="00C94C66">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2045</w:t>
            </w:r>
          </w:p>
        </w:tc>
      </w:tr>
      <w:tr w:rsidR="001974CC" w:rsidRPr="00C94C66" w14:paraId="2950D9B6" w14:textId="77777777" w:rsidTr="001974CC">
        <w:trPr>
          <w:trHeight w:val="300"/>
        </w:trPr>
        <w:tc>
          <w:tcPr>
            <w:tcW w:w="1129" w:type="dxa"/>
            <w:vAlign w:val="center"/>
            <w:hideMark/>
          </w:tcPr>
          <w:p w14:paraId="39578844" w14:textId="1950693B" w:rsidR="001974CC" w:rsidRPr="00C94C66" w:rsidRDefault="001974CC" w:rsidP="001974CC">
            <w:pPr>
              <w:widowControl/>
              <w:jc w:val="center"/>
              <w:rPr>
                <w:rFonts w:ascii="Times New Roman" w:eastAsia="Times New Roman" w:hAnsi="Times New Roman"/>
                <w:color w:val="000000"/>
                <w:sz w:val="18"/>
                <w:szCs w:val="18"/>
                <w:lang w:val="ru-RU" w:eastAsia="ru-RU"/>
              </w:rPr>
            </w:pPr>
            <w:r w:rsidRPr="00C94C66">
              <w:rPr>
                <w:rFonts w:ascii="Times New Roman" w:eastAsia="Times New Roman" w:hAnsi="Times New Roman"/>
                <w:color w:val="000000"/>
                <w:sz w:val="18"/>
                <w:szCs w:val="18"/>
                <w:lang w:val="ru-RU" w:eastAsia="ru-RU"/>
              </w:rPr>
              <w:t>Уголь</w:t>
            </w:r>
          </w:p>
        </w:tc>
        <w:tc>
          <w:tcPr>
            <w:tcW w:w="3544" w:type="dxa"/>
            <w:shd w:val="clear" w:color="auto" w:fill="auto"/>
            <w:vAlign w:val="center"/>
            <w:hideMark/>
          </w:tcPr>
          <w:p w14:paraId="6E137E27" w14:textId="77777777" w:rsidR="001974CC" w:rsidRPr="00C94C66" w:rsidRDefault="001974CC" w:rsidP="001974CC">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Общий нормативный запас топлива</w:t>
            </w:r>
          </w:p>
        </w:tc>
        <w:tc>
          <w:tcPr>
            <w:tcW w:w="949" w:type="dxa"/>
            <w:vAlign w:val="center"/>
          </w:tcPr>
          <w:p w14:paraId="1D6D7BC6" w14:textId="49A08C6B"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54,592</w:t>
            </w:r>
          </w:p>
        </w:tc>
        <w:tc>
          <w:tcPr>
            <w:tcW w:w="950" w:type="dxa"/>
            <w:vAlign w:val="center"/>
          </w:tcPr>
          <w:p w14:paraId="0C322F74" w14:textId="075FEC05"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50" w:type="dxa"/>
            <w:vAlign w:val="center"/>
          </w:tcPr>
          <w:p w14:paraId="7C53246B" w14:textId="1C79AEDA"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49" w:type="dxa"/>
            <w:vAlign w:val="center"/>
          </w:tcPr>
          <w:p w14:paraId="1CA90E51" w14:textId="3DC86BCA"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50" w:type="dxa"/>
            <w:vAlign w:val="center"/>
          </w:tcPr>
          <w:p w14:paraId="1C96ED34" w14:textId="2DA0C5CC"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50" w:type="dxa"/>
            <w:vAlign w:val="center"/>
          </w:tcPr>
          <w:p w14:paraId="6516AB12" w14:textId="6BE3A3AE"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49" w:type="dxa"/>
            <w:vAlign w:val="center"/>
          </w:tcPr>
          <w:p w14:paraId="31ADC0CF" w14:textId="23FF5B30"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50" w:type="dxa"/>
            <w:shd w:val="clear" w:color="auto" w:fill="FFFFFF" w:themeFill="background1"/>
            <w:noWrap/>
            <w:vAlign w:val="center"/>
          </w:tcPr>
          <w:p w14:paraId="10013824" w14:textId="197E09AB"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50" w:type="dxa"/>
            <w:shd w:val="clear" w:color="auto" w:fill="FFFFFF" w:themeFill="background1"/>
            <w:noWrap/>
            <w:vAlign w:val="center"/>
          </w:tcPr>
          <w:p w14:paraId="2CE95FA1" w14:textId="6EEAE38A"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c>
          <w:tcPr>
            <w:tcW w:w="950" w:type="dxa"/>
            <w:shd w:val="clear" w:color="auto" w:fill="FFFFFF" w:themeFill="background1"/>
            <w:noWrap/>
            <w:vAlign w:val="center"/>
          </w:tcPr>
          <w:p w14:paraId="100677F0" w14:textId="4E89FB7A"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56,755</w:t>
            </w:r>
          </w:p>
        </w:tc>
      </w:tr>
      <w:tr w:rsidR="001974CC" w:rsidRPr="00C94C66" w14:paraId="016E0AA1" w14:textId="77777777" w:rsidTr="001974CC">
        <w:trPr>
          <w:trHeight w:val="495"/>
        </w:trPr>
        <w:tc>
          <w:tcPr>
            <w:tcW w:w="1129" w:type="dxa"/>
            <w:shd w:val="clear" w:color="auto" w:fill="auto"/>
            <w:noWrap/>
            <w:vAlign w:val="center"/>
            <w:hideMark/>
          </w:tcPr>
          <w:p w14:paraId="1DBCDA82" w14:textId="77777777" w:rsidR="001974CC" w:rsidRPr="00C94C66" w:rsidRDefault="001974CC" w:rsidP="001974CC">
            <w:pPr>
              <w:widowControl/>
              <w:jc w:val="center"/>
              <w:rPr>
                <w:rFonts w:ascii="Times New Roman" w:eastAsia="Times New Roman" w:hAnsi="Times New Roman"/>
                <w:color w:val="000000"/>
                <w:sz w:val="18"/>
                <w:szCs w:val="18"/>
                <w:lang w:val="ru-RU" w:eastAsia="ru-RU"/>
              </w:rPr>
            </w:pPr>
            <w:r w:rsidRPr="00C94C66">
              <w:rPr>
                <w:rFonts w:ascii="Times New Roman" w:eastAsia="Times New Roman" w:hAnsi="Times New Roman"/>
                <w:color w:val="000000"/>
                <w:sz w:val="18"/>
                <w:szCs w:val="18"/>
                <w:lang w:val="ru-RU" w:eastAsia="ru-RU"/>
              </w:rPr>
              <w:t>Мазут</w:t>
            </w:r>
          </w:p>
        </w:tc>
        <w:tc>
          <w:tcPr>
            <w:tcW w:w="3544" w:type="dxa"/>
            <w:shd w:val="clear" w:color="auto" w:fill="auto"/>
            <w:vAlign w:val="center"/>
            <w:hideMark/>
          </w:tcPr>
          <w:p w14:paraId="71177A53" w14:textId="77777777" w:rsidR="001974CC" w:rsidRPr="00C94C66" w:rsidRDefault="001974CC" w:rsidP="001974CC">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Нормативный запас вспомогательного топлива</w:t>
            </w:r>
          </w:p>
        </w:tc>
        <w:tc>
          <w:tcPr>
            <w:tcW w:w="949" w:type="dxa"/>
            <w:vAlign w:val="center"/>
          </w:tcPr>
          <w:p w14:paraId="78A9F68F" w14:textId="60729651"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1,269</w:t>
            </w:r>
          </w:p>
        </w:tc>
        <w:tc>
          <w:tcPr>
            <w:tcW w:w="950" w:type="dxa"/>
            <w:vAlign w:val="center"/>
          </w:tcPr>
          <w:p w14:paraId="2B64BB4B" w14:textId="68AD6BFF"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1,310</w:t>
            </w:r>
          </w:p>
        </w:tc>
        <w:tc>
          <w:tcPr>
            <w:tcW w:w="950" w:type="dxa"/>
            <w:vAlign w:val="center"/>
          </w:tcPr>
          <w:p w14:paraId="52720316" w14:textId="23A04E88"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49" w:type="dxa"/>
            <w:vAlign w:val="center"/>
          </w:tcPr>
          <w:p w14:paraId="7AED50D5" w14:textId="64368AEB"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50" w:type="dxa"/>
            <w:vAlign w:val="center"/>
          </w:tcPr>
          <w:p w14:paraId="7D430684" w14:textId="08777CC4"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50" w:type="dxa"/>
            <w:vAlign w:val="center"/>
          </w:tcPr>
          <w:p w14:paraId="0F5E01FF" w14:textId="1721BA46"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49" w:type="dxa"/>
            <w:vAlign w:val="center"/>
          </w:tcPr>
          <w:p w14:paraId="247F59D9" w14:textId="3DFB5CBE"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50" w:type="dxa"/>
            <w:shd w:val="clear" w:color="auto" w:fill="FFFFFF" w:themeFill="background1"/>
            <w:noWrap/>
            <w:vAlign w:val="center"/>
          </w:tcPr>
          <w:p w14:paraId="5FF1D4CF" w14:textId="79795A6C"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50" w:type="dxa"/>
            <w:shd w:val="clear" w:color="auto" w:fill="FFFFFF" w:themeFill="background1"/>
            <w:noWrap/>
            <w:vAlign w:val="center"/>
          </w:tcPr>
          <w:p w14:paraId="23260BF3" w14:textId="690944CF"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c>
          <w:tcPr>
            <w:tcW w:w="950" w:type="dxa"/>
            <w:shd w:val="clear" w:color="auto" w:fill="FFFFFF" w:themeFill="background1"/>
            <w:noWrap/>
            <w:vAlign w:val="center"/>
          </w:tcPr>
          <w:p w14:paraId="05A52D77" w14:textId="0C9AA9E1" w:rsidR="001974CC" w:rsidRPr="001974CC" w:rsidRDefault="001974CC" w:rsidP="001974CC">
            <w:pPr>
              <w:widowControl/>
              <w:jc w:val="center"/>
              <w:rPr>
                <w:rFonts w:ascii="Times New Roman" w:eastAsia="Times New Roman" w:hAnsi="Times New Roman"/>
                <w:color w:val="000000"/>
                <w:sz w:val="18"/>
                <w:szCs w:val="18"/>
                <w:lang w:val="ru-RU" w:eastAsia="ru-RU"/>
              </w:rPr>
            </w:pPr>
            <w:r w:rsidRPr="001974CC">
              <w:rPr>
                <w:rFonts w:ascii="Times New Roman" w:eastAsia="Times New Roman" w:hAnsi="Times New Roman"/>
                <w:color w:val="000000"/>
                <w:sz w:val="18"/>
                <w:szCs w:val="18"/>
                <w:lang w:val="ru-RU" w:eastAsia="ru-RU"/>
              </w:rPr>
              <w:t>0,950</w:t>
            </w:r>
          </w:p>
        </w:tc>
      </w:tr>
    </w:tbl>
    <w:p w14:paraId="5FD8CB56" w14:textId="77777777" w:rsidR="00926E4A" w:rsidRDefault="00926E4A" w:rsidP="00746407">
      <w:pPr>
        <w:pStyle w:val="ConsPlusNormal"/>
        <w:jc w:val="both"/>
        <w:rPr>
          <w:rFonts w:ascii="Times New Roman" w:hAnsi="Times New Roman" w:cs="Times New Roman"/>
          <w:sz w:val="24"/>
          <w:szCs w:val="24"/>
        </w:rPr>
      </w:pPr>
    </w:p>
    <w:p w14:paraId="33A08344" w14:textId="4BB4E4BD" w:rsidR="00926E4A" w:rsidRPr="00792D74" w:rsidRDefault="00926E4A" w:rsidP="00926E4A">
      <w:pPr>
        <w:widowControl/>
        <w:spacing w:line="360" w:lineRule="auto"/>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Таблица </w:t>
      </w:r>
      <w:r w:rsidR="00AA2645">
        <w:rPr>
          <w:rFonts w:ascii="Times New Roman" w:eastAsia="Times New Roman" w:hAnsi="Times New Roman"/>
          <w:sz w:val="24"/>
          <w:lang w:val="ru-RU"/>
        </w:rPr>
        <w:t>7</w:t>
      </w:r>
      <w:r w:rsidRPr="00792D74">
        <w:rPr>
          <w:rFonts w:ascii="Times New Roman" w:eastAsia="Times New Roman" w:hAnsi="Times New Roman"/>
          <w:sz w:val="24"/>
          <w:lang w:val="ru-RU"/>
        </w:rPr>
        <w:t xml:space="preserve"> – Нормативные запасы топлива на </w:t>
      </w:r>
      <w:r>
        <w:rPr>
          <w:rFonts w:ascii="Times New Roman" w:eastAsia="Times New Roman" w:hAnsi="Times New Roman"/>
          <w:sz w:val="24"/>
          <w:lang w:val="ru-RU"/>
        </w:rPr>
        <w:t>котельных, тонн натурального топлива</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3544"/>
        <w:gridCol w:w="949"/>
        <w:gridCol w:w="950"/>
        <w:gridCol w:w="950"/>
        <w:gridCol w:w="949"/>
        <w:gridCol w:w="950"/>
        <w:gridCol w:w="950"/>
        <w:gridCol w:w="949"/>
        <w:gridCol w:w="950"/>
        <w:gridCol w:w="950"/>
        <w:gridCol w:w="950"/>
      </w:tblGrid>
      <w:tr w:rsidR="001974CC" w:rsidRPr="00C94C66" w14:paraId="6FE856EE" w14:textId="77777777" w:rsidTr="001974CC">
        <w:trPr>
          <w:trHeight w:val="480"/>
          <w:tblHeader/>
        </w:trPr>
        <w:tc>
          <w:tcPr>
            <w:tcW w:w="1129" w:type="dxa"/>
            <w:shd w:val="clear" w:color="auto" w:fill="auto"/>
            <w:noWrap/>
            <w:vAlign w:val="center"/>
            <w:hideMark/>
          </w:tcPr>
          <w:p w14:paraId="2FD8957B" w14:textId="26308721" w:rsidR="001974CC" w:rsidRPr="00C94C66" w:rsidRDefault="001974CC" w:rsidP="00C94C66">
            <w:pPr>
              <w:widowControl/>
              <w:jc w:val="center"/>
              <w:rPr>
                <w:rFonts w:ascii="Times New Roman" w:eastAsia="Times New Roman" w:hAnsi="Times New Roman"/>
                <w:b/>
                <w:color w:val="000000"/>
                <w:sz w:val="18"/>
                <w:szCs w:val="18"/>
                <w:lang w:val="ru-RU" w:eastAsia="ru-RU"/>
              </w:rPr>
            </w:pPr>
            <w:r w:rsidRPr="00C94C66">
              <w:rPr>
                <w:rFonts w:ascii="Times New Roman" w:eastAsia="Times New Roman" w:hAnsi="Times New Roman"/>
                <w:b/>
                <w:color w:val="000000"/>
                <w:sz w:val="18"/>
                <w:szCs w:val="18"/>
                <w:lang w:val="ru-RU" w:eastAsia="ru-RU"/>
              </w:rPr>
              <w:t>Котельная (вид топлива)</w:t>
            </w:r>
          </w:p>
        </w:tc>
        <w:tc>
          <w:tcPr>
            <w:tcW w:w="3544" w:type="dxa"/>
            <w:shd w:val="clear" w:color="auto" w:fill="auto"/>
            <w:vAlign w:val="center"/>
            <w:hideMark/>
          </w:tcPr>
          <w:p w14:paraId="22EB57FE" w14:textId="77777777" w:rsidR="001974CC" w:rsidRPr="00C94C66" w:rsidRDefault="001974CC" w:rsidP="00C94C66">
            <w:pPr>
              <w:widowControl/>
              <w:jc w:val="center"/>
              <w:rPr>
                <w:rFonts w:ascii="Times New Roman" w:eastAsia="Times New Roman" w:hAnsi="Times New Roman"/>
                <w:b/>
                <w:bCs/>
                <w:iCs/>
                <w:color w:val="000000"/>
                <w:sz w:val="18"/>
                <w:szCs w:val="18"/>
                <w:lang w:val="ru-RU" w:eastAsia="ru-RU"/>
              </w:rPr>
            </w:pPr>
            <w:r w:rsidRPr="00C94C66">
              <w:rPr>
                <w:rFonts w:ascii="Times New Roman" w:eastAsia="Times New Roman" w:hAnsi="Times New Roman"/>
                <w:b/>
                <w:bCs/>
                <w:iCs/>
                <w:color w:val="000000"/>
                <w:sz w:val="18"/>
                <w:szCs w:val="18"/>
                <w:lang w:val="ru-RU" w:eastAsia="ru-RU"/>
              </w:rPr>
              <w:t>Запасы топлива</w:t>
            </w:r>
          </w:p>
        </w:tc>
        <w:tc>
          <w:tcPr>
            <w:tcW w:w="949" w:type="dxa"/>
            <w:shd w:val="clear" w:color="auto" w:fill="FFFFFF" w:themeFill="background1"/>
            <w:vAlign w:val="center"/>
          </w:tcPr>
          <w:p w14:paraId="2CE7ABC5" w14:textId="31E3E905"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2024</w:t>
            </w:r>
          </w:p>
        </w:tc>
        <w:tc>
          <w:tcPr>
            <w:tcW w:w="950" w:type="dxa"/>
            <w:shd w:val="clear" w:color="auto" w:fill="FFFFFF" w:themeFill="background1"/>
            <w:vAlign w:val="center"/>
          </w:tcPr>
          <w:p w14:paraId="4EB582C0" w14:textId="0F6F2DBA"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2025</w:t>
            </w:r>
          </w:p>
        </w:tc>
        <w:tc>
          <w:tcPr>
            <w:tcW w:w="950" w:type="dxa"/>
            <w:shd w:val="clear" w:color="auto" w:fill="FFFFFF" w:themeFill="background1"/>
            <w:vAlign w:val="center"/>
          </w:tcPr>
          <w:p w14:paraId="2465E5F4" w14:textId="3739E1EE"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2026</w:t>
            </w:r>
          </w:p>
        </w:tc>
        <w:tc>
          <w:tcPr>
            <w:tcW w:w="949" w:type="dxa"/>
            <w:shd w:val="clear" w:color="auto" w:fill="FFFFFF" w:themeFill="background1"/>
            <w:vAlign w:val="center"/>
          </w:tcPr>
          <w:p w14:paraId="74339230" w14:textId="429D4B7E"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2027</w:t>
            </w:r>
          </w:p>
        </w:tc>
        <w:tc>
          <w:tcPr>
            <w:tcW w:w="950" w:type="dxa"/>
            <w:shd w:val="clear" w:color="auto" w:fill="FFFFFF" w:themeFill="background1"/>
            <w:vAlign w:val="center"/>
          </w:tcPr>
          <w:p w14:paraId="797C1F64" w14:textId="2765E70F"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2028</w:t>
            </w:r>
          </w:p>
        </w:tc>
        <w:tc>
          <w:tcPr>
            <w:tcW w:w="950" w:type="dxa"/>
            <w:shd w:val="clear" w:color="auto" w:fill="FFFFFF" w:themeFill="background1"/>
            <w:vAlign w:val="center"/>
          </w:tcPr>
          <w:p w14:paraId="29CD2528" w14:textId="0B5DEC77"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2029</w:t>
            </w:r>
          </w:p>
        </w:tc>
        <w:tc>
          <w:tcPr>
            <w:tcW w:w="949" w:type="dxa"/>
            <w:shd w:val="clear" w:color="auto" w:fill="FFFFFF" w:themeFill="background1"/>
            <w:vAlign w:val="center"/>
          </w:tcPr>
          <w:p w14:paraId="3E1743AD" w14:textId="2D4545AF"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2030</w:t>
            </w:r>
          </w:p>
        </w:tc>
        <w:tc>
          <w:tcPr>
            <w:tcW w:w="950" w:type="dxa"/>
            <w:shd w:val="clear" w:color="auto" w:fill="FFFFFF" w:themeFill="background1"/>
            <w:vAlign w:val="center"/>
          </w:tcPr>
          <w:p w14:paraId="1D8C1D04" w14:textId="558F03BE"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2035</w:t>
            </w:r>
          </w:p>
        </w:tc>
        <w:tc>
          <w:tcPr>
            <w:tcW w:w="950" w:type="dxa"/>
            <w:shd w:val="clear" w:color="auto" w:fill="FFFFFF" w:themeFill="background1"/>
            <w:vAlign w:val="center"/>
          </w:tcPr>
          <w:p w14:paraId="2341DBC6" w14:textId="6A8F8090"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2040</w:t>
            </w:r>
          </w:p>
        </w:tc>
        <w:tc>
          <w:tcPr>
            <w:tcW w:w="950" w:type="dxa"/>
            <w:shd w:val="clear" w:color="auto" w:fill="FFFFFF" w:themeFill="background1"/>
            <w:vAlign w:val="center"/>
          </w:tcPr>
          <w:p w14:paraId="3099130C" w14:textId="1E440DC6" w:rsidR="001974CC" w:rsidRPr="00C94C66" w:rsidRDefault="001974CC" w:rsidP="001974CC">
            <w:pPr>
              <w:widowControl/>
              <w:jc w:val="center"/>
              <w:rPr>
                <w:rFonts w:ascii="Times New Roman" w:eastAsia="Times New Roman" w:hAnsi="Times New Roman"/>
                <w:b/>
                <w:bCs/>
                <w:color w:val="000000"/>
                <w:sz w:val="18"/>
                <w:szCs w:val="18"/>
                <w:lang w:val="ru-RU" w:eastAsia="ru-RU"/>
              </w:rPr>
            </w:pPr>
            <w:r w:rsidRPr="00C94C66">
              <w:rPr>
                <w:rFonts w:ascii="Times New Roman" w:eastAsia="Times New Roman" w:hAnsi="Times New Roman"/>
                <w:b/>
                <w:bCs/>
                <w:color w:val="000000"/>
                <w:sz w:val="18"/>
                <w:szCs w:val="18"/>
                <w:lang w:val="ru-RU" w:eastAsia="ru-RU"/>
              </w:rPr>
              <w:t>2045</w:t>
            </w:r>
          </w:p>
        </w:tc>
      </w:tr>
      <w:tr w:rsidR="001974CC" w:rsidRPr="00C94C66" w14:paraId="0343D134" w14:textId="77777777" w:rsidTr="001974CC">
        <w:trPr>
          <w:trHeight w:val="300"/>
        </w:trPr>
        <w:tc>
          <w:tcPr>
            <w:tcW w:w="1129" w:type="dxa"/>
            <w:shd w:val="clear" w:color="auto" w:fill="auto"/>
            <w:noWrap/>
            <w:vAlign w:val="center"/>
          </w:tcPr>
          <w:p w14:paraId="3F5BECDC" w14:textId="25D1F802" w:rsidR="001974CC" w:rsidRPr="00C94C66" w:rsidRDefault="001974CC" w:rsidP="00C94C66">
            <w:pPr>
              <w:widowControl/>
              <w:jc w:val="center"/>
              <w:rPr>
                <w:rFonts w:ascii="Times New Roman" w:eastAsia="Times New Roman" w:hAnsi="Times New Roman"/>
                <w:color w:val="000000"/>
                <w:sz w:val="18"/>
                <w:szCs w:val="18"/>
                <w:lang w:val="ru-RU" w:eastAsia="ru-RU"/>
              </w:rPr>
            </w:pPr>
            <w:r w:rsidRPr="00C94C66">
              <w:rPr>
                <w:rFonts w:ascii="Times New Roman" w:eastAsia="Times New Roman" w:hAnsi="Times New Roman"/>
                <w:color w:val="000000"/>
                <w:sz w:val="18"/>
                <w:szCs w:val="18"/>
                <w:lang w:val="ru-RU" w:eastAsia="ru-RU"/>
              </w:rPr>
              <w:t>ЦОК (мазут/ДТ)</w:t>
            </w:r>
          </w:p>
        </w:tc>
        <w:tc>
          <w:tcPr>
            <w:tcW w:w="3544" w:type="dxa"/>
            <w:shd w:val="clear" w:color="auto" w:fill="auto"/>
            <w:vAlign w:val="center"/>
          </w:tcPr>
          <w:p w14:paraId="449A8C43" w14:textId="1DABF832"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Неснижаемый нормативный запас топлива</w:t>
            </w:r>
          </w:p>
        </w:tc>
        <w:tc>
          <w:tcPr>
            <w:tcW w:w="949" w:type="dxa"/>
            <w:shd w:val="clear" w:color="auto" w:fill="FFFFFF" w:themeFill="background1"/>
            <w:noWrap/>
            <w:vAlign w:val="center"/>
          </w:tcPr>
          <w:p w14:paraId="25B5146E" w14:textId="0D680022"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2EDD8C64" w14:textId="69D9D138"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045F964C" w14:textId="643C4C6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49" w:type="dxa"/>
            <w:shd w:val="clear" w:color="auto" w:fill="FFFFFF" w:themeFill="background1"/>
            <w:noWrap/>
            <w:vAlign w:val="center"/>
          </w:tcPr>
          <w:p w14:paraId="62159D67" w14:textId="784AE274"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7244504E" w14:textId="6BDE6556"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41C9C303" w14:textId="4DE29558"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49" w:type="dxa"/>
            <w:shd w:val="clear" w:color="auto" w:fill="FFFFFF" w:themeFill="background1"/>
            <w:noWrap/>
            <w:vAlign w:val="center"/>
          </w:tcPr>
          <w:p w14:paraId="744B1B89" w14:textId="0888299D"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006C419F" w14:textId="6AB11AF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541E2523" w14:textId="27635E2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c>
          <w:tcPr>
            <w:tcW w:w="950" w:type="dxa"/>
            <w:shd w:val="clear" w:color="auto" w:fill="FFFFFF" w:themeFill="background1"/>
            <w:noWrap/>
            <w:vAlign w:val="center"/>
          </w:tcPr>
          <w:p w14:paraId="23838849" w14:textId="2A1FC66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121,8</w:t>
            </w:r>
          </w:p>
        </w:tc>
      </w:tr>
      <w:tr w:rsidR="001974CC" w:rsidRPr="00C94C66" w14:paraId="4ABAA9F6" w14:textId="77777777" w:rsidTr="001974CC">
        <w:trPr>
          <w:trHeight w:val="495"/>
        </w:trPr>
        <w:tc>
          <w:tcPr>
            <w:tcW w:w="1129" w:type="dxa"/>
            <w:vMerge w:val="restart"/>
            <w:shd w:val="clear" w:color="auto" w:fill="auto"/>
            <w:noWrap/>
            <w:vAlign w:val="center"/>
          </w:tcPr>
          <w:p w14:paraId="4F5FBF02" w14:textId="240AD990" w:rsidR="001974CC" w:rsidRPr="00C94C66" w:rsidRDefault="001974CC" w:rsidP="00C94C66">
            <w:pPr>
              <w:widowControl/>
              <w:jc w:val="center"/>
              <w:rPr>
                <w:rFonts w:ascii="Times New Roman" w:eastAsia="Times New Roman" w:hAnsi="Times New Roman"/>
                <w:color w:val="000000"/>
                <w:sz w:val="18"/>
                <w:szCs w:val="18"/>
                <w:lang w:val="ru-RU" w:eastAsia="ru-RU"/>
              </w:rPr>
            </w:pPr>
            <w:r w:rsidRPr="00C94C66">
              <w:rPr>
                <w:rFonts w:ascii="Times New Roman" w:eastAsia="Times New Roman" w:hAnsi="Times New Roman"/>
                <w:color w:val="000000"/>
                <w:sz w:val="18"/>
                <w:szCs w:val="18"/>
                <w:lang w:val="ru-RU" w:eastAsia="ru-RU"/>
              </w:rPr>
              <w:t>ул. Камышка (уголь)</w:t>
            </w:r>
          </w:p>
        </w:tc>
        <w:tc>
          <w:tcPr>
            <w:tcW w:w="3544" w:type="dxa"/>
            <w:shd w:val="clear" w:color="auto" w:fill="auto"/>
            <w:vAlign w:val="center"/>
          </w:tcPr>
          <w:p w14:paraId="272F861F" w14:textId="163C45D1"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Неснижаемый нормативный запас топлива</w:t>
            </w:r>
          </w:p>
        </w:tc>
        <w:tc>
          <w:tcPr>
            <w:tcW w:w="949" w:type="dxa"/>
            <w:shd w:val="clear" w:color="auto" w:fill="FFFFFF" w:themeFill="background1"/>
            <w:noWrap/>
            <w:vAlign w:val="center"/>
          </w:tcPr>
          <w:p w14:paraId="5460CA1B" w14:textId="1A34CFB9"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2036421B" w14:textId="7711B9A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5C92C68C" w14:textId="7E0D415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49" w:type="dxa"/>
            <w:shd w:val="clear" w:color="auto" w:fill="FFFFFF" w:themeFill="background1"/>
            <w:noWrap/>
            <w:vAlign w:val="center"/>
          </w:tcPr>
          <w:p w14:paraId="05D7C04E" w14:textId="5D91A869"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40F922D6" w14:textId="37F6A853"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30BA55EB" w14:textId="0CA44C6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49" w:type="dxa"/>
            <w:shd w:val="clear" w:color="auto" w:fill="FFFFFF" w:themeFill="background1"/>
            <w:noWrap/>
            <w:vAlign w:val="center"/>
          </w:tcPr>
          <w:p w14:paraId="777EDA9B" w14:textId="1612B8A6"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58955C07" w14:textId="67426D8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74F84BC9" w14:textId="7A6FC65A"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c>
          <w:tcPr>
            <w:tcW w:w="950" w:type="dxa"/>
            <w:shd w:val="clear" w:color="auto" w:fill="FFFFFF" w:themeFill="background1"/>
            <w:noWrap/>
            <w:vAlign w:val="center"/>
          </w:tcPr>
          <w:p w14:paraId="748056A7" w14:textId="2D195864"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25,20</w:t>
            </w:r>
          </w:p>
        </w:tc>
      </w:tr>
      <w:tr w:rsidR="001974CC" w:rsidRPr="00C94C66" w14:paraId="26144FCE" w14:textId="77777777" w:rsidTr="00042EA9">
        <w:trPr>
          <w:trHeight w:val="114"/>
        </w:trPr>
        <w:tc>
          <w:tcPr>
            <w:tcW w:w="1129" w:type="dxa"/>
            <w:vMerge/>
            <w:shd w:val="clear" w:color="auto" w:fill="auto"/>
            <w:noWrap/>
            <w:vAlign w:val="center"/>
          </w:tcPr>
          <w:p w14:paraId="19377964" w14:textId="77777777" w:rsidR="001974CC" w:rsidRPr="00C94C66" w:rsidRDefault="001974CC" w:rsidP="00C94C66">
            <w:pPr>
              <w:widowControl/>
              <w:jc w:val="center"/>
              <w:rPr>
                <w:rFonts w:ascii="Times New Roman" w:eastAsia="Times New Roman" w:hAnsi="Times New Roman"/>
                <w:color w:val="000000"/>
                <w:sz w:val="18"/>
                <w:szCs w:val="18"/>
                <w:lang w:val="ru-RU" w:eastAsia="ru-RU"/>
              </w:rPr>
            </w:pPr>
          </w:p>
        </w:tc>
        <w:tc>
          <w:tcPr>
            <w:tcW w:w="3544" w:type="dxa"/>
            <w:shd w:val="clear" w:color="auto" w:fill="auto"/>
            <w:vAlign w:val="center"/>
          </w:tcPr>
          <w:p w14:paraId="0038A5A2" w14:textId="066973D1"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Неснижаемый эксплуатационный запас топлива</w:t>
            </w:r>
          </w:p>
        </w:tc>
        <w:tc>
          <w:tcPr>
            <w:tcW w:w="949" w:type="dxa"/>
            <w:shd w:val="clear" w:color="auto" w:fill="FFFFFF" w:themeFill="background1"/>
            <w:noWrap/>
            <w:vAlign w:val="center"/>
          </w:tcPr>
          <w:p w14:paraId="3A1AE439" w14:textId="5C5F1E7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34B22D24" w14:textId="4820A002"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327A803E" w14:textId="26A75255"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49" w:type="dxa"/>
            <w:shd w:val="clear" w:color="auto" w:fill="FFFFFF" w:themeFill="background1"/>
            <w:noWrap/>
            <w:vAlign w:val="center"/>
          </w:tcPr>
          <w:p w14:paraId="20968CEA" w14:textId="7C0E460A"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4AA89DF0" w14:textId="4AA1F28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41BFCB1E" w14:textId="41E3146B"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49" w:type="dxa"/>
            <w:shd w:val="clear" w:color="auto" w:fill="FFFFFF" w:themeFill="background1"/>
            <w:noWrap/>
            <w:vAlign w:val="center"/>
          </w:tcPr>
          <w:p w14:paraId="75E009F3" w14:textId="3F9316C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2EEA9721" w14:textId="08DCA15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78B49D88" w14:textId="1326351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c>
          <w:tcPr>
            <w:tcW w:w="950" w:type="dxa"/>
            <w:shd w:val="clear" w:color="auto" w:fill="FFFFFF" w:themeFill="background1"/>
            <w:noWrap/>
            <w:vAlign w:val="center"/>
          </w:tcPr>
          <w:p w14:paraId="440C74B9" w14:textId="3BCE71F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156,90</w:t>
            </w:r>
          </w:p>
        </w:tc>
      </w:tr>
      <w:tr w:rsidR="001974CC" w:rsidRPr="00C94C66" w14:paraId="0163212D" w14:textId="77777777" w:rsidTr="00042EA9">
        <w:trPr>
          <w:trHeight w:val="119"/>
        </w:trPr>
        <w:tc>
          <w:tcPr>
            <w:tcW w:w="1129" w:type="dxa"/>
            <w:vMerge/>
            <w:shd w:val="clear" w:color="auto" w:fill="auto"/>
            <w:noWrap/>
            <w:vAlign w:val="center"/>
          </w:tcPr>
          <w:p w14:paraId="76DFDF4C" w14:textId="77777777" w:rsidR="001974CC" w:rsidRPr="00C94C66" w:rsidRDefault="001974CC" w:rsidP="00C94C66">
            <w:pPr>
              <w:widowControl/>
              <w:jc w:val="center"/>
              <w:rPr>
                <w:rFonts w:ascii="Times New Roman" w:eastAsia="Times New Roman" w:hAnsi="Times New Roman"/>
                <w:color w:val="000000"/>
                <w:sz w:val="18"/>
                <w:szCs w:val="18"/>
                <w:lang w:val="ru-RU" w:eastAsia="ru-RU"/>
              </w:rPr>
            </w:pPr>
          </w:p>
        </w:tc>
        <w:tc>
          <w:tcPr>
            <w:tcW w:w="3544" w:type="dxa"/>
            <w:shd w:val="clear" w:color="auto" w:fill="auto"/>
            <w:vAlign w:val="center"/>
          </w:tcPr>
          <w:p w14:paraId="05866312" w14:textId="38FE8486"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Общий нормативный запас топлива</w:t>
            </w:r>
          </w:p>
        </w:tc>
        <w:tc>
          <w:tcPr>
            <w:tcW w:w="949" w:type="dxa"/>
            <w:shd w:val="clear" w:color="auto" w:fill="FFFFFF" w:themeFill="background1"/>
            <w:noWrap/>
            <w:vAlign w:val="center"/>
          </w:tcPr>
          <w:p w14:paraId="38EE7D6A" w14:textId="11A2C86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304E2E44" w14:textId="2CEFCF32"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4251A99D" w14:textId="06EC839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49" w:type="dxa"/>
            <w:shd w:val="clear" w:color="auto" w:fill="FFFFFF" w:themeFill="background1"/>
            <w:noWrap/>
            <w:vAlign w:val="center"/>
          </w:tcPr>
          <w:p w14:paraId="51E4CDBE" w14:textId="3A80E3D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51B5C678" w14:textId="7DB17A7B"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458BB845" w14:textId="1CB4B68C"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49" w:type="dxa"/>
            <w:shd w:val="clear" w:color="auto" w:fill="FFFFFF" w:themeFill="background1"/>
            <w:noWrap/>
            <w:vAlign w:val="center"/>
          </w:tcPr>
          <w:p w14:paraId="1C28FE45" w14:textId="5BCBE80F"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6BAF5051" w14:textId="3892611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3FA9168E" w14:textId="62A285F1"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c>
          <w:tcPr>
            <w:tcW w:w="950" w:type="dxa"/>
            <w:shd w:val="clear" w:color="auto" w:fill="FFFFFF" w:themeFill="background1"/>
            <w:noWrap/>
            <w:vAlign w:val="center"/>
          </w:tcPr>
          <w:p w14:paraId="54D32B6A" w14:textId="0FF9544F"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182,1</w:t>
            </w:r>
          </w:p>
        </w:tc>
      </w:tr>
      <w:tr w:rsidR="001974CC" w:rsidRPr="00C94C66" w14:paraId="3FCBDCE4" w14:textId="77777777" w:rsidTr="00042EA9">
        <w:trPr>
          <w:trHeight w:val="321"/>
        </w:trPr>
        <w:tc>
          <w:tcPr>
            <w:tcW w:w="1129" w:type="dxa"/>
            <w:vMerge w:val="restart"/>
            <w:shd w:val="clear" w:color="auto" w:fill="auto"/>
            <w:noWrap/>
            <w:vAlign w:val="center"/>
          </w:tcPr>
          <w:p w14:paraId="0C7976E3" w14:textId="75904C67" w:rsidR="001974CC" w:rsidRPr="00C94C66" w:rsidRDefault="001974CC" w:rsidP="00C94C66">
            <w:pPr>
              <w:widowControl/>
              <w:jc w:val="center"/>
              <w:rPr>
                <w:rFonts w:ascii="Times New Roman" w:eastAsia="Times New Roman" w:hAnsi="Times New Roman"/>
                <w:color w:val="000000"/>
                <w:sz w:val="18"/>
                <w:szCs w:val="18"/>
                <w:lang w:val="ru-RU" w:eastAsia="ru-RU"/>
              </w:rPr>
            </w:pPr>
            <w:r w:rsidRPr="00C94C66">
              <w:rPr>
                <w:rFonts w:ascii="Times New Roman" w:eastAsia="Times New Roman" w:hAnsi="Times New Roman"/>
                <w:color w:val="000000"/>
                <w:sz w:val="18"/>
                <w:szCs w:val="18"/>
                <w:lang w:val="ru-RU" w:eastAsia="ru-RU"/>
              </w:rPr>
              <w:t>п. Орловка (ДТ)</w:t>
            </w:r>
          </w:p>
        </w:tc>
        <w:tc>
          <w:tcPr>
            <w:tcW w:w="3544" w:type="dxa"/>
            <w:shd w:val="clear" w:color="auto" w:fill="auto"/>
            <w:vAlign w:val="center"/>
          </w:tcPr>
          <w:p w14:paraId="2AD28D7A" w14:textId="6252FE55"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Неснижаемый нормативный запас топлива</w:t>
            </w:r>
          </w:p>
        </w:tc>
        <w:tc>
          <w:tcPr>
            <w:tcW w:w="949" w:type="dxa"/>
            <w:shd w:val="clear" w:color="auto" w:fill="FFFFFF" w:themeFill="background1"/>
            <w:noWrap/>
            <w:vAlign w:val="center"/>
          </w:tcPr>
          <w:p w14:paraId="1E620A66" w14:textId="77B91FE1"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32359EC2" w14:textId="1408F0A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4E1838B1" w14:textId="3605F31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49" w:type="dxa"/>
            <w:shd w:val="clear" w:color="auto" w:fill="FFFFFF" w:themeFill="background1"/>
            <w:noWrap/>
            <w:vAlign w:val="center"/>
          </w:tcPr>
          <w:p w14:paraId="1243AB55" w14:textId="1D4B95D2"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491084DD" w14:textId="77BF524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19C5F9D7" w14:textId="01C5834F"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49" w:type="dxa"/>
            <w:shd w:val="clear" w:color="auto" w:fill="FFFFFF" w:themeFill="background1"/>
            <w:noWrap/>
            <w:vAlign w:val="center"/>
          </w:tcPr>
          <w:p w14:paraId="5B0E61A1" w14:textId="114B22AD"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51C443FD" w14:textId="0A7E0A7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71712D54" w14:textId="20632F06"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c>
          <w:tcPr>
            <w:tcW w:w="950" w:type="dxa"/>
            <w:shd w:val="clear" w:color="auto" w:fill="FFFFFF" w:themeFill="background1"/>
            <w:noWrap/>
            <w:vAlign w:val="center"/>
          </w:tcPr>
          <w:p w14:paraId="1DE4E95A" w14:textId="180FC5D6"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5,60</w:t>
            </w:r>
          </w:p>
        </w:tc>
      </w:tr>
      <w:tr w:rsidR="001974CC" w:rsidRPr="00C94C66" w14:paraId="0F6B331D" w14:textId="77777777" w:rsidTr="00042EA9">
        <w:trPr>
          <w:trHeight w:val="116"/>
        </w:trPr>
        <w:tc>
          <w:tcPr>
            <w:tcW w:w="1129" w:type="dxa"/>
            <w:vMerge/>
            <w:shd w:val="clear" w:color="auto" w:fill="auto"/>
            <w:noWrap/>
            <w:vAlign w:val="center"/>
          </w:tcPr>
          <w:p w14:paraId="06409E94" w14:textId="77777777" w:rsidR="001974CC" w:rsidRPr="00C94C66" w:rsidRDefault="001974CC" w:rsidP="00C94C66">
            <w:pPr>
              <w:widowControl/>
              <w:jc w:val="center"/>
              <w:rPr>
                <w:rFonts w:ascii="Times New Roman" w:eastAsia="Times New Roman" w:hAnsi="Times New Roman"/>
                <w:color w:val="000000"/>
                <w:sz w:val="18"/>
                <w:szCs w:val="18"/>
                <w:lang w:val="ru-RU" w:eastAsia="ru-RU"/>
              </w:rPr>
            </w:pPr>
          </w:p>
        </w:tc>
        <w:tc>
          <w:tcPr>
            <w:tcW w:w="3544" w:type="dxa"/>
            <w:shd w:val="clear" w:color="auto" w:fill="auto"/>
            <w:vAlign w:val="center"/>
          </w:tcPr>
          <w:p w14:paraId="78105360" w14:textId="24F3F43F"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Неснижаемый эксплуатационный запас топлива</w:t>
            </w:r>
          </w:p>
        </w:tc>
        <w:tc>
          <w:tcPr>
            <w:tcW w:w="949" w:type="dxa"/>
            <w:shd w:val="clear" w:color="auto" w:fill="FFFFFF" w:themeFill="background1"/>
            <w:noWrap/>
            <w:vAlign w:val="center"/>
          </w:tcPr>
          <w:p w14:paraId="1C8BD0A9" w14:textId="225E200C"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3AD0B418" w14:textId="10001F04"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7399C83E" w14:textId="6FB287D6"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49" w:type="dxa"/>
            <w:shd w:val="clear" w:color="auto" w:fill="FFFFFF" w:themeFill="background1"/>
            <w:noWrap/>
            <w:vAlign w:val="center"/>
          </w:tcPr>
          <w:p w14:paraId="6DA3F652" w14:textId="2F11FD1A"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462D951C" w14:textId="602798B3"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5DBE2D9C" w14:textId="6A19E517"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49" w:type="dxa"/>
            <w:shd w:val="clear" w:color="auto" w:fill="FFFFFF" w:themeFill="background1"/>
            <w:noWrap/>
            <w:vAlign w:val="center"/>
          </w:tcPr>
          <w:p w14:paraId="63E89CBA" w14:textId="7E7689EE"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6DD16A5A" w14:textId="249662DA"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15E9F649" w14:textId="385B148C"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c>
          <w:tcPr>
            <w:tcW w:w="950" w:type="dxa"/>
            <w:shd w:val="clear" w:color="auto" w:fill="FFFFFF" w:themeFill="background1"/>
            <w:noWrap/>
            <w:vAlign w:val="center"/>
          </w:tcPr>
          <w:p w14:paraId="4B99FE19" w14:textId="1930000D"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32,50</w:t>
            </w:r>
          </w:p>
        </w:tc>
      </w:tr>
      <w:tr w:rsidR="001974CC" w:rsidRPr="00C94C66" w14:paraId="4C618A97" w14:textId="77777777" w:rsidTr="00042EA9">
        <w:trPr>
          <w:trHeight w:val="107"/>
        </w:trPr>
        <w:tc>
          <w:tcPr>
            <w:tcW w:w="1129" w:type="dxa"/>
            <w:vMerge/>
            <w:shd w:val="clear" w:color="auto" w:fill="auto"/>
            <w:noWrap/>
            <w:vAlign w:val="center"/>
          </w:tcPr>
          <w:p w14:paraId="32B575CD" w14:textId="77777777" w:rsidR="001974CC" w:rsidRPr="00C94C66" w:rsidRDefault="001974CC" w:rsidP="00C94C66">
            <w:pPr>
              <w:widowControl/>
              <w:jc w:val="center"/>
              <w:rPr>
                <w:rFonts w:ascii="Times New Roman" w:eastAsia="Times New Roman" w:hAnsi="Times New Roman"/>
                <w:color w:val="000000"/>
                <w:sz w:val="18"/>
                <w:szCs w:val="18"/>
                <w:lang w:val="ru-RU" w:eastAsia="ru-RU"/>
              </w:rPr>
            </w:pPr>
          </w:p>
        </w:tc>
        <w:tc>
          <w:tcPr>
            <w:tcW w:w="3544" w:type="dxa"/>
            <w:shd w:val="clear" w:color="auto" w:fill="auto"/>
            <w:vAlign w:val="center"/>
          </w:tcPr>
          <w:p w14:paraId="7675163B" w14:textId="3DEDE7E8" w:rsidR="001974CC" w:rsidRPr="00C94C66" w:rsidRDefault="001974CC" w:rsidP="00C94C66">
            <w:pPr>
              <w:widowControl/>
              <w:rPr>
                <w:rFonts w:ascii="Times New Roman" w:eastAsia="Times New Roman" w:hAnsi="Times New Roman"/>
                <w:bCs/>
                <w:color w:val="000000"/>
                <w:sz w:val="18"/>
                <w:szCs w:val="18"/>
                <w:lang w:val="ru-RU" w:eastAsia="ru-RU"/>
              </w:rPr>
            </w:pPr>
            <w:r w:rsidRPr="00C94C66">
              <w:rPr>
                <w:rFonts w:ascii="Times New Roman" w:eastAsia="Times New Roman" w:hAnsi="Times New Roman"/>
                <w:bCs/>
                <w:color w:val="000000"/>
                <w:sz w:val="18"/>
                <w:szCs w:val="18"/>
                <w:lang w:val="ru-RU" w:eastAsia="ru-RU"/>
              </w:rPr>
              <w:t>Общий нормативный запас топлива</w:t>
            </w:r>
          </w:p>
        </w:tc>
        <w:tc>
          <w:tcPr>
            <w:tcW w:w="949" w:type="dxa"/>
            <w:shd w:val="clear" w:color="auto" w:fill="FFFFFF" w:themeFill="background1"/>
            <w:noWrap/>
            <w:vAlign w:val="center"/>
          </w:tcPr>
          <w:p w14:paraId="492033F1" w14:textId="52E30263"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73757C4A" w14:textId="69DF7C62"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7D2E179E" w14:textId="3DB3B56F"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49" w:type="dxa"/>
            <w:shd w:val="clear" w:color="auto" w:fill="FFFFFF" w:themeFill="background1"/>
            <w:noWrap/>
            <w:vAlign w:val="center"/>
          </w:tcPr>
          <w:p w14:paraId="6C4D0899" w14:textId="32444A80"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624FCDB1" w14:textId="00EAEEEA"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2A92DFBC" w14:textId="4FDC3563"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49" w:type="dxa"/>
            <w:shd w:val="clear" w:color="auto" w:fill="FFFFFF" w:themeFill="background1"/>
            <w:noWrap/>
            <w:vAlign w:val="center"/>
          </w:tcPr>
          <w:p w14:paraId="5F9E005E" w14:textId="4DF90183"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4B810484" w14:textId="64BBEF21"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2F972B26" w14:textId="18D1BE73"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c>
          <w:tcPr>
            <w:tcW w:w="950" w:type="dxa"/>
            <w:shd w:val="clear" w:color="auto" w:fill="FFFFFF" w:themeFill="background1"/>
            <w:noWrap/>
            <w:vAlign w:val="center"/>
          </w:tcPr>
          <w:p w14:paraId="555F198F" w14:textId="4184061D" w:rsidR="001974CC" w:rsidRPr="00C94C66" w:rsidRDefault="001974CC" w:rsidP="001974CC">
            <w:pPr>
              <w:widowControl/>
              <w:jc w:val="center"/>
              <w:rPr>
                <w:rFonts w:ascii="Times New Roman" w:hAnsi="Times New Roman"/>
                <w:color w:val="000000"/>
                <w:sz w:val="18"/>
                <w:szCs w:val="18"/>
              </w:rPr>
            </w:pPr>
            <w:r w:rsidRPr="00C94C66">
              <w:rPr>
                <w:rFonts w:ascii="Times New Roman" w:hAnsi="Times New Roman"/>
                <w:color w:val="000000"/>
                <w:sz w:val="18"/>
                <w:szCs w:val="18"/>
              </w:rPr>
              <w:t>38,10</w:t>
            </w:r>
          </w:p>
        </w:tc>
      </w:tr>
      <w:bookmarkEnd w:id="64"/>
    </w:tbl>
    <w:p w14:paraId="12EB8444" w14:textId="7C1212F9" w:rsidR="00926E4A" w:rsidRPr="00CF77D7" w:rsidRDefault="00926E4A" w:rsidP="00746407">
      <w:pPr>
        <w:pStyle w:val="ConsPlusNormal"/>
        <w:jc w:val="both"/>
        <w:rPr>
          <w:rFonts w:ascii="Times New Roman" w:hAnsi="Times New Roman" w:cs="Times New Roman"/>
          <w:szCs w:val="24"/>
        </w:rPr>
        <w:sectPr w:rsidR="00926E4A" w:rsidRPr="00CF77D7" w:rsidSect="00F00A4B">
          <w:footerReference w:type="default" r:id="rId11"/>
          <w:footerReference w:type="first" r:id="rId12"/>
          <w:pgSz w:w="16838" w:h="11906" w:orient="landscape"/>
          <w:pgMar w:top="1276" w:right="1276" w:bottom="567" w:left="1134" w:header="709" w:footer="709" w:gutter="0"/>
          <w:cols w:space="708"/>
          <w:docGrid w:linePitch="360"/>
        </w:sectPr>
      </w:pPr>
    </w:p>
    <w:p w14:paraId="7F06E773" w14:textId="476B044F" w:rsidR="000B79AE" w:rsidRPr="00792D74" w:rsidRDefault="000B79AE" w:rsidP="004B7480">
      <w:pPr>
        <w:pStyle w:val="1"/>
        <w:jc w:val="center"/>
        <w:rPr>
          <w:sz w:val="24"/>
          <w:lang w:val="ru-RU"/>
        </w:rPr>
      </w:pPr>
      <w:bookmarkStart w:id="65" w:name="_Toc520479252"/>
      <w:bookmarkStart w:id="66" w:name="_Toc198560420"/>
      <w:bookmarkStart w:id="67" w:name="_Toc405135833"/>
      <w:bookmarkStart w:id="68" w:name="_Toc405136262"/>
      <w:bookmarkStart w:id="69" w:name="_Toc405196336"/>
      <w:bookmarkStart w:id="70" w:name="_Toc411003294"/>
      <w:bookmarkStart w:id="71" w:name="_Toc420879075"/>
      <w:bookmarkStart w:id="72" w:name="_Toc420879368"/>
      <w:bookmarkStart w:id="73" w:name="_Toc420879938"/>
      <w:bookmarkStart w:id="74" w:name="_Toc420880204"/>
      <w:bookmarkStart w:id="75" w:name="_Toc424483305"/>
      <w:bookmarkStart w:id="76" w:name="_Toc424483575"/>
      <w:bookmarkStart w:id="77" w:name="_Toc461985647"/>
      <w:bookmarkStart w:id="78" w:name="_Toc461986174"/>
      <w:bookmarkStart w:id="79" w:name="_Toc465334754"/>
      <w:bookmarkStart w:id="80" w:name="_Toc497329035"/>
      <w:r w:rsidRPr="00792D74">
        <w:rPr>
          <w:sz w:val="24"/>
          <w:lang w:val="ru-RU"/>
        </w:rPr>
        <w:lastRenderedPageBreak/>
        <w:t xml:space="preserve">3 </w:t>
      </w:r>
      <w:r w:rsidR="00E45095">
        <w:rPr>
          <w:sz w:val="24"/>
          <w:lang w:val="ru-RU"/>
        </w:rPr>
        <w:t>В</w:t>
      </w:r>
      <w:r w:rsidRPr="00792D74">
        <w:rPr>
          <w:sz w:val="24"/>
          <w:lang w:val="ru-RU"/>
        </w:rPr>
        <w:t>ид</w:t>
      </w:r>
      <w:r w:rsidR="00E45095">
        <w:rPr>
          <w:sz w:val="24"/>
          <w:lang w:val="ru-RU"/>
        </w:rPr>
        <w:t>ы</w:t>
      </w:r>
      <w:r w:rsidRPr="00792D74">
        <w:rPr>
          <w:sz w:val="24"/>
          <w:lang w:val="ru-RU"/>
        </w:rPr>
        <w:t xml:space="preserve"> топлива, </w:t>
      </w:r>
      <w:r w:rsidR="00E45095" w:rsidRPr="00792D74">
        <w:rPr>
          <w:sz w:val="24"/>
          <w:lang w:val="ru-RU"/>
        </w:rPr>
        <w:t>потребляемы</w:t>
      </w:r>
      <w:r w:rsidR="00E45095">
        <w:rPr>
          <w:sz w:val="24"/>
          <w:lang w:val="ru-RU"/>
        </w:rPr>
        <w:t>х</w:t>
      </w:r>
      <w:r w:rsidRPr="00792D74">
        <w:rPr>
          <w:sz w:val="24"/>
          <w:lang w:val="ru-RU"/>
        </w:rPr>
        <w:t xml:space="preserve"> источниками тепловой энергии, в том числе с использованием возобновляемых источников энергии и местных видов топлива</w:t>
      </w:r>
      <w:bookmarkEnd w:id="65"/>
      <w:bookmarkEnd w:id="66"/>
    </w:p>
    <w:p w14:paraId="46EA33CB" w14:textId="77777777" w:rsidR="000B79AE" w:rsidRPr="00792D74" w:rsidRDefault="000B79AE" w:rsidP="000B79AE">
      <w:pPr>
        <w:rPr>
          <w:rFonts w:ascii="Arial" w:hAnsi="Arial" w:cs="Arial"/>
          <w:sz w:val="24"/>
          <w:szCs w:val="24"/>
          <w:lang w:val="ru-RU"/>
        </w:rPr>
      </w:pPr>
    </w:p>
    <w:p w14:paraId="1DFA5514" w14:textId="540CEE68" w:rsidR="004B7480" w:rsidRPr="00792D74" w:rsidRDefault="004B7480" w:rsidP="004B7480">
      <w:pPr>
        <w:widowControl/>
        <w:spacing w:line="360" w:lineRule="auto"/>
        <w:ind w:firstLine="708"/>
        <w:jc w:val="both"/>
        <w:rPr>
          <w:rFonts w:ascii="Times New Roman" w:eastAsia="Times New Roman" w:hAnsi="Times New Roman"/>
          <w:sz w:val="24"/>
          <w:lang w:val="ru-RU"/>
        </w:rPr>
      </w:pPr>
      <w:bookmarkStart w:id="81" w:name="_Hlk137047503"/>
      <w:r w:rsidRPr="00792D74">
        <w:rPr>
          <w:rFonts w:ascii="Times New Roman" w:eastAsia="Times New Roman" w:hAnsi="Times New Roman"/>
          <w:sz w:val="24"/>
          <w:lang w:val="ru-RU"/>
        </w:rPr>
        <w:t>На начало периода планирования (202</w:t>
      </w:r>
      <w:r w:rsidR="001974CC">
        <w:rPr>
          <w:rFonts w:ascii="Times New Roman" w:eastAsia="Times New Roman" w:hAnsi="Times New Roman"/>
          <w:sz w:val="24"/>
          <w:lang w:val="ru-RU"/>
        </w:rPr>
        <w:t>4</w:t>
      </w:r>
      <w:r w:rsidRPr="00792D74">
        <w:rPr>
          <w:rFonts w:ascii="Times New Roman" w:eastAsia="Times New Roman" w:hAnsi="Times New Roman"/>
          <w:sz w:val="24"/>
          <w:lang w:val="ru-RU"/>
        </w:rPr>
        <w:t xml:space="preserve"> год) источники тепловой энергии в качестве основного используют следующие виды топлива: природный газ, уголь, дизельное топливо.</w:t>
      </w:r>
    </w:p>
    <w:p w14:paraId="279E9491" w14:textId="634D0EA6" w:rsidR="004B7480" w:rsidRPr="00792D74" w:rsidRDefault="004B7480" w:rsidP="004B7480">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Возобновляемые источники энергии и местные виды топлива не используются</w:t>
      </w:r>
      <w:r w:rsidR="00C94C66">
        <w:rPr>
          <w:rFonts w:ascii="Times New Roman" w:eastAsia="Times New Roman" w:hAnsi="Times New Roman"/>
          <w:sz w:val="24"/>
          <w:lang w:val="ru-RU"/>
        </w:rPr>
        <w:t>.</w:t>
      </w:r>
    </w:p>
    <w:p w14:paraId="09B65047" w14:textId="26021902" w:rsidR="004B7480" w:rsidRPr="00792D74" w:rsidRDefault="004B7480" w:rsidP="004B7480">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ТЭЦ </w:t>
      </w:r>
      <w:r w:rsidR="00991949" w:rsidRPr="00792D74">
        <w:rPr>
          <w:rFonts w:ascii="Times New Roman" w:eastAsia="Times New Roman" w:hAnsi="Times New Roman"/>
          <w:sz w:val="24"/>
          <w:lang w:val="ru-RU"/>
        </w:rPr>
        <w:t>Ф</w:t>
      </w:r>
      <w:r w:rsidRPr="00792D74">
        <w:rPr>
          <w:rFonts w:ascii="Times New Roman" w:eastAsia="Times New Roman" w:hAnsi="Times New Roman"/>
          <w:sz w:val="24"/>
          <w:lang w:val="ru-RU"/>
        </w:rPr>
        <w:t>илиала АО «РИР» в г. Северск использует в качестве основного топлива каменный уголь. Резервным топливом является природный газ. Вспомогательное топливо – мазут марки М-100 служит для растопки котлов</w:t>
      </w:r>
      <w:r w:rsidR="001B10F6" w:rsidRPr="00792D74">
        <w:rPr>
          <w:rFonts w:ascii="Times New Roman" w:eastAsia="Times New Roman" w:hAnsi="Times New Roman"/>
          <w:sz w:val="24"/>
          <w:lang w:val="ru-RU"/>
        </w:rPr>
        <w:t xml:space="preserve"> и подсветки факела при работе на угле</w:t>
      </w:r>
      <w:r w:rsidRPr="00792D74">
        <w:rPr>
          <w:rFonts w:ascii="Times New Roman" w:eastAsia="Times New Roman" w:hAnsi="Times New Roman"/>
          <w:sz w:val="24"/>
          <w:lang w:val="ru-RU"/>
        </w:rPr>
        <w:t>. Система резервного топливообеспечения находится в исправном состоянии.</w:t>
      </w:r>
    </w:p>
    <w:p w14:paraId="5194008A" w14:textId="1E5D41D8" w:rsidR="004B7480" w:rsidRPr="00792D74" w:rsidRDefault="004B7480" w:rsidP="004B7480">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ЦОК п. Самусь (</w:t>
      </w:r>
      <w:r w:rsidR="001974CC">
        <w:rPr>
          <w:rFonts w:ascii="Times New Roman" w:eastAsia="Times New Roman" w:hAnsi="Times New Roman"/>
          <w:sz w:val="24"/>
          <w:lang w:val="ru-RU"/>
        </w:rPr>
        <w:t>МКП «СВК»</w:t>
      </w:r>
      <w:r w:rsidRPr="00792D74">
        <w:rPr>
          <w:rFonts w:ascii="Times New Roman" w:eastAsia="Times New Roman" w:hAnsi="Times New Roman"/>
          <w:sz w:val="24"/>
          <w:lang w:val="ru-RU"/>
        </w:rPr>
        <w:t xml:space="preserve">): основной вид топлива – природный газ. </w:t>
      </w:r>
    </w:p>
    <w:p w14:paraId="35E59FE0" w14:textId="0676EA16" w:rsidR="004B7480" w:rsidRPr="00792D74" w:rsidRDefault="004B7480" w:rsidP="004B7480">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Котельная по ул. Камышке п. Самусь (</w:t>
      </w:r>
      <w:r w:rsidR="00D97A1E">
        <w:rPr>
          <w:rFonts w:ascii="Times New Roman" w:eastAsia="Times New Roman" w:hAnsi="Times New Roman"/>
          <w:sz w:val="24"/>
          <w:lang w:val="ru-RU"/>
        </w:rPr>
        <w:t>МКП «СВК»</w:t>
      </w:r>
      <w:r w:rsidRPr="00792D74">
        <w:rPr>
          <w:rFonts w:ascii="Times New Roman" w:eastAsia="Times New Roman" w:hAnsi="Times New Roman"/>
          <w:sz w:val="24"/>
          <w:lang w:val="ru-RU"/>
        </w:rPr>
        <w:t xml:space="preserve">): основное и резервное топливо котельной – каменный уголь. </w:t>
      </w:r>
    </w:p>
    <w:p w14:paraId="453323E0" w14:textId="1BE8BA34" w:rsidR="004B7480" w:rsidRPr="00D60727" w:rsidRDefault="004B7480" w:rsidP="004B7480">
      <w:pPr>
        <w:widowControl/>
        <w:spacing w:line="360" w:lineRule="auto"/>
        <w:ind w:firstLine="708"/>
        <w:jc w:val="both"/>
        <w:rPr>
          <w:rFonts w:ascii="Times New Roman" w:eastAsia="Times New Roman" w:hAnsi="Times New Roman"/>
          <w:sz w:val="24"/>
          <w:szCs w:val="24"/>
          <w:lang w:val="ru-RU"/>
        </w:rPr>
      </w:pPr>
      <w:r w:rsidRPr="00792D74">
        <w:rPr>
          <w:rFonts w:ascii="Times New Roman" w:eastAsia="Times New Roman" w:hAnsi="Times New Roman"/>
          <w:sz w:val="24"/>
          <w:lang w:val="ru-RU"/>
        </w:rPr>
        <w:t>Котельная п. Орловка (ООО «Уют Орловка»): основное топливо котельной – природный газ (проектное). Ввиду отсутствия газоснабжения, на котельной в качестве основного и резервного топлива</w:t>
      </w:r>
      <w:r w:rsidR="002A6C1C" w:rsidRPr="00792D74">
        <w:rPr>
          <w:rFonts w:ascii="Times New Roman" w:eastAsia="Times New Roman" w:hAnsi="Times New Roman"/>
          <w:sz w:val="24"/>
          <w:lang w:val="ru-RU"/>
        </w:rPr>
        <w:t xml:space="preserve"> используется дизельное топливо </w:t>
      </w:r>
      <w:r w:rsidR="002A6C1C" w:rsidRPr="00792D74">
        <w:rPr>
          <w:rFonts w:ascii="Times New Roman" w:eastAsia="Times New Roman" w:hAnsi="Times New Roman"/>
          <w:sz w:val="24"/>
          <w:szCs w:val="24"/>
          <w:lang w:val="ru-RU"/>
        </w:rPr>
        <w:t>(газойль легкое исо-f-d2).</w:t>
      </w:r>
    </w:p>
    <w:bookmarkEnd w:id="81"/>
    <w:p w14:paraId="07C7F1FF" w14:textId="77777777" w:rsidR="000B79AE" w:rsidRPr="00792D74" w:rsidRDefault="000B79AE" w:rsidP="00B2043A">
      <w:pPr>
        <w:spacing w:line="276" w:lineRule="auto"/>
        <w:ind w:firstLine="708"/>
        <w:jc w:val="both"/>
        <w:rPr>
          <w:rFonts w:ascii="Arial" w:hAnsi="Arial" w:cs="Arial"/>
          <w:sz w:val="24"/>
          <w:szCs w:val="24"/>
          <w:shd w:val="clear" w:color="auto" w:fill="FFFFFF"/>
          <w:lang w:val="ru-RU"/>
        </w:rPr>
      </w:pPr>
    </w:p>
    <w:p w14:paraId="722E39BF" w14:textId="77777777" w:rsidR="00180536" w:rsidRDefault="00180536">
      <w:pPr>
        <w:widowControl/>
        <w:rPr>
          <w:rFonts w:ascii="Times New Roman" w:eastAsia="Times New Roman" w:hAnsi="Times New Roman"/>
          <w:b/>
          <w:bCs/>
          <w:sz w:val="24"/>
          <w:szCs w:val="28"/>
          <w:lang w:val="ru-RU"/>
        </w:rPr>
      </w:pPr>
      <w:bookmarkStart w:id="82" w:name="_Toc520479253"/>
      <w:r>
        <w:rPr>
          <w:sz w:val="24"/>
          <w:lang w:val="ru-RU"/>
        </w:rPr>
        <w:br w:type="page"/>
      </w:r>
    </w:p>
    <w:p w14:paraId="1C9B7CF6" w14:textId="19E42780" w:rsidR="000B79AE" w:rsidRPr="00792D74" w:rsidRDefault="006D7B27" w:rsidP="006D7B27">
      <w:pPr>
        <w:pStyle w:val="1"/>
        <w:jc w:val="center"/>
        <w:rPr>
          <w:sz w:val="24"/>
          <w:lang w:val="ru-RU"/>
        </w:rPr>
      </w:pPr>
      <w:bookmarkStart w:id="83" w:name="_Toc198560421"/>
      <w:r w:rsidRPr="00792D74">
        <w:rPr>
          <w:sz w:val="24"/>
          <w:lang w:val="ru-RU"/>
        </w:rPr>
        <w:lastRenderedPageBreak/>
        <w:t>4</w:t>
      </w:r>
      <w:r w:rsidR="000B79AE" w:rsidRPr="00792D74">
        <w:rPr>
          <w:sz w:val="24"/>
          <w:lang w:val="ru-RU"/>
        </w:rPr>
        <w:t xml:space="preserve"> </w:t>
      </w:r>
      <w:bookmarkEnd w:id="82"/>
      <w:r w:rsidRPr="00792D74">
        <w:rPr>
          <w:sz w:val="24"/>
          <w:lang w:val="ru-RU"/>
        </w:rPr>
        <w:t>Виды топлива, их доля и значение низшей теплоты сгорания топлива, используемые для производства тепловой энергии по каждой системе теплоснабжения</w:t>
      </w:r>
      <w:bookmarkEnd w:id="83"/>
    </w:p>
    <w:p w14:paraId="14159B1F" w14:textId="77777777" w:rsidR="000B79AE" w:rsidRPr="00792D74" w:rsidRDefault="000B79AE" w:rsidP="000B79AE">
      <w:pPr>
        <w:rPr>
          <w:rFonts w:ascii="Arial" w:hAnsi="Arial" w:cs="Arial"/>
          <w:sz w:val="24"/>
          <w:szCs w:val="24"/>
          <w:lang w:val="ru-RU"/>
        </w:rPr>
      </w:pPr>
    </w:p>
    <w:p w14:paraId="64BB7866" w14:textId="6D082CE6" w:rsidR="006D7B27" w:rsidRPr="00792D74" w:rsidRDefault="006D7B27" w:rsidP="006D7B27">
      <w:pPr>
        <w:widowControl/>
        <w:spacing w:line="360" w:lineRule="auto"/>
        <w:ind w:firstLine="708"/>
        <w:jc w:val="both"/>
        <w:rPr>
          <w:rFonts w:ascii="Times New Roman" w:eastAsia="Times New Roman" w:hAnsi="Times New Roman"/>
          <w:sz w:val="24"/>
          <w:lang w:val="ru-RU"/>
        </w:rPr>
      </w:pPr>
      <w:bookmarkStart w:id="84" w:name="_Hlk137047559"/>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792D74">
        <w:rPr>
          <w:rFonts w:ascii="Times New Roman" w:eastAsia="Times New Roman" w:hAnsi="Times New Roman"/>
          <w:sz w:val="24"/>
          <w:lang w:val="ru-RU"/>
        </w:rPr>
        <w:t>Основной вид топлива на ТЭЦ – каменный уголь</w:t>
      </w:r>
      <w:r w:rsidR="00981123" w:rsidRPr="00792D74">
        <w:rPr>
          <w:rFonts w:ascii="Times New Roman" w:eastAsia="Times New Roman" w:hAnsi="Times New Roman"/>
          <w:sz w:val="24"/>
          <w:lang w:val="ru-RU"/>
        </w:rPr>
        <w:t xml:space="preserve"> (природный газ)</w:t>
      </w:r>
      <w:r w:rsidRPr="00792D74">
        <w:rPr>
          <w:rFonts w:ascii="Times New Roman" w:eastAsia="Times New Roman" w:hAnsi="Times New Roman"/>
          <w:sz w:val="24"/>
          <w:lang w:val="ru-RU"/>
        </w:rPr>
        <w:t xml:space="preserve">. </w:t>
      </w:r>
    </w:p>
    <w:p w14:paraId="604B9D30" w14:textId="54356E70" w:rsidR="006D7B27" w:rsidRPr="00792D74" w:rsidRDefault="006D7B27" w:rsidP="006D7B27">
      <w:pPr>
        <w:widowControl/>
        <w:spacing w:line="360" w:lineRule="auto"/>
        <w:ind w:firstLine="708"/>
        <w:jc w:val="both"/>
        <w:rPr>
          <w:rFonts w:ascii="Times New Roman" w:eastAsia="Times New Roman" w:hAnsi="Times New Roman"/>
          <w:sz w:val="24"/>
          <w:u w:val="single"/>
          <w:lang w:val="ru-RU"/>
        </w:rPr>
      </w:pPr>
      <w:r w:rsidRPr="00792D74">
        <w:rPr>
          <w:rFonts w:ascii="Times New Roman" w:eastAsia="Times New Roman" w:hAnsi="Times New Roman"/>
          <w:sz w:val="24"/>
          <w:u w:val="single"/>
          <w:lang w:val="ru-RU"/>
        </w:rPr>
        <w:t>ЦОК пос. Самусь (</w:t>
      </w:r>
      <w:r w:rsidR="00D97A1E">
        <w:rPr>
          <w:rFonts w:ascii="Times New Roman" w:eastAsia="Times New Roman" w:hAnsi="Times New Roman"/>
          <w:sz w:val="24"/>
          <w:lang w:val="ru-RU"/>
        </w:rPr>
        <w:t>МКП «СВК»</w:t>
      </w:r>
      <w:r w:rsidRPr="00792D74">
        <w:rPr>
          <w:rFonts w:ascii="Times New Roman" w:eastAsia="Times New Roman" w:hAnsi="Times New Roman"/>
          <w:sz w:val="24"/>
          <w:u w:val="single"/>
          <w:lang w:val="ru-RU"/>
        </w:rPr>
        <w:t>)</w:t>
      </w:r>
    </w:p>
    <w:p w14:paraId="4FDA170C" w14:textId="77777777" w:rsidR="006D7B27" w:rsidRPr="00792D74" w:rsidRDefault="006D7B27" w:rsidP="006D7B27">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Основной вид топлива – природный газ. </w:t>
      </w:r>
    </w:p>
    <w:p w14:paraId="7CB314AD" w14:textId="4C5EB35B" w:rsidR="006D7B27" w:rsidRPr="00792D74" w:rsidRDefault="006D7B27" w:rsidP="006D7B27">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Поставка природного газа для котельной </w:t>
      </w:r>
      <w:r w:rsidR="00D97A1E">
        <w:rPr>
          <w:rFonts w:ascii="Times New Roman" w:eastAsia="Times New Roman" w:hAnsi="Times New Roman"/>
          <w:sz w:val="24"/>
          <w:lang w:val="ru-RU"/>
        </w:rPr>
        <w:t>МКП «СВК»</w:t>
      </w:r>
      <w:r w:rsidRPr="00792D74">
        <w:rPr>
          <w:rFonts w:ascii="Times New Roman" w:eastAsia="Times New Roman" w:hAnsi="Times New Roman"/>
          <w:sz w:val="24"/>
          <w:lang w:val="ru-RU"/>
        </w:rPr>
        <w:t xml:space="preserve"> осуществляется по газораспределительной сети ООО «Газпром газораспределение Томск». Транспортировка газа от границы газотранспортной системы до места приема передачи газа осуществляется ООО «Газпром Трансгаз Томск». Данных по протяженности газопровода нет. Расчетная объемная теплота сгорания 7 900</w:t>
      </w:r>
      <w:r w:rsidR="00E56C17" w:rsidRPr="00792D74">
        <w:rPr>
          <w:rFonts w:ascii="Times New Roman" w:eastAsia="Times New Roman" w:hAnsi="Times New Roman"/>
          <w:sz w:val="24"/>
          <w:lang w:val="ru-RU"/>
        </w:rPr>
        <w:t xml:space="preserve"> ккал/куб.м. Резервное топливо – мазут, т</w:t>
      </w:r>
      <w:r w:rsidRPr="00792D74">
        <w:rPr>
          <w:rFonts w:ascii="Times New Roman" w:eastAsia="Times New Roman" w:hAnsi="Times New Roman"/>
          <w:sz w:val="24"/>
          <w:lang w:val="ru-RU"/>
        </w:rPr>
        <w:t xml:space="preserve">еплота сгорания (низшая) в пересчете на сухое топливо 9 500 ккал/кг. </w:t>
      </w:r>
    </w:p>
    <w:p w14:paraId="7D2D3192" w14:textId="634EDFB2" w:rsidR="006D7B27" w:rsidRPr="00792D74" w:rsidRDefault="006D7B27" w:rsidP="006D7B27">
      <w:pPr>
        <w:widowControl/>
        <w:spacing w:line="360" w:lineRule="auto"/>
        <w:ind w:firstLine="708"/>
        <w:jc w:val="both"/>
        <w:rPr>
          <w:rFonts w:ascii="Times New Roman" w:eastAsia="Times New Roman" w:hAnsi="Times New Roman"/>
          <w:sz w:val="24"/>
          <w:u w:val="single"/>
          <w:lang w:val="ru-RU"/>
        </w:rPr>
      </w:pPr>
      <w:r w:rsidRPr="00792D74">
        <w:rPr>
          <w:rFonts w:ascii="Times New Roman" w:eastAsia="Times New Roman" w:hAnsi="Times New Roman"/>
          <w:sz w:val="24"/>
          <w:u w:val="single"/>
          <w:lang w:val="ru-RU"/>
        </w:rPr>
        <w:t xml:space="preserve">Котельная </w:t>
      </w:r>
      <w:r w:rsidRPr="003E7225">
        <w:rPr>
          <w:rFonts w:ascii="Times New Roman" w:eastAsia="Times New Roman" w:hAnsi="Times New Roman"/>
          <w:sz w:val="24"/>
          <w:u w:val="single"/>
          <w:lang w:val="ru-RU"/>
        </w:rPr>
        <w:t>по ул. Камышке пос. Самусь (</w:t>
      </w:r>
      <w:r w:rsidR="00D97A1E">
        <w:rPr>
          <w:rFonts w:ascii="Times New Roman" w:eastAsia="Times New Roman" w:hAnsi="Times New Roman"/>
          <w:sz w:val="24"/>
          <w:lang w:val="ru-RU"/>
        </w:rPr>
        <w:t>МКП «СВК»</w:t>
      </w:r>
      <w:r w:rsidRPr="003E7225">
        <w:rPr>
          <w:rFonts w:ascii="Times New Roman" w:eastAsia="Times New Roman" w:hAnsi="Times New Roman"/>
          <w:sz w:val="24"/>
          <w:u w:val="single"/>
          <w:lang w:val="ru-RU"/>
        </w:rPr>
        <w:t>)</w:t>
      </w:r>
    </w:p>
    <w:p w14:paraId="49D3B0A4" w14:textId="0A9621DA" w:rsidR="006D7B27" w:rsidRPr="00792D74" w:rsidRDefault="006D7B27" w:rsidP="006D7B27">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Основное и резервное топливо котельной – каменный уголь.  Поставка каменного угля для котельной осуществляется грузовым автомобильным транспортом. Специально оборудованный склад твердого топлива (угля) на котельной отсутствует. Выгрузка топлива осуществляется автомобильным транспортом непосредственно перед зданием котельной, затем по мере необходимости буртуется трактором. </w:t>
      </w:r>
    </w:p>
    <w:p w14:paraId="592C4E21" w14:textId="77777777" w:rsidR="006D7B27" w:rsidRPr="00792D74" w:rsidRDefault="006D7B27" w:rsidP="006D7B27">
      <w:pPr>
        <w:widowControl/>
        <w:spacing w:line="360" w:lineRule="auto"/>
        <w:ind w:firstLine="708"/>
        <w:jc w:val="both"/>
        <w:rPr>
          <w:rFonts w:ascii="Times New Roman" w:eastAsia="Times New Roman" w:hAnsi="Times New Roman"/>
          <w:sz w:val="24"/>
          <w:u w:val="single"/>
          <w:lang w:val="ru-RU"/>
        </w:rPr>
      </w:pPr>
      <w:r w:rsidRPr="00792D74">
        <w:rPr>
          <w:rFonts w:ascii="Times New Roman" w:eastAsia="Times New Roman" w:hAnsi="Times New Roman"/>
          <w:sz w:val="24"/>
          <w:u w:val="single"/>
          <w:lang w:val="ru-RU"/>
        </w:rPr>
        <w:t>Котельная пос. Орловка (ООО «Уют Орловка»)</w:t>
      </w:r>
    </w:p>
    <w:p w14:paraId="6B6F654A" w14:textId="7FB02497" w:rsidR="00590042" w:rsidRPr="00792D74" w:rsidRDefault="006D7B27" w:rsidP="006B303B">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Основное топливо котельной – природный газ (проектное). В виду отсутствия газоснабжения на котельной в качестве основного и резервного топлива используется дизельное топливо</w:t>
      </w:r>
      <w:r w:rsidR="003B4EE0" w:rsidRPr="00792D74">
        <w:rPr>
          <w:rFonts w:ascii="Times New Roman" w:eastAsia="Times New Roman" w:hAnsi="Times New Roman"/>
          <w:sz w:val="24"/>
          <w:lang w:val="ru-RU"/>
        </w:rPr>
        <w:t xml:space="preserve"> </w:t>
      </w:r>
      <w:r w:rsidR="003B4EE0" w:rsidRPr="00792D74">
        <w:rPr>
          <w:rFonts w:ascii="Times New Roman" w:eastAsia="Times New Roman" w:hAnsi="Times New Roman"/>
          <w:sz w:val="24"/>
          <w:szCs w:val="24"/>
          <w:lang w:val="ru-RU"/>
        </w:rPr>
        <w:t>(газойль легкое исо-f-d2)</w:t>
      </w:r>
      <w:r w:rsidRPr="00792D74">
        <w:rPr>
          <w:rFonts w:ascii="Times New Roman" w:eastAsia="Times New Roman" w:hAnsi="Times New Roman"/>
          <w:sz w:val="24"/>
          <w:lang w:val="ru-RU"/>
        </w:rPr>
        <w:t>. Закупка дизельного топлива на котельную осуществляется посредством заключения разовых договоров по мере возникновения потребности в поставках. Поставщик дизельного топлива ООО «Инфорс». Поставка дизельного топлива осуществляется автомобильным видом транспорта. Расчетная теплота сгорания дизельного топлива 10200 ккал/кг.</w:t>
      </w:r>
    </w:p>
    <w:p w14:paraId="1F63D78D" w14:textId="3E981148" w:rsidR="00E45095" w:rsidRDefault="00E45095" w:rsidP="00E45095">
      <w:pPr>
        <w:widowControl/>
        <w:spacing w:line="360" w:lineRule="auto"/>
        <w:ind w:firstLine="708"/>
        <w:jc w:val="both"/>
        <w:rPr>
          <w:rFonts w:ascii="Times New Roman" w:eastAsia="Times New Roman" w:hAnsi="Times New Roman"/>
          <w:sz w:val="24"/>
          <w:lang w:val="ru-RU"/>
        </w:rPr>
      </w:pPr>
      <w:r>
        <w:rPr>
          <w:rFonts w:ascii="Times New Roman" w:eastAsia="Times New Roman" w:hAnsi="Times New Roman"/>
          <w:sz w:val="24"/>
          <w:lang w:val="ru-RU"/>
        </w:rPr>
        <w:t xml:space="preserve">Виды топлива, их доля и среднее значение теплоты сгорания за период планирования схемы приведены в таблице </w:t>
      </w:r>
      <w:r w:rsidR="00AA2645">
        <w:rPr>
          <w:rFonts w:ascii="Times New Roman" w:eastAsia="Times New Roman" w:hAnsi="Times New Roman"/>
          <w:sz w:val="24"/>
          <w:lang w:val="ru-RU"/>
        </w:rPr>
        <w:t>8</w:t>
      </w:r>
      <w:r>
        <w:rPr>
          <w:rFonts w:ascii="Times New Roman" w:eastAsia="Times New Roman" w:hAnsi="Times New Roman"/>
          <w:sz w:val="24"/>
          <w:lang w:val="ru-RU"/>
        </w:rPr>
        <w:t>.</w:t>
      </w:r>
    </w:p>
    <w:p w14:paraId="61EE1CA7" w14:textId="1D4EF96E" w:rsidR="00E45095" w:rsidRDefault="00E45095" w:rsidP="00E45095">
      <w:pPr>
        <w:widowControl/>
        <w:spacing w:line="360" w:lineRule="auto"/>
        <w:ind w:firstLine="708"/>
        <w:jc w:val="both"/>
        <w:rPr>
          <w:rFonts w:ascii="Times New Roman" w:eastAsia="Times New Roman" w:hAnsi="Times New Roman"/>
          <w:sz w:val="24"/>
          <w:lang w:val="ru-RU"/>
        </w:rPr>
      </w:pPr>
    </w:p>
    <w:p w14:paraId="79C3BAD6" w14:textId="77777777" w:rsidR="00E45095" w:rsidRDefault="00E45095">
      <w:pPr>
        <w:widowControl/>
        <w:rPr>
          <w:rFonts w:ascii="Times New Roman" w:eastAsia="Times New Roman" w:hAnsi="Times New Roman"/>
          <w:sz w:val="24"/>
          <w:lang w:val="ru-RU"/>
        </w:rPr>
      </w:pPr>
      <w:r>
        <w:rPr>
          <w:rFonts w:ascii="Times New Roman" w:eastAsia="Times New Roman" w:hAnsi="Times New Roman"/>
          <w:sz w:val="24"/>
          <w:lang w:val="ru-RU"/>
        </w:rPr>
        <w:br w:type="page"/>
      </w:r>
    </w:p>
    <w:p w14:paraId="74336DE0" w14:textId="77777777" w:rsidR="00E45095" w:rsidRDefault="00E45095" w:rsidP="00E45095">
      <w:pPr>
        <w:widowControl/>
        <w:spacing w:line="360" w:lineRule="auto"/>
        <w:jc w:val="both"/>
        <w:rPr>
          <w:rFonts w:ascii="Times New Roman" w:eastAsia="Times New Roman" w:hAnsi="Times New Roman"/>
          <w:sz w:val="24"/>
          <w:lang w:val="ru-RU"/>
        </w:rPr>
        <w:sectPr w:rsidR="00E45095" w:rsidSect="00926E4A">
          <w:footerReference w:type="default" r:id="rId13"/>
          <w:footerReference w:type="first" r:id="rId14"/>
          <w:pgSz w:w="11906" w:h="16838"/>
          <w:pgMar w:top="1276" w:right="567" w:bottom="1134" w:left="1276" w:header="709" w:footer="709" w:gutter="0"/>
          <w:cols w:space="720"/>
        </w:sectPr>
      </w:pPr>
    </w:p>
    <w:p w14:paraId="2E3AB56E" w14:textId="03E16ADC" w:rsidR="00E45095" w:rsidRDefault="00E45095" w:rsidP="00E45095">
      <w:pPr>
        <w:widowControl/>
        <w:spacing w:line="360" w:lineRule="auto"/>
        <w:jc w:val="both"/>
        <w:rPr>
          <w:rFonts w:ascii="Times New Roman" w:eastAsia="Times New Roman" w:hAnsi="Times New Roman"/>
          <w:sz w:val="24"/>
          <w:lang w:val="ru-RU"/>
        </w:rPr>
      </w:pPr>
      <w:r>
        <w:rPr>
          <w:rFonts w:ascii="Times New Roman" w:eastAsia="Times New Roman" w:hAnsi="Times New Roman"/>
          <w:sz w:val="24"/>
          <w:lang w:val="ru-RU"/>
        </w:rPr>
        <w:lastRenderedPageBreak/>
        <w:t xml:space="preserve">Таблица </w:t>
      </w:r>
      <w:r w:rsidR="00AA2645">
        <w:rPr>
          <w:rFonts w:ascii="Times New Roman" w:eastAsia="Times New Roman" w:hAnsi="Times New Roman"/>
          <w:sz w:val="24"/>
          <w:lang w:val="ru-RU"/>
        </w:rPr>
        <w:t>8</w:t>
      </w:r>
      <w:r>
        <w:rPr>
          <w:rFonts w:ascii="Times New Roman" w:eastAsia="Times New Roman" w:hAnsi="Times New Roman"/>
          <w:sz w:val="24"/>
          <w:lang w:val="ru-RU"/>
        </w:rPr>
        <w:t xml:space="preserve"> – Виды топлива, их доля и значение низшей теплоты сгорания в системах теплоснабжения</w:t>
      </w:r>
    </w:p>
    <w:tbl>
      <w:tblPr>
        <w:tblW w:w="15050" w:type="dxa"/>
        <w:tblLook w:val="04A0" w:firstRow="1" w:lastRow="0" w:firstColumn="1" w:lastColumn="0" w:noHBand="0" w:noVBand="1"/>
      </w:tblPr>
      <w:tblGrid>
        <w:gridCol w:w="960"/>
        <w:gridCol w:w="2560"/>
        <w:gridCol w:w="960"/>
        <w:gridCol w:w="960"/>
        <w:gridCol w:w="960"/>
        <w:gridCol w:w="960"/>
        <w:gridCol w:w="960"/>
        <w:gridCol w:w="960"/>
        <w:gridCol w:w="960"/>
        <w:gridCol w:w="960"/>
        <w:gridCol w:w="960"/>
        <w:gridCol w:w="960"/>
        <w:gridCol w:w="960"/>
        <w:gridCol w:w="970"/>
      </w:tblGrid>
      <w:tr w:rsidR="00D97A1E" w:rsidRPr="0062239F" w14:paraId="1037D9F1" w14:textId="77777777" w:rsidTr="00042EA9">
        <w:trPr>
          <w:trHeight w:val="288"/>
        </w:trPr>
        <w:tc>
          <w:tcPr>
            <w:tcW w:w="960"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A4DC05B"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N п/п</w:t>
            </w:r>
          </w:p>
        </w:tc>
        <w:tc>
          <w:tcPr>
            <w:tcW w:w="2560"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43D94105"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Наименование источника</w:t>
            </w:r>
          </w:p>
        </w:tc>
        <w:tc>
          <w:tcPr>
            <w:tcW w:w="960"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00A02E1E"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Вид топлива</w:t>
            </w:r>
          </w:p>
        </w:tc>
        <w:tc>
          <w:tcPr>
            <w:tcW w:w="8640" w:type="dxa"/>
            <w:gridSpan w:val="9"/>
            <w:tcBorders>
              <w:top w:val="single" w:sz="4" w:space="0" w:color="auto"/>
              <w:left w:val="nil"/>
              <w:bottom w:val="single" w:sz="4" w:space="0" w:color="auto"/>
              <w:right w:val="nil"/>
            </w:tcBorders>
            <w:shd w:val="clear" w:color="000000" w:fill="F2F2F2"/>
            <w:vAlign w:val="center"/>
            <w:hideMark/>
          </w:tcPr>
          <w:p w14:paraId="1C15EB73"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Виды топлив, их доля</w:t>
            </w:r>
          </w:p>
        </w:tc>
        <w:tc>
          <w:tcPr>
            <w:tcW w:w="960" w:type="dxa"/>
            <w:tcBorders>
              <w:top w:val="single" w:sz="4" w:space="0" w:color="auto"/>
              <w:left w:val="nil"/>
              <w:bottom w:val="single" w:sz="4" w:space="0" w:color="auto"/>
              <w:right w:val="nil"/>
            </w:tcBorders>
            <w:shd w:val="clear" w:color="000000" w:fill="F2F2F2"/>
            <w:vAlign w:val="bottom"/>
            <w:hideMark/>
          </w:tcPr>
          <w:p w14:paraId="0FF65740"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 </w:t>
            </w:r>
          </w:p>
        </w:tc>
        <w:tc>
          <w:tcPr>
            <w:tcW w:w="970" w:type="dxa"/>
            <w:vMerge w:val="restart"/>
            <w:tcBorders>
              <w:top w:val="single" w:sz="4" w:space="0" w:color="auto"/>
              <w:left w:val="single" w:sz="4" w:space="0" w:color="auto"/>
              <w:bottom w:val="single" w:sz="4" w:space="0" w:color="auto"/>
              <w:right w:val="single" w:sz="4" w:space="0" w:color="auto"/>
            </w:tcBorders>
            <w:shd w:val="clear" w:color="000000" w:fill="F2F2F2"/>
            <w:vAlign w:val="bottom"/>
            <w:hideMark/>
          </w:tcPr>
          <w:p w14:paraId="787DE144"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Низшая теплота сгорания, ккал/м3 (ккал/кг)</w:t>
            </w:r>
          </w:p>
        </w:tc>
      </w:tr>
      <w:tr w:rsidR="00D97A1E" w:rsidRPr="00D97A1E" w14:paraId="23EA927D" w14:textId="77777777" w:rsidTr="00042EA9">
        <w:trPr>
          <w:trHeight w:val="288"/>
        </w:trPr>
        <w:tc>
          <w:tcPr>
            <w:tcW w:w="960" w:type="dxa"/>
            <w:vMerge/>
            <w:tcBorders>
              <w:top w:val="single" w:sz="4" w:space="0" w:color="auto"/>
              <w:left w:val="single" w:sz="4" w:space="0" w:color="auto"/>
              <w:bottom w:val="single" w:sz="4" w:space="0" w:color="000000"/>
              <w:right w:val="single" w:sz="4" w:space="0" w:color="auto"/>
            </w:tcBorders>
            <w:vAlign w:val="center"/>
            <w:hideMark/>
          </w:tcPr>
          <w:p w14:paraId="49B0A188" w14:textId="77777777" w:rsidR="00D97A1E" w:rsidRPr="00D97A1E" w:rsidRDefault="00D97A1E" w:rsidP="00D97A1E">
            <w:pPr>
              <w:widowControl/>
              <w:rPr>
                <w:rFonts w:ascii="Times New Roman" w:eastAsia="Times New Roman" w:hAnsi="Times New Roman"/>
                <w:b/>
                <w:bCs/>
                <w:color w:val="000000"/>
                <w:sz w:val="18"/>
                <w:szCs w:val="18"/>
                <w:lang w:val="ru-RU" w:eastAsia="ru-RU"/>
              </w:rPr>
            </w:pPr>
          </w:p>
        </w:tc>
        <w:tc>
          <w:tcPr>
            <w:tcW w:w="2560" w:type="dxa"/>
            <w:vMerge/>
            <w:tcBorders>
              <w:top w:val="single" w:sz="4" w:space="0" w:color="auto"/>
              <w:left w:val="single" w:sz="4" w:space="0" w:color="auto"/>
              <w:bottom w:val="single" w:sz="4" w:space="0" w:color="000000"/>
              <w:right w:val="single" w:sz="4" w:space="0" w:color="auto"/>
            </w:tcBorders>
            <w:vAlign w:val="center"/>
            <w:hideMark/>
          </w:tcPr>
          <w:p w14:paraId="1831B3FA" w14:textId="77777777" w:rsidR="00D97A1E" w:rsidRPr="00D97A1E" w:rsidRDefault="00D97A1E" w:rsidP="00D97A1E">
            <w:pPr>
              <w:widowControl/>
              <w:rPr>
                <w:rFonts w:ascii="Times New Roman" w:eastAsia="Times New Roman" w:hAnsi="Times New Roman"/>
                <w:b/>
                <w:bCs/>
                <w:color w:val="000000"/>
                <w:sz w:val="18"/>
                <w:szCs w:val="18"/>
                <w:lang w:val="ru-RU" w:eastAsia="ru-RU"/>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14:paraId="45D241EE" w14:textId="77777777" w:rsidR="00D97A1E" w:rsidRPr="00D97A1E" w:rsidRDefault="00D97A1E" w:rsidP="00D97A1E">
            <w:pPr>
              <w:widowControl/>
              <w:rPr>
                <w:rFonts w:ascii="Times New Roman" w:eastAsia="Times New Roman" w:hAnsi="Times New Roman"/>
                <w:b/>
                <w:bCs/>
                <w:color w:val="000000"/>
                <w:sz w:val="18"/>
                <w:szCs w:val="18"/>
                <w:lang w:val="ru-RU" w:eastAsia="ru-RU"/>
              </w:rPr>
            </w:pPr>
          </w:p>
        </w:tc>
        <w:tc>
          <w:tcPr>
            <w:tcW w:w="960" w:type="dxa"/>
            <w:tcBorders>
              <w:top w:val="nil"/>
              <w:left w:val="nil"/>
              <w:bottom w:val="single" w:sz="4" w:space="0" w:color="auto"/>
              <w:right w:val="single" w:sz="4" w:space="0" w:color="auto"/>
            </w:tcBorders>
            <w:shd w:val="clear" w:color="000000" w:fill="F2F2F2"/>
            <w:vAlign w:val="center"/>
            <w:hideMark/>
          </w:tcPr>
          <w:p w14:paraId="2E382593"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2024</w:t>
            </w:r>
          </w:p>
        </w:tc>
        <w:tc>
          <w:tcPr>
            <w:tcW w:w="960" w:type="dxa"/>
            <w:tcBorders>
              <w:top w:val="nil"/>
              <w:left w:val="nil"/>
              <w:bottom w:val="single" w:sz="4" w:space="0" w:color="auto"/>
              <w:right w:val="single" w:sz="4" w:space="0" w:color="auto"/>
            </w:tcBorders>
            <w:shd w:val="clear" w:color="000000" w:fill="F2F2F2"/>
            <w:vAlign w:val="center"/>
            <w:hideMark/>
          </w:tcPr>
          <w:p w14:paraId="3B063146"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2025</w:t>
            </w:r>
          </w:p>
        </w:tc>
        <w:tc>
          <w:tcPr>
            <w:tcW w:w="960" w:type="dxa"/>
            <w:tcBorders>
              <w:top w:val="nil"/>
              <w:left w:val="nil"/>
              <w:bottom w:val="single" w:sz="4" w:space="0" w:color="auto"/>
              <w:right w:val="single" w:sz="4" w:space="0" w:color="auto"/>
            </w:tcBorders>
            <w:shd w:val="clear" w:color="000000" w:fill="F2F2F2"/>
            <w:vAlign w:val="center"/>
            <w:hideMark/>
          </w:tcPr>
          <w:p w14:paraId="779D1F18"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2026</w:t>
            </w:r>
          </w:p>
        </w:tc>
        <w:tc>
          <w:tcPr>
            <w:tcW w:w="960" w:type="dxa"/>
            <w:tcBorders>
              <w:top w:val="nil"/>
              <w:left w:val="nil"/>
              <w:bottom w:val="single" w:sz="4" w:space="0" w:color="auto"/>
              <w:right w:val="single" w:sz="4" w:space="0" w:color="auto"/>
            </w:tcBorders>
            <w:shd w:val="clear" w:color="000000" w:fill="F2F2F2"/>
            <w:vAlign w:val="center"/>
            <w:hideMark/>
          </w:tcPr>
          <w:p w14:paraId="61BEE5A9"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2027</w:t>
            </w:r>
          </w:p>
        </w:tc>
        <w:tc>
          <w:tcPr>
            <w:tcW w:w="960" w:type="dxa"/>
            <w:tcBorders>
              <w:top w:val="nil"/>
              <w:left w:val="nil"/>
              <w:bottom w:val="single" w:sz="4" w:space="0" w:color="auto"/>
              <w:right w:val="single" w:sz="4" w:space="0" w:color="auto"/>
            </w:tcBorders>
            <w:shd w:val="clear" w:color="000000" w:fill="F2F2F2"/>
            <w:vAlign w:val="center"/>
            <w:hideMark/>
          </w:tcPr>
          <w:p w14:paraId="737D6DAA"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2028</w:t>
            </w:r>
          </w:p>
        </w:tc>
        <w:tc>
          <w:tcPr>
            <w:tcW w:w="960" w:type="dxa"/>
            <w:tcBorders>
              <w:top w:val="nil"/>
              <w:left w:val="nil"/>
              <w:bottom w:val="single" w:sz="4" w:space="0" w:color="auto"/>
              <w:right w:val="single" w:sz="4" w:space="0" w:color="auto"/>
            </w:tcBorders>
            <w:shd w:val="clear" w:color="000000" w:fill="F2F2F2"/>
            <w:vAlign w:val="center"/>
            <w:hideMark/>
          </w:tcPr>
          <w:p w14:paraId="2DE51AD4"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2029</w:t>
            </w:r>
          </w:p>
        </w:tc>
        <w:tc>
          <w:tcPr>
            <w:tcW w:w="960" w:type="dxa"/>
            <w:tcBorders>
              <w:top w:val="nil"/>
              <w:left w:val="nil"/>
              <w:bottom w:val="single" w:sz="4" w:space="0" w:color="auto"/>
              <w:right w:val="single" w:sz="4" w:space="0" w:color="auto"/>
            </w:tcBorders>
            <w:shd w:val="clear" w:color="000000" w:fill="F2F2F2"/>
            <w:vAlign w:val="center"/>
            <w:hideMark/>
          </w:tcPr>
          <w:p w14:paraId="49430B76"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2030</w:t>
            </w:r>
          </w:p>
        </w:tc>
        <w:tc>
          <w:tcPr>
            <w:tcW w:w="960" w:type="dxa"/>
            <w:tcBorders>
              <w:top w:val="nil"/>
              <w:left w:val="nil"/>
              <w:bottom w:val="single" w:sz="4" w:space="0" w:color="auto"/>
              <w:right w:val="single" w:sz="4" w:space="0" w:color="auto"/>
            </w:tcBorders>
            <w:shd w:val="clear" w:color="000000" w:fill="F2F2F2"/>
            <w:vAlign w:val="center"/>
            <w:hideMark/>
          </w:tcPr>
          <w:p w14:paraId="2C1B7C8B"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2035</w:t>
            </w:r>
          </w:p>
        </w:tc>
        <w:tc>
          <w:tcPr>
            <w:tcW w:w="960" w:type="dxa"/>
            <w:tcBorders>
              <w:top w:val="nil"/>
              <w:left w:val="nil"/>
              <w:bottom w:val="single" w:sz="4" w:space="0" w:color="auto"/>
              <w:right w:val="single" w:sz="4" w:space="0" w:color="auto"/>
            </w:tcBorders>
            <w:shd w:val="clear" w:color="000000" w:fill="F2F2F2"/>
            <w:vAlign w:val="center"/>
            <w:hideMark/>
          </w:tcPr>
          <w:p w14:paraId="3585AFB2"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2040</w:t>
            </w:r>
          </w:p>
        </w:tc>
        <w:tc>
          <w:tcPr>
            <w:tcW w:w="960" w:type="dxa"/>
            <w:tcBorders>
              <w:top w:val="nil"/>
              <w:left w:val="nil"/>
              <w:bottom w:val="single" w:sz="4" w:space="0" w:color="auto"/>
              <w:right w:val="single" w:sz="4" w:space="0" w:color="auto"/>
            </w:tcBorders>
            <w:shd w:val="clear" w:color="000000" w:fill="F2F2F2"/>
            <w:vAlign w:val="center"/>
            <w:hideMark/>
          </w:tcPr>
          <w:p w14:paraId="64B21947" w14:textId="77777777" w:rsidR="00D97A1E" w:rsidRPr="00D97A1E" w:rsidRDefault="00D97A1E" w:rsidP="00D97A1E">
            <w:pPr>
              <w:widowControl/>
              <w:jc w:val="center"/>
              <w:rPr>
                <w:rFonts w:ascii="Times New Roman" w:eastAsia="Times New Roman" w:hAnsi="Times New Roman"/>
                <w:b/>
                <w:bCs/>
                <w:color w:val="000000"/>
                <w:sz w:val="18"/>
                <w:szCs w:val="18"/>
                <w:lang w:val="ru-RU" w:eastAsia="ru-RU"/>
              </w:rPr>
            </w:pPr>
            <w:r w:rsidRPr="00D97A1E">
              <w:rPr>
                <w:rFonts w:ascii="Times New Roman" w:eastAsia="Times New Roman" w:hAnsi="Times New Roman"/>
                <w:b/>
                <w:bCs/>
                <w:color w:val="000000"/>
                <w:sz w:val="18"/>
                <w:szCs w:val="18"/>
                <w:lang w:val="ru-RU" w:eastAsia="ru-RU"/>
              </w:rPr>
              <w:t>2045</w:t>
            </w:r>
          </w:p>
        </w:tc>
        <w:tc>
          <w:tcPr>
            <w:tcW w:w="970" w:type="dxa"/>
            <w:vMerge/>
            <w:tcBorders>
              <w:top w:val="single" w:sz="4" w:space="0" w:color="auto"/>
              <w:left w:val="single" w:sz="4" w:space="0" w:color="auto"/>
              <w:bottom w:val="single" w:sz="4" w:space="0" w:color="auto"/>
              <w:right w:val="single" w:sz="4" w:space="0" w:color="auto"/>
            </w:tcBorders>
            <w:vAlign w:val="center"/>
            <w:hideMark/>
          </w:tcPr>
          <w:p w14:paraId="1F809BED" w14:textId="77777777" w:rsidR="00D97A1E" w:rsidRPr="00D97A1E" w:rsidRDefault="00D97A1E" w:rsidP="00D97A1E">
            <w:pPr>
              <w:widowControl/>
              <w:rPr>
                <w:rFonts w:ascii="Times New Roman" w:eastAsia="Times New Roman" w:hAnsi="Times New Roman"/>
                <w:b/>
                <w:bCs/>
                <w:color w:val="000000"/>
                <w:sz w:val="18"/>
                <w:szCs w:val="18"/>
                <w:lang w:val="ru-RU" w:eastAsia="ru-RU"/>
              </w:rPr>
            </w:pPr>
          </w:p>
        </w:tc>
      </w:tr>
      <w:tr w:rsidR="00CF286D" w:rsidRPr="00D97A1E" w14:paraId="1576C67A" w14:textId="77777777" w:rsidTr="00CF286D">
        <w:trPr>
          <w:trHeight w:val="288"/>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9029282"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1</w:t>
            </w:r>
          </w:p>
        </w:tc>
        <w:tc>
          <w:tcPr>
            <w:tcW w:w="2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2BB81E8" w14:textId="77777777" w:rsidR="00CF286D" w:rsidRPr="00D97A1E" w:rsidRDefault="00CF286D" w:rsidP="00CF286D">
            <w:pPr>
              <w:widowControl/>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ТЭЦ АО "РИР"</w:t>
            </w:r>
          </w:p>
        </w:tc>
        <w:tc>
          <w:tcPr>
            <w:tcW w:w="960" w:type="dxa"/>
            <w:tcBorders>
              <w:top w:val="nil"/>
              <w:left w:val="nil"/>
              <w:bottom w:val="single" w:sz="4" w:space="0" w:color="auto"/>
              <w:right w:val="single" w:sz="4" w:space="0" w:color="auto"/>
            </w:tcBorders>
            <w:shd w:val="clear" w:color="auto" w:fill="auto"/>
            <w:noWrap/>
            <w:vAlign w:val="center"/>
            <w:hideMark/>
          </w:tcPr>
          <w:p w14:paraId="1E7384B7"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уголь</w:t>
            </w:r>
          </w:p>
        </w:tc>
        <w:tc>
          <w:tcPr>
            <w:tcW w:w="960" w:type="dxa"/>
            <w:tcBorders>
              <w:top w:val="nil"/>
              <w:left w:val="nil"/>
              <w:bottom w:val="single" w:sz="4" w:space="0" w:color="auto"/>
              <w:right w:val="single" w:sz="4" w:space="0" w:color="auto"/>
            </w:tcBorders>
            <w:shd w:val="clear" w:color="auto" w:fill="auto"/>
            <w:noWrap/>
            <w:vAlign w:val="center"/>
            <w:hideMark/>
          </w:tcPr>
          <w:p w14:paraId="50B71574" w14:textId="3175E3E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30,0%</w:t>
            </w:r>
          </w:p>
        </w:tc>
        <w:tc>
          <w:tcPr>
            <w:tcW w:w="960" w:type="dxa"/>
            <w:tcBorders>
              <w:top w:val="nil"/>
              <w:left w:val="nil"/>
              <w:bottom w:val="single" w:sz="4" w:space="0" w:color="auto"/>
              <w:right w:val="single" w:sz="4" w:space="0" w:color="auto"/>
            </w:tcBorders>
            <w:shd w:val="clear" w:color="auto" w:fill="auto"/>
            <w:noWrap/>
            <w:vAlign w:val="center"/>
            <w:hideMark/>
          </w:tcPr>
          <w:p w14:paraId="1ABEED18" w14:textId="502A7986"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w:t>
            </w:r>
            <w:r>
              <w:rPr>
                <w:rFonts w:ascii="Times New Roman" w:hAnsi="Times New Roman"/>
                <w:color w:val="000000"/>
                <w:sz w:val="16"/>
                <w:szCs w:val="16"/>
              </w:rPr>
              <w:t>9</w:t>
            </w:r>
            <w:r w:rsidRPr="00A6532F">
              <w:rPr>
                <w:rFonts w:ascii="Times New Roman" w:hAnsi="Times New Roman"/>
                <w:color w:val="000000"/>
                <w:sz w:val="16"/>
                <w:szCs w:val="16"/>
              </w:rPr>
              <w:t>,</w:t>
            </w:r>
            <w:r>
              <w:rPr>
                <w:rFonts w:ascii="Times New Roman" w:hAnsi="Times New Roman"/>
                <w:color w:val="000000"/>
                <w:sz w:val="16"/>
                <w:szCs w:val="16"/>
              </w:rPr>
              <w:t>3</w:t>
            </w:r>
            <w:r w:rsidRPr="00A6532F">
              <w:rPr>
                <w:rFonts w:ascii="Times New Roman" w:hAnsi="Times New Roman"/>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299A5F0D" w14:textId="7060913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223D4B71" w14:textId="5830107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24840019" w14:textId="43C8FDB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770494F2" w14:textId="430EF73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05D30E44" w14:textId="27595F9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0CD6EE0B" w14:textId="7EEAEB0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2C76DD56" w14:textId="55E7DC7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60" w:type="dxa"/>
            <w:tcBorders>
              <w:top w:val="nil"/>
              <w:left w:val="nil"/>
              <w:bottom w:val="single" w:sz="4" w:space="0" w:color="auto"/>
              <w:right w:val="single" w:sz="4" w:space="0" w:color="auto"/>
            </w:tcBorders>
            <w:shd w:val="clear" w:color="auto" w:fill="auto"/>
            <w:noWrap/>
            <w:vAlign w:val="center"/>
            <w:hideMark/>
          </w:tcPr>
          <w:p w14:paraId="6715EEB4" w14:textId="61B0C74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58,0%</w:t>
            </w:r>
          </w:p>
        </w:tc>
        <w:tc>
          <w:tcPr>
            <w:tcW w:w="970" w:type="dxa"/>
            <w:tcBorders>
              <w:top w:val="nil"/>
              <w:left w:val="nil"/>
              <w:bottom w:val="single" w:sz="4" w:space="0" w:color="auto"/>
              <w:right w:val="single" w:sz="4" w:space="0" w:color="auto"/>
            </w:tcBorders>
            <w:shd w:val="clear" w:color="auto" w:fill="auto"/>
            <w:noWrap/>
            <w:vAlign w:val="center"/>
            <w:hideMark/>
          </w:tcPr>
          <w:p w14:paraId="4F734DA6" w14:textId="6A9DE81C"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8 336,1</w:t>
            </w:r>
          </w:p>
        </w:tc>
      </w:tr>
      <w:tr w:rsidR="00CF286D" w:rsidRPr="00D97A1E" w14:paraId="7C1C071F"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08A902C0"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56DB3DB7"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3DB77A3"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газ</w:t>
            </w:r>
          </w:p>
        </w:tc>
        <w:tc>
          <w:tcPr>
            <w:tcW w:w="960" w:type="dxa"/>
            <w:tcBorders>
              <w:top w:val="nil"/>
              <w:left w:val="nil"/>
              <w:bottom w:val="single" w:sz="4" w:space="0" w:color="auto"/>
              <w:right w:val="single" w:sz="4" w:space="0" w:color="auto"/>
            </w:tcBorders>
            <w:shd w:val="clear" w:color="auto" w:fill="auto"/>
            <w:noWrap/>
            <w:vAlign w:val="center"/>
            <w:hideMark/>
          </w:tcPr>
          <w:p w14:paraId="0589801C" w14:textId="7A4DD0B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69,5%</w:t>
            </w:r>
          </w:p>
        </w:tc>
        <w:tc>
          <w:tcPr>
            <w:tcW w:w="960" w:type="dxa"/>
            <w:tcBorders>
              <w:top w:val="nil"/>
              <w:left w:val="nil"/>
              <w:bottom w:val="single" w:sz="4" w:space="0" w:color="auto"/>
              <w:right w:val="single" w:sz="4" w:space="0" w:color="auto"/>
            </w:tcBorders>
            <w:shd w:val="clear" w:color="auto" w:fill="auto"/>
            <w:noWrap/>
            <w:vAlign w:val="center"/>
            <w:hideMark/>
          </w:tcPr>
          <w:p w14:paraId="07046820" w14:textId="0DEBE49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40,</w:t>
            </w:r>
            <w:r>
              <w:rPr>
                <w:rFonts w:ascii="Times New Roman" w:hAnsi="Times New Roman"/>
                <w:color w:val="000000"/>
                <w:sz w:val="16"/>
                <w:szCs w:val="16"/>
              </w:rPr>
              <w:t>2</w:t>
            </w:r>
            <w:r w:rsidRPr="00A6532F">
              <w:rPr>
                <w:rFonts w:ascii="Times New Roman" w:hAnsi="Times New Roman"/>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4F1B3EB5" w14:textId="3F50FEF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6341909A" w14:textId="4522D1B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65553E88" w14:textId="455E66DE"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124CD867" w14:textId="14FFF1C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29169799" w14:textId="630EC47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62C29A8D" w14:textId="5FBC6DF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5EB0087C" w14:textId="2AF524D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60" w:type="dxa"/>
            <w:tcBorders>
              <w:top w:val="nil"/>
              <w:left w:val="nil"/>
              <w:bottom w:val="single" w:sz="4" w:space="0" w:color="auto"/>
              <w:right w:val="single" w:sz="4" w:space="0" w:color="auto"/>
            </w:tcBorders>
            <w:shd w:val="clear" w:color="auto" w:fill="auto"/>
            <w:noWrap/>
            <w:vAlign w:val="center"/>
            <w:hideMark/>
          </w:tcPr>
          <w:p w14:paraId="22426127" w14:textId="13DFC1D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41,6%</w:t>
            </w:r>
          </w:p>
        </w:tc>
        <w:tc>
          <w:tcPr>
            <w:tcW w:w="970" w:type="dxa"/>
            <w:tcBorders>
              <w:top w:val="nil"/>
              <w:left w:val="nil"/>
              <w:bottom w:val="single" w:sz="4" w:space="0" w:color="auto"/>
              <w:right w:val="single" w:sz="4" w:space="0" w:color="auto"/>
            </w:tcBorders>
            <w:shd w:val="clear" w:color="auto" w:fill="auto"/>
            <w:noWrap/>
            <w:vAlign w:val="center"/>
            <w:hideMark/>
          </w:tcPr>
          <w:p w14:paraId="6795E26B" w14:textId="5DD06027"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5 546,9</w:t>
            </w:r>
          </w:p>
        </w:tc>
      </w:tr>
      <w:tr w:rsidR="00CF286D" w:rsidRPr="00D97A1E" w14:paraId="6484D143"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5A4A31D0"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6B65D4A6"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C9BC736"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мазут</w:t>
            </w:r>
          </w:p>
        </w:tc>
        <w:tc>
          <w:tcPr>
            <w:tcW w:w="960" w:type="dxa"/>
            <w:tcBorders>
              <w:top w:val="nil"/>
              <w:left w:val="nil"/>
              <w:bottom w:val="single" w:sz="4" w:space="0" w:color="auto"/>
              <w:right w:val="single" w:sz="4" w:space="0" w:color="auto"/>
            </w:tcBorders>
            <w:shd w:val="clear" w:color="auto" w:fill="auto"/>
            <w:noWrap/>
            <w:vAlign w:val="center"/>
            <w:hideMark/>
          </w:tcPr>
          <w:p w14:paraId="3F363377" w14:textId="02ED54E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0,6%</w:t>
            </w:r>
          </w:p>
        </w:tc>
        <w:tc>
          <w:tcPr>
            <w:tcW w:w="960" w:type="dxa"/>
            <w:tcBorders>
              <w:top w:val="nil"/>
              <w:left w:val="nil"/>
              <w:bottom w:val="single" w:sz="4" w:space="0" w:color="auto"/>
              <w:right w:val="single" w:sz="4" w:space="0" w:color="auto"/>
            </w:tcBorders>
            <w:shd w:val="clear" w:color="auto" w:fill="auto"/>
            <w:noWrap/>
            <w:vAlign w:val="center"/>
            <w:hideMark/>
          </w:tcPr>
          <w:p w14:paraId="1D6135B3" w14:textId="0CB373B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w:t>
            </w:r>
            <w:r>
              <w:rPr>
                <w:rFonts w:ascii="Times New Roman" w:hAnsi="Times New Roman"/>
                <w:color w:val="000000"/>
                <w:sz w:val="16"/>
                <w:szCs w:val="16"/>
              </w:rPr>
              <w:t>5</w:t>
            </w:r>
            <w:r w:rsidRPr="00A6532F">
              <w:rPr>
                <w:rFonts w:ascii="Times New Roman" w:hAnsi="Times New Roman"/>
                <w:color w:val="000000"/>
                <w:sz w:val="16"/>
                <w:szCs w:val="16"/>
              </w:rPr>
              <w:t>%</w:t>
            </w:r>
          </w:p>
        </w:tc>
        <w:tc>
          <w:tcPr>
            <w:tcW w:w="960" w:type="dxa"/>
            <w:tcBorders>
              <w:top w:val="nil"/>
              <w:left w:val="nil"/>
              <w:bottom w:val="single" w:sz="4" w:space="0" w:color="auto"/>
              <w:right w:val="single" w:sz="4" w:space="0" w:color="auto"/>
            </w:tcBorders>
            <w:shd w:val="clear" w:color="auto" w:fill="auto"/>
            <w:noWrap/>
            <w:vAlign w:val="center"/>
            <w:hideMark/>
          </w:tcPr>
          <w:p w14:paraId="3555C2DC" w14:textId="44D3FD35"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3621398E" w14:textId="55AA7D85"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33A9C8F0" w14:textId="3B03D85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138E7C8D" w14:textId="2798BB2C"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5C4CED23" w14:textId="2EF1535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0E322F3C" w14:textId="6C8910C5"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364ACA45" w14:textId="1EF998A6"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60" w:type="dxa"/>
            <w:tcBorders>
              <w:top w:val="nil"/>
              <w:left w:val="nil"/>
              <w:bottom w:val="single" w:sz="4" w:space="0" w:color="auto"/>
              <w:right w:val="single" w:sz="4" w:space="0" w:color="auto"/>
            </w:tcBorders>
            <w:shd w:val="clear" w:color="auto" w:fill="auto"/>
            <w:noWrap/>
            <w:vAlign w:val="center"/>
            <w:hideMark/>
          </w:tcPr>
          <w:p w14:paraId="6E3E78C1" w14:textId="0AF8E7A7"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0,5%</w:t>
            </w:r>
          </w:p>
        </w:tc>
        <w:tc>
          <w:tcPr>
            <w:tcW w:w="970" w:type="dxa"/>
            <w:tcBorders>
              <w:top w:val="nil"/>
              <w:left w:val="nil"/>
              <w:bottom w:val="single" w:sz="4" w:space="0" w:color="auto"/>
              <w:right w:val="single" w:sz="4" w:space="0" w:color="auto"/>
            </w:tcBorders>
            <w:shd w:val="clear" w:color="auto" w:fill="auto"/>
            <w:noWrap/>
            <w:vAlign w:val="center"/>
            <w:hideMark/>
          </w:tcPr>
          <w:p w14:paraId="6DAB6D16" w14:textId="583A9754"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9 800,0</w:t>
            </w:r>
          </w:p>
        </w:tc>
      </w:tr>
      <w:tr w:rsidR="00CF286D" w:rsidRPr="00D97A1E" w14:paraId="7AE9C532" w14:textId="77777777" w:rsidTr="00CF286D">
        <w:trPr>
          <w:trHeight w:val="288"/>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5CE34F"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2</w:t>
            </w:r>
          </w:p>
        </w:tc>
        <w:tc>
          <w:tcPr>
            <w:tcW w:w="25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4894416" w14:textId="77777777" w:rsidR="00CF286D" w:rsidRPr="00D97A1E" w:rsidRDefault="00CF286D" w:rsidP="00CF286D">
            <w:pPr>
              <w:widowControl/>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ЦОК МКП "СВК"</w:t>
            </w:r>
          </w:p>
        </w:tc>
        <w:tc>
          <w:tcPr>
            <w:tcW w:w="960" w:type="dxa"/>
            <w:tcBorders>
              <w:top w:val="nil"/>
              <w:left w:val="nil"/>
              <w:bottom w:val="single" w:sz="4" w:space="0" w:color="auto"/>
              <w:right w:val="single" w:sz="4" w:space="0" w:color="auto"/>
            </w:tcBorders>
            <w:shd w:val="clear" w:color="auto" w:fill="auto"/>
            <w:noWrap/>
            <w:vAlign w:val="center"/>
            <w:hideMark/>
          </w:tcPr>
          <w:p w14:paraId="6105D988"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уголь</w:t>
            </w:r>
          </w:p>
        </w:tc>
        <w:tc>
          <w:tcPr>
            <w:tcW w:w="960" w:type="dxa"/>
            <w:tcBorders>
              <w:top w:val="nil"/>
              <w:left w:val="nil"/>
              <w:bottom w:val="single" w:sz="4" w:space="0" w:color="auto"/>
              <w:right w:val="single" w:sz="4" w:space="0" w:color="auto"/>
            </w:tcBorders>
            <w:shd w:val="clear" w:color="auto" w:fill="auto"/>
            <w:noWrap/>
            <w:vAlign w:val="center"/>
            <w:hideMark/>
          </w:tcPr>
          <w:p w14:paraId="38771292" w14:textId="48ADE2F2"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B102E8D" w14:textId="53A464D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6D6A3F3" w14:textId="289EF78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35C7B1E" w14:textId="5351006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7DEBFF91" w14:textId="40025D4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1B85D6D" w14:textId="391A2DE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78E51342" w14:textId="44CC9DA5"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720C411" w14:textId="44E862AC"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F0E61AC" w14:textId="7AC1EA1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5C5BE61" w14:textId="5D78546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70" w:type="dxa"/>
            <w:tcBorders>
              <w:top w:val="nil"/>
              <w:left w:val="nil"/>
              <w:bottom w:val="single" w:sz="4" w:space="0" w:color="auto"/>
              <w:right w:val="single" w:sz="4" w:space="0" w:color="auto"/>
            </w:tcBorders>
            <w:shd w:val="clear" w:color="auto" w:fill="auto"/>
            <w:noWrap/>
            <w:vAlign w:val="center"/>
            <w:hideMark/>
          </w:tcPr>
          <w:p w14:paraId="7E25603B" w14:textId="695A0067"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w:t>
            </w:r>
          </w:p>
        </w:tc>
      </w:tr>
      <w:tr w:rsidR="00CF286D" w:rsidRPr="00D97A1E" w14:paraId="3BAE4EA7"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753F027A"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0D4EF125"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2885BE6F"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газ</w:t>
            </w:r>
          </w:p>
        </w:tc>
        <w:tc>
          <w:tcPr>
            <w:tcW w:w="960" w:type="dxa"/>
            <w:tcBorders>
              <w:top w:val="nil"/>
              <w:left w:val="nil"/>
              <w:bottom w:val="single" w:sz="4" w:space="0" w:color="auto"/>
              <w:right w:val="single" w:sz="4" w:space="0" w:color="auto"/>
            </w:tcBorders>
            <w:shd w:val="clear" w:color="auto" w:fill="auto"/>
            <w:noWrap/>
            <w:vAlign w:val="center"/>
            <w:hideMark/>
          </w:tcPr>
          <w:p w14:paraId="2DE75F53" w14:textId="0A4F8C0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2040B312" w14:textId="3020B87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D226AB1" w14:textId="66CD2A7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C63E822" w14:textId="386CE6A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FCD467A" w14:textId="7207666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115A644" w14:textId="509B099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6984091" w14:textId="07C9620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9F1C78F" w14:textId="7A98886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1B815F77" w14:textId="70F5B1B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D3819A4" w14:textId="05C1E5C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70" w:type="dxa"/>
            <w:tcBorders>
              <w:top w:val="nil"/>
              <w:left w:val="nil"/>
              <w:bottom w:val="single" w:sz="4" w:space="0" w:color="auto"/>
              <w:right w:val="single" w:sz="4" w:space="0" w:color="auto"/>
            </w:tcBorders>
            <w:shd w:val="clear" w:color="auto" w:fill="auto"/>
            <w:noWrap/>
            <w:vAlign w:val="center"/>
            <w:hideMark/>
          </w:tcPr>
          <w:p w14:paraId="7C3C985E" w14:textId="53D41881"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7 900,0</w:t>
            </w:r>
          </w:p>
        </w:tc>
      </w:tr>
      <w:tr w:rsidR="00CF286D" w:rsidRPr="00D97A1E" w14:paraId="47F797D9"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290C23ED"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51CB0AF8"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570BE0F"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мазут</w:t>
            </w:r>
          </w:p>
        </w:tc>
        <w:tc>
          <w:tcPr>
            <w:tcW w:w="960" w:type="dxa"/>
            <w:tcBorders>
              <w:top w:val="nil"/>
              <w:left w:val="nil"/>
              <w:bottom w:val="single" w:sz="4" w:space="0" w:color="auto"/>
              <w:right w:val="single" w:sz="4" w:space="0" w:color="auto"/>
            </w:tcBorders>
            <w:shd w:val="clear" w:color="auto" w:fill="auto"/>
            <w:noWrap/>
            <w:vAlign w:val="center"/>
            <w:hideMark/>
          </w:tcPr>
          <w:p w14:paraId="013829DB" w14:textId="1A4FBCB6"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2AA7951" w14:textId="33DD14A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0FD128F" w14:textId="1DDBC676"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7BDE019" w14:textId="6815277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5A4B0B5A" w14:textId="0966AF6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BFF6798" w14:textId="041529F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035FB46" w14:textId="5A05218E"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11F58A18" w14:textId="201D32A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13BF7025" w14:textId="06AB858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23E0279" w14:textId="4E3102A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70" w:type="dxa"/>
            <w:tcBorders>
              <w:top w:val="nil"/>
              <w:left w:val="nil"/>
              <w:bottom w:val="single" w:sz="4" w:space="0" w:color="auto"/>
              <w:right w:val="single" w:sz="4" w:space="0" w:color="auto"/>
            </w:tcBorders>
            <w:shd w:val="clear" w:color="auto" w:fill="auto"/>
            <w:noWrap/>
            <w:vAlign w:val="center"/>
            <w:hideMark/>
          </w:tcPr>
          <w:p w14:paraId="0FF1BD4B" w14:textId="0F88EF6C"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w:t>
            </w:r>
          </w:p>
        </w:tc>
      </w:tr>
      <w:tr w:rsidR="00CF286D" w:rsidRPr="00D97A1E" w14:paraId="1F47C2B8" w14:textId="77777777" w:rsidTr="00CF286D">
        <w:trPr>
          <w:trHeight w:val="288"/>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089431E"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3</w:t>
            </w:r>
          </w:p>
        </w:tc>
        <w:tc>
          <w:tcPr>
            <w:tcW w:w="2560" w:type="dxa"/>
            <w:vMerge w:val="restart"/>
            <w:tcBorders>
              <w:top w:val="nil"/>
              <w:left w:val="single" w:sz="4" w:space="0" w:color="auto"/>
              <w:bottom w:val="single" w:sz="4" w:space="0" w:color="000000"/>
              <w:right w:val="single" w:sz="4" w:space="0" w:color="auto"/>
            </w:tcBorders>
            <w:shd w:val="clear" w:color="auto" w:fill="auto"/>
            <w:vAlign w:val="center"/>
            <w:hideMark/>
          </w:tcPr>
          <w:p w14:paraId="2CE07CDD" w14:textId="77777777" w:rsidR="00CF286D" w:rsidRPr="00D97A1E" w:rsidRDefault="00CF286D" w:rsidP="00CF286D">
            <w:pPr>
              <w:widowControl/>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Котельная Камышка МКП "СВК"</w:t>
            </w:r>
          </w:p>
        </w:tc>
        <w:tc>
          <w:tcPr>
            <w:tcW w:w="960" w:type="dxa"/>
            <w:tcBorders>
              <w:top w:val="nil"/>
              <w:left w:val="nil"/>
              <w:bottom w:val="single" w:sz="4" w:space="0" w:color="auto"/>
              <w:right w:val="single" w:sz="4" w:space="0" w:color="auto"/>
            </w:tcBorders>
            <w:shd w:val="clear" w:color="auto" w:fill="auto"/>
            <w:noWrap/>
            <w:vAlign w:val="center"/>
            <w:hideMark/>
          </w:tcPr>
          <w:p w14:paraId="3B22EF25"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уголь</w:t>
            </w:r>
          </w:p>
        </w:tc>
        <w:tc>
          <w:tcPr>
            <w:tcW w:w="960" w:type="dxa"/>
            <w:tcBorders>
              <w:top w:val="nil"/>
              <w:left w:val="nil"/>
              <w:bottom w:val="single" w:sz="4" w:space="0" w:color="auto"/>
              <w:right w:val="single" w:sz="4" w:space="0" w:color="auto"/>
            </w:tcBorders>
            <w:shd w:val="clear" w:color="auto" w:fill="auto"/>
            <w:noWrap/>
            <w:vAlign w:val="center"/>
            <w:hideMark/>
          </w:tcPr>
          <w:p w14:paraId="463D4102" w14:textId="355C71D6"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6F3D4BA" w14:textId="15086F77"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334A5BB" w14:textId="0D6030A7"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5C6DFAF" w14:textId="64AC26D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98013DE" w14:textId="58CA2A2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186F693" w14:textId="0B8F76E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1AE57D1" w14:textId="624B860E"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86BD4C6" w14:textId="10E6F43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3BCEA6B1" w14:textId="6ABE4AA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01DDAA53" w14:textId="27BA1F4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70" w:type="dxa"/>
            <w:tcBorders>
              <w:top w:val="nil"/>
              <w:left w:val="nil"/>
              <w:bottom w:val="single" w:sz="4" w:space="0" w:color="auto"/>
              <w:right w:val="single" w:sz="4" w:space="0" w:color="auto"/>
            </w:tcBorders>
            <w:shd w:val="clear" w:color="auto" w:fill="auto"/>
            <w:noWrap/>
            <w:vAlign w:val="center"/>
            <w:hideMark/>
          </w:tcPr>
          <w:p w14:paraId="2FDBD359" w14:textId="5C733E68"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5 068,2</w:t>
            </w:r>
          </w:p>
        </w:tc>
      </w:tr>
      <w:tr w:rsidR="00CF286D" w:rsidRPr="00D97A1E" w14:paraId="02D9E777"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1F05DEF8"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3F478691"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602448A"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газ</w:t>
            </w:r>
          </w:p>
        </w:tc>
        <w:tc>
          <w:tcPr>
            <w:tcW w:w="960" w:type="dxa"/>
            <w:tcBorders>
              <w:top w:val="nil"/>
              <w:left w:val="nil"/>
              <w:bottom w:val="single" w:sz="4" w:space="0" w:color="auto"/>
              <w:right w:val="single" w:sz="4" w:space="0" w:color="auto"/>
            </w:tcBorders>
            <w:shd w:val="clear" w:color="auto" w:fill="auto"/>
            <w:noWrap/>
            <w:vAlign w:val="center"/>
            <w:hideMark/>
          </w:tcPr>
          <w:p w14:paraId="100C3023" w14:textId="6B10361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E9F6590" w14:textId="40D16C3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4081DA8" w14:textId="3BE4B095"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6666F6D" w14:textId="59E97E8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2CD87AE" w14:textId="3560391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1DB0B50" w14:textId="5A19B116"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B4D9B28" w14:textId="1C720F42"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7B4635FB" w14:textId="09A5871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F91D6F8" w14:textId="3DAFC6F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28F0BA71" w14:textId="69349DB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70" w:type="dxa"/>
            <w:tcBorders>
              <w:top w:val="nil"/>
              <w:left w:val="nil"/>
              <w:bottom w:val="single" w:sz="4" w:space="0" w:color="auto"/>
              <w:right w:val="single" w:sz="4" w:space="0" w:color="auto"/>
            </w:tcBorders>
            <w:shd w:val="clear" w:color="auto" w:fill="auto"/>
            <w:noWrap/>
            <w:vAlign w:val="center"/>
            <w:hideMark/>
          </w:tcPr>
          <w:p w14:paraId="362D4C6E" w14:textId="1AA1E186"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w:t>
            </w:r>
          </w:p>
        </w:tc>
      </w:tr>
      <w:tr w:rsidR="00CF286D" w:rsidRPr="00D97A1E" w14:paraId="36B9AED7"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7C9168FD"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7175AAEB"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4A2AF7A0"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мазут</w:t>
            </w:r>
          </w:p>
        </w:tc>
        <w:tc>
          <w:tcPr>
            <w:tcW w:w="960" w:type="dxa"/>
            <w:tcBorders>
              <w:top w:val="nil"/>
              <w:left w:val="nil"/>
              <w:bottom w:val="single" w:sz="4" w:space="0" w:color="auto"/>
              <w:right w:val="single" w:sz="4" w:space="0" w:color="auto"/>
            </w:tcBorders>
            <w:shd w:val="clear" w:color="auto" w:fill="auto"/>
            <w:noWrap/>
            <w:vAlign w:val="center"/>
            <w:hideMark/>
          </w:tcPr>
          <w:p w14:paraId="6D6A9182" w14:textId="0DF55D8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2C5D2702" w14:textId="48AE684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CAE3818" w14:textId="6610E97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12AAA552" w14:textId="1FA8508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79501E6" w14:textId="0979215C"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A76967D" w14:textId="61B09B9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278339E" w14:textId="54E6436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861180E" w14:textId="7AA0C1D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7FE49AE3" w14:textId="3F162EB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016F373" w14:textId="51F9E34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70" w:type="dxa"/>
            <w:tcBorders>
              <w:top w:val="nil"/>
              <w:left w:val="nil"/>
              <w:bottom w:val="single" w:sz="4" w:space="0" w:color="auto"/>
              <w:right w:val="single" w:sz="4" w:space="0" w:color="auto"/>
            </w:tcBorders>
            <w:shd w:val="clear" w:color="auto" w:fill="auto"/>
            <w:noWrap/>
            <w:vAlign w:val="bottom"/>
            <w:hideMark/>
          </w:tcPr>
          <w:p w14:paraId="0B86355C" w14:textId="1E58276A"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 </w:t>
            </w:r>
          </w:p>
        </w:tc>
      </w:tr>
      <w:tr w:rsidR="00CF286D" w:rsidRPr="00D97A1E" w14:paraId="4E56C1F7" w14:textId="77777777" w:rsidTr="00CF286D">
        <w:trPr>
          <w:trHeight w:val="288"/>
        </w:trPr>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C7539E1"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4</w:t>
            </w:r>
          </w:p>
        </w:tc>
        <w:tc>
          <w:tcPr>
            <w:tcW w:w="2560" w:type="dxa"/>
            <w:vMerge w:val="restart"/>
            <w:tcBorders>
              <w:top w:val="nil"/>
              <w:left w:val="single" w:sz="4" w:space="0" w:color="auto"/>
              <w:bottom w:val="single" w:sz="4" w:space="0" w:color="000000"/>
              <w:right w:val="single" w:sz="4" w:space="0" w:color="auto"/>
            </w:tcBorders>
            <w:shd w:val="clear" w:color="auto" w:fill="auto"/>
            <w:vAlign w:val="center"/>
            <w:hideMark/>
          </w:tcPr>
          <w:p w14:paraId="083A30DA" w14:textId="77777777" w:rsidR="00CF286D" w:rsidRPr="00D97A1E" w:rsidRDefault="00CF286D" w:rsidP="00CF286D">
            <w:pPr>
              <w:widowControl/>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Котельная ООО "Уют Орловка"</w:t>
            </w:r>
          </w:p>
        </w:tc>
        <w:tc>
          <w:tcPr>
            <w:tcW w:w="960" w:type="dxa"/>
            <w:tcBorders>
              <w:top w:val="nil"/>
              <w:left w:val="nil"/>
              <w:bottom w:val="single" w:sz="4" w:space="0" w:color="auto"/>
              <w:right w:val="single" w:sz="4" w:space="0" w:color="auto"/>
            </w:tcBorders>
            <w:shd w:val="clear" w:color="auto" w:fill="auto"/>
            <w:noWrap/>
            <w:vAlign w:val="center"/>
            <w:hideMark/>
          </w:tcPr>
          <w:p w14:paraId="3B70D2F1"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щепа</w:t>
            </w:r>
          </w:p>
        </w:tc>
        <w:tc>
          <w:tcPr>
            <w:tcW w:w="960" w:type="dxa"/>
            <w:tcBorders>
              <w:top w:val="nil"/>
              <w:left w:val="nil"/>
              <w:bottom w:val="single" w:sz="4" w:space="0" w:color="auto"/>
              <w:right w:val="single" w:sz="4" w:space="0" w:color="auto"/>
            </w:tcBorders>
            <w:shd w:val="clear" w:color="auto" w:fill="auto"/>
            <w:noWrap/>
            <w:vAlign w:val="center"/>
            <w:hideMark/>
          </w:tcPr>
          <w:p w14:paraId="725946C8" w14:textId="2169C7D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5FD61B0" w14:textId="53F2217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49980AB" w14:textId="7E4C4FF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FE9F0E5" w14:textId="5DB3D66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5CCB53B0" w14:textId="34C1124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7F566040" w14:textId="3A7CDF23"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2FB764DF" w14:textId="1B74C4F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29A58EF6" w14:textId="673E285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F6A45F0" w14:textId="335CBA3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B09E879" w14:textId="41184D2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70" w:type="dxa"/>
            <w:tcBorders>
              <w:top w:val="nil"/>
              <w:left w:val="nil"/>
              <w:bottom w:val="single" w:sz="4" w:space="0" w:color="auto"/>
              <w:right w:val="single" w:sz="4" w:space="0" w:color="auto"/>
            </w:tcBorders>
            <w:shd w:val="clear" w:color="auto" w:fill="auto"/>
            <w:noWrap/>
            <w:vAlign w:val="center"/>
            <w:hideMark/>
          </w:tcPr>
          <w:p w14:paraId="06282D19" w14:textId="34890BA6"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w:t>
            </w:r>
          </w:p>
        </w:tc>
      </w:tr>
      <w:tr w:rsidR="00CF286D" w:rsidRPr="00D97A1E" w14:paraId="36DA56A9"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715C0F2C"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73BF0125"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019BD385"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газ</w:t>
            </w:r>
          </w:p>
        </w:tc>
        <w:tc>
          <w:tcPr>
            <w:tcW w:w="960" w:type="dxa"/>
            <w:tcBorders>
              <w:top w:val="nil"/>
              <w:left w:val="nil"/>
              <w:bottom w:val="single" w:sz="4" w:space="0" w:color="auto"/>
              <w:right w:val="single" w:sz="4" w:space="0" w:color="auto"/>
            </w:tcBorders>
            <w:shd w:val="clear" w:color="auto" w:fill="auto"/>
            <w:noWrap/>
            <w:vAlign w:val="center"/>
            <w:hideMark/>
          </w:tcPr>
          <w:p w14:paraId="520E3828" w14:textId="32367471"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68D4222" w14:textId="0BCE073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742ECAFF" w14:textId="55C544F0"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422E7EC4" w14:textId="727BA87D"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CC1EEDC" w14:textId="2E1C975B"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6F5369B" w14:textId="5B604182"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083C9322" w14:textId="1432375A"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16E52305" w14:textId="51CCB9F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6F7D3BF9" w14:textId="4F538CA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60" w:type="dxa"/>
            <w:tcBorders>
              <w:top w:val="nil"/>
              <w:left w:val="nil"/>
              <w:bottom w:val="single" w:sz="4" w:space="0" w:color="auto"/>
              <w:right w:val="single" w:sz="4" w:space="0" w:color="auto"/>
            </w:tcBorders>
            <w:shd w:val="clear" w:color="auto" w:fill="auto"/>
            <w:noWrap/>
            <w:vAlign w:val="center"/>
            <w:hideMark/>
          </w:tcPr>
          <w:p w14:paraId="3272B266" w14:textId="0AAE95F8"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0,0%</w:t>
            </w:r>
          </w:p>
        </w:tc>
        <w:tc>
          <w:tcPr>
            <w:tcW w:w="970" w:type="dxa"/>
            <w:tcBorders>
              <w:top w:val="nil"/>
              <w:left w:val="nil"/>
              <w:bottom w:val="single" w:sz="4" w:space="0" w:color="auto"/>
              <w:right w:val="single" w:sz="4" w:space="0" w:color="auto"/>
            </w:tcBorders>
            <w:shd w:val="clear" w:color="auto" w:fill="auto"/>
            <w:noWrap/>
            <w:vAlign w:val="center"/>
            <w:hideMark/>
          </w:tcPr>
          <w:p w14:paraId="7532BF1B" w14:textId="33550F87"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w:t>
            </w:r>
          </w:p>
        </w:tc>
      </w:tr>
      <w:tr w:rsidR="00CF286D" w:rsidRPr="00D97A1E" w14:paraId="31CE5E2C" w14:textId="77777777" w:rsidTr="00CF286D">
        <w:trPr>
          <w:trHeight w:val="288"/>
        </w:trPr>
        <w:tc>
          <w:tcPr>
            <w:tcW w:w="960" w:type="dxa"/>
            <w:vMerge/>
            <w:tcBorders>
              <w:top w:val="nil"/>
              <w:left w:val="single" w:sz="4" w:space="0" w:color="auto"/>
              <w:bottom w:val="single" w:sz="4" w:space="0" w:color="000000"/>
              <w:right w:val="single" w:sz="4" w:space="0" w:color="auto"/>
            </w:tcBorders>
            <w:vAlign w:val="center"/>
            <w:hideMark/>
          </w:tcPr>
          <w:p w14:paraId="713B61F1"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2560" w:type="dxa"/>
            <w:vMerge/>
            <w:tcBorders>
              <w:top w:val="nil"/>
              <w:left w:val="single" w:sz="4" w:space="0" w:color="auto"/>
              <w:bottom w:val="single" w:sz="4" w:space="0" w:color="000000"/>
              <w:right w:val="single" w:sz="4" w:space="0" w:color="auto"/>
            </w:tcBorders>
            <w:vAlign w:val="center"/>
            <w:hideMark/>
          </w:tcPr>
          <w:p w14:paraId="0E293E82" w14:textId="77777777" w:rsidR="00CF286D" w:rsidRPr="00D97A1E" w:rsidRDefault="00CF286D" w:rsidP="00CF286D">
            <w:pPr>
              <w:widowControl/>
              <w:rPr>
                <w:rFonts w:ascii="Times New Roman" w:eastAsia="Times New Roman" w:hAnsi="Times New Roman"/>
                <w:color w:val="000000"/>
                <w:sz w:val="18"/>
                <w:szCs w:val="18"/>
                <w:lang w:val="ru-RU"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5F4FC0B0" w14:textId="77777777" w:rsidR="00CF286D" w:rsidRPr="00D97A1E" w:rsidRDefault="00CF286D" w:rsidP="00CF286D">
            <w:pPr>
              <w:widowControl/>
              <w:jc w:val="center"/>
              <w:rPr>
                <w:rFonts w:ascii="Times New Roman" w:eastAsia="Times New Roman" w:hAnsi="Times New Roman"/>
                <w:color w:val="000000"/>
                <w:sz w:val="18"/>
                <w:szCs w:val="18"/>
                <w:lang w:val="ru-RU" w:eastAsia="ru-RU"/>
              </w:rPr>
            </w:pPr>
            <w:r w:rsidRPr="00D97A1E">
              <w:rPr>
                <w:rFonts w:ascii="Times New Roman" w:eastAsia="Times New Roman" w:hAnsi="Times New Roman"/>
                <w:color w:val="000000"/>
                <w:sz w:val="18"/>
                <w:szCs w:val="18"/>
                <w:lang w:val="ru-RU" w:eastAsia="ru-RU"/>
              </w:rPr>
              <w:t>ДТ</w:t>
            </w:r>
          </w:p>
        </w:tc>
        <w:tc>
          <w:tcPr>
            <w:tcW w:w="960" w:type="dxa"/>
            <w:tcBorders>
              <w:top w:val="nil"/>
              <w:left w:val="nil"/>
              <w:bottom w:val="single" w:sz="4" w:space="0" w:color="auto"/>
              <w:right w:val="single" w:sz="4" w:space="0" w:color="auto"/>
            </w:tcBorders>
            <w:shd w:val="clear" w:color="auto" w:fill="auto"/>
            <w:noWrap/>
            <w:vAlign w:val="center"/>
            <w:hideMark/>
          </w:tcPr>
          <w:p w14:paraId="11A01A60" w14:textId="2126E0C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462080B5" w14:textId="32D6803F"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7F6838E" w14:textId="04FD77B7"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721DCB0" w14:textId="43DA280E"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691C40AC" w14:textId="52988795"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BEA06AF" w14:textId="6075B859"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C0F5F9C" w14:textId="4538836E"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4D3BD36" w14:textId="1F843AC4"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5A0E9CC7" w14:textId="5ED29572"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60" w:type="dxa"/>
            <w:tcBorders>
              <w:top w:val="nil"/>
              <w:left w:val="nil"/>
              <w:bottom w:val="single" w:sz="4" w:space="0" w:color="auto"/>
              <w:right w:val="single" w:sz="4" w:space="0" w:color="auto"/>
            </w:tcBorders>
            <w:shd w:val="clear" w:color="auto" w:fill="auto"/>
            <w:noWrap/>
            <w:vAlign w:val="center"/>
            <w:hideMark/>
          </w:tcPr>
          <w:p w14:paraId="7DA1682A" w14:textId="7FF8BA8E" w:rsidR="00CF286D" w:rsidRPr="00D97A1E" w:rsidRDefault="00CF286D" w:rsidP="00CF286D">
            <w:pPr>
              <w:widowControl/>
              <w:jc w:val="center"/>
              <w:rPr>
                <w:rFonts w:ascii="Times New Roman" w:eastAsia="Times New Roman" w:hAnsi="Times New Roman"/>
                <w:color w:val="000000"/>
                <w:sz w:val="16"/>
                <w:szCs w:val="16"/>
                <w:lang w:val="ru-RU" w:eastAsia="ru-RU"/>
              </w:rPr>
            </w:pPr>
            <w:r w:rsidRPr="00A6532F">
              <w:rPr>
                <w:rFonts w:ascii="Times New Roman" w:hAnsi="Times New Roman"/>
                <w:color w:val="000000"/>
                <w:sz w:val="16"/>
                <w:szCs w:val="16"/>
              </w:rPr>
              <w:t>100,0%</w:t>
            </w:r>
          </w:p>
        </w:tc>
        <w:tc>
          <w:tcPr>
            <w:tcW w:w="970" w:type="dxa"/>
            <w:tcBorders>
              <w:top w:val="nil"/>
              <w:left w:val="nil"/>
              <w:bottom w:val="single" w:sz="4" w:space="0" w:color="auto"/>
              <w:right w:val="single" w:sz="4" w:space="0" w:color="auto"/>
            </w:tcBorders>
            <w:shd w:val="clear" w:color="auto" w:fill="auto"/>
            <w:noWrap/>
            <w:vAlign w:val="center"/>
            <w:hideMark/>
          </w:tcPr>
          <w:p w14:paraId="34260659" w14:textId="291B0561" w:rsidR="00CF286D" w:rsidRPr="00F56925" w:rsidRDefault="00CF286D" w:rsidP="00CF286D">
            <w:pPr>
              <w:widowControl/>
              <w:jc w:val="center"/>
              <w:rPr>
                <w:rFonts w:ascii="Times New Roman" w:hAnsi="Times New Roman"/>
                <w:color w:val="000000"/>
                <w:sz w:val="16"/>
                <w:szCs w:val="16"/>
              </w:rPr>
            </w:pPr>
            <w:r w:rsidRPr="00CF286D">
              <w:rPr>
                <w:rFonts w:ascii="Times New Roman" w:hAnsi="Times New Roman"/>
                <w:color w:val="000000"/>
                <w:sz w:val="16"/>
                <w:szCs w:val="16"/>
              </w:rPr>
              <w:t>10 180,0</w:t>
            </w:r>
          </w:p>
        </w:tc>
      </w:tr>
    </w:tbl>
    <w:p w14:paraId="3602364E" w14:textId="77777777" w:rsidR="00D97A1E" w:rsidRPr="00792D74" w:rsidRDefault="00D97A1E" w:rsidP="00E45095">
      <w:pPr>
        <w:widowControl/>
        <w:spacing w:line="360" w:lineRule="auto"/>
        <w:ind w:firstLine="708"/>
        <w:jc w:val="both"/>
        <w:rPr>
          <w:lang w:val="ru-RU"/>
        </w:rPr>
        <w:sectPr w:rsidR="00D97A1E" w:rsidRPr="00792D74" w:rsidSect="00E45095">
          <w:pgSz w:w="16838" w:h="11906" w:orient="landscape"/>
          <w:pgMar w:top="1276" w:right="1276" w:bottom="567" w:left="1134" w:header="709" w:footer="709" w:gutter="0"/>
          <w:cols w:space="720"/>
        </w:sectPr>
      </w:pPr>
    </w:p>
    <w:p w14:paraId="1D27196E" w14:textId="5ACF951A" w:rsidR="00BD2711" w:rsidRPr="00792D74" w:rsidRDefault="00BD2711" w:rsidP="00BD2711">
      <w:pPr>
        <w:pStyle w:val="1"/>
        <w:jc w:val="center"/>
        <w:rPr>
          <w:sz w:val="24"/>
          <w:lang w:val="ru-RU"/>
        </w:rPr>
      </w:pPr>
      <w:bookmarkStart w:id="85" w:name="_Toc49948567"/>
      <w:bookmarkStart w:id="86" w:name="_Toc198560422"/>
      <w:r w:rsidRPr="00792D74">
        <w:rPr>
          <w:sz w:val="24"/>
          <w:lang w:val="ru-RU"/>
        </w:rPr>
        <w:lastRenderedPageBreak/>
        <w:t>5 Преобладающий вид топлива в систем</w:t>
      </w:r>
      <w:r w:rsidR="00E45095">
        <w:rPr>
          <w:sz w:val="24"/>
          <w:lang w:val="ru-RU"/>
        </w:rPr>
        <w:t>ах</w:t>
      </w:r>
      <w:r w:rsidRPr="00792D74">
        <w:rPr>
          <w:sz w:val="24"/>
          <w:lang w:val="ru-RU"/>
        </w:rPr>
        <w:t xml:space="preserve"> теплоснабжения ЗАТО Северск</w:t>
      </w:r>
      <w:bookmarkEnd w:id="85"/>
      <w:bookmarkEnd w:id="86"/>
    </w:p>
    <w:p w14:paraId="037D5A0B" w14:textId="77777777" w:rsidR="00BD2711" w:rsidRPr="00792D74" w:rsidRDefault="00BD2711" w:rsidP="00BD2711">
      <w:pPr>
        <w:pStyle w:val="ConsPlusNormal"/>
        <w:spacing w:line="360" w:lineRule="auto"/>
        <w:ind w:firstLine="708"/>
        <w:jc w:val="both"/>
        <w:rPr>
          <w:rFonts w:ascii="Times New Roman" w:hAnsi="Times New Roman" w:cs="Times New Roman"/>
          <w:sz w:val="24"/>
          <w:szCs w:val="24"/>
        </w:rPr>
      </w:pPr>
    </w:p>
    <w:p w14:paraId="2D4A672A" w14:textId="7A873DC1" w:rsidR="00E45095" w:rsidRDefault="00E45095" w:rsidP="00BD2711">
      <w:pPr>
        <w:widowControl/>
        <w:spacing w:line="360" w:lineRule="auto"/>
        <w:ind w:firstLine="708"/>
        <w:jc w:val="both"/>
        <w:rPr>
          <w:rFonts w:ascii="Times New Roman" w:eastAsia="Times New Roman" w:hAnsi="Times New Roman"/>
          <w:sz w:val="24"/>
          <w:lang w:val="ru-RU"/>
        </w:rPr>
      </w:pPr>
      <w:bookmarkStart w:id="87" w:name="_Hlk137047596"/>
      <w:r>
        <w:rPr>
          <w:rFonts w:ascii="Times New Roman" w:eastAsia="Times New Roman" w:hAnsi="Times New Roman"/>
          <w:sz w:val="24"/>
          <w:lang w:val="ru-RU"/>
        </w:rPr>
        <w:t xml:space="preserve">Динамика </w:t>
      </w:r>
      <w:bookmarkEnd w:id="84"/>
      <w:r>
        <w:rPr>
          <w:rFonts w:ascii="Times New Roman" w:eastAsia="Times New Roman" w:hAnsi="Times New Roman"/>
          <w:sz w:val="24"/>
          <w:lang w:val="ru-RU"/>
        </w:rPr>
        <w:t>изменения структуры потребления топлива на источниках тепловой энергии показана на рис. 1.</w:t>
      </w:r>
    </w:p>
    <w:p w14:paraId="1F2C9E6E" w14:textId="380F2BA1" w:rsidR="00E45095" w:rsidRDefault="00D97A1E" w:rsidP="00E45095">
      <w:pPr>
        <w:widowControl/>
        <w:spacing w:line="360" w:lineRule="auto"/>
        <w:jc w:val="center"/>
        <w:rPr>
          <w:rFonts w:ascii="Times New Roman" w:eastAsia="Times New Roman" w:hAnsi="Times New Roman"/>
          <w:sz w:val="24"/>
          <w:lang w:val="ru-RU"/>
        </w:rPr>
      </w:pPr>
      <w:r>
        <w:rPr>
          <w:noProof/>
          <w:lang w:val="ru-RU" w:eastAsia="ru-RU"/>
        </w:rPr>
        <w:drawing>
          <wp:inline distT="0" distB="0" distL="0" distR="0" wp14:anchorId="3909A0AC" wp14:editId="17A75235">
            <wp:extent cx="4895215" cy="3018790"/>
            <wp:effectExtent l="0" t="0" r="635" b="10160"/>
            <wp:docPr id="1" name="Диаграмма 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E0DE1A" w14:textId="4B8910B2" w:rsidR="00E45095" w:rsidRDefault="00E45095" w:rsidP="00E45095">
      <w:pPr>
        <w:widowControl/>
        <w:spacing w:line="360" w:lineRule="auto"/>
        <w:jc w:val="center"/>
        <w:rPr>
          <w:rFonts w:ascii="Times New Roman" w:eastAsia="Times New Roman" w:hAnsi="Times New Roman"/>
          <w:sz w:val="24"/>
          <w:lang w:val="ru-RU"/>
        </w:rPr>
      </w:pPr>
      <w:r>
        <w:rPr>
          <w:rFonts w:ascii="Times New Roman" w:eastAsia="Times New Roman" w:hAnsi="Times New Roman"/>
          <w:sz w:val="24"/>
          <w:lang w:val="ru-RU"/>
        </w:rPr>
        <w:t xml:space="preserve">Рисунок 1 – </w:t>
      </w:r>
      <w:r w:rsidR="007F724A">
        <w:rPr>
          <w:rFonts w:ascii="Times New Roman" w:eastAsia="Times New Roman" w:hAnsi="Times New Roman"/>
          <w:sz w:val="24"/>
          <w:lang w:val="ru-RU"/>
        </w:rPr>
        <w:t>Структура расходов топлива</w:t>
      </w:r>
    </w:p>
    <w:p w14:paraId="00075F6A" w14:textId="49957B6F" w:rsidR="00BD2711" w:rsidRPr="00792D74" w:rsidRDefault="00BD2711" w:rsidP="00BD2711">
      <w:pPr>
        <w:widowControl/>
        <w:spacing w:line="360" w:lineRule="auto"/>
        <w:ind w:firstLine="708"/>
        <w:jc w:val="both"/>
        <w:rPr>
          <w:rFonts w:ascii="Times New Roman" w:eastAsia="Times New Roman" w:hAnsi="Times New Roman"/>
          <w:sz w:val="24"/>
          <w:lang w:val="ru-RU"/>
        </w:rPr>
      </w:pPr>
      <w:r w:rsidRPr="00792D74">
        <w:rPr>
          <w:rFonts w:ascii="Times New Roman" w:eastAsia="Times New Roman" w:hAnsi="Times New Roman"/>
          <w:sz w:val="24"/>
          <w:lang w:val="ru-RU"/>
        </w:rPr>
        <w:t xml:space="preserve">Преобладающим видом топлива в системе </w:t>
      </w:r>
      <w:r w:rsidR="00D97A1E">
        <w:rPr>
          <w:rFonts w:ascii="Times New Roman" w:eastAsia="Times New Roman" w:hAnsi="Times New Roman"/>
          <w:sz w:val="24"/>
          <w:lang w:val="ru-RU"/>
        </w:rPr>
        <w:t>теплоснабжения</w:t>
      </w:r>
      <w:r w:rsidRPr="00792D74">
        <w:rPr>
          <w:rFonts w:ascii="Times New Roman" w:eastAsia="Times New Roman" w:hAnsi="Times New Roman"/>
          <w:sz w:val="24"/>
          <w:lang w:val="ru-RU"/>
        </w:rPr>
        <w:t xml:space="preserve"> ЗАТО Северск </w:t>
      </w:r>
      <w:r w:rsidR="00D97A1E">
        <w:rPr>
          <w:rFonts w:ascii="Times New Roman" w:eastAsia="Times New Roman" w:hAnsi="Times New Roman"/>
          <w:sz w:val="24"/>
          <w:lang w:val="ru-RU"/>
        </w:rPr>
        <w:t xml:space="preserve">по состоянию на 2024 год </w:t>
      </w:r>
      <w:r w:rsidRPr="00792D74">
        <w:rPr>
          <w:rFonts w:ascii="Times New Roman" w:eastAsia="Times New Roman" w:hAnsi="Times New Roman"/>
          <w:sz w:val="24"/>
          <w:lang w:val="ru-RU"/>
        </w:rPr>
        <w:t>является</w:t>
      </w:r>
      <w:r w:rsidR="007F724A">
        <w:rPr>
          <w:rFonts w:ascii="Times New Roman" w:eastAsia="Times New Roman" w:hAnsi="Times New Roman"/>
          <w:sz w:val="24"/>
          <w:lang w:val="ru-RU"/>
        </w:rPr>
        <w:t xml:space="preserve"> природный газ (около 70 %). </w:t>
      </w:r>
      <w:r w:rsidR="00D97A1E">
        <w:rPr>
          <w:rFonts w:ascii="Times New Roman" w:eastAsia="Times New Roman" w:hAnsi="Times New Roman"/>
          <w:sz w:val="24"/>
          <w:lang w:val="ru-RU"/>
        </w:rPr>
        <w:t xml:space="preserve">К концу периода планирования ожидается снижение доли газа до 42 % </w:t>
      </w:r>
      <w:r w:rsidR="00065D1B">
        <w:rPr>
          <w:rFonts w:ascii="Times New Roman" w:eastAsia="Times New Roman" w:hAnsi="Times New Roman"/>
          <w:sz w:val="24"/>
          <w:lang w:val="ru-RU"/>
        </w:rPr>
        <w:t>за счет изменения соотношения сжигаемого топлива на ТЭЦ АО «РИР»</w:t>
      </w:r>
      <w:r w:rsidR="007F724A">
        <w:rPr>
          <w:rFonts w:ascii="Times New Roman" w:eastAsia="Times New Roman" w:hAnsi="Times New Roman"/>
          <w:sz w:val="24"/>
          <w:lang w:val="ru-RU"/>
        </w:rPr>
        <w:t>.</w:t>
      </w:r>
    </w:p>
    <w:p w14:paraId="6F10A1A0" w14:textId="422B5AF6" w:rsidR="007F724A" w:rsidRDefault="007F724A" w:rsidP="00BD2711">
      <w:pPr>
        <w:widowControl/>
        <w:spacing w:line="360" w:lineRule="auto"/>
        <w:jc w:val="both"/>
        <w:rPr>
          <w:rFonts w:ascii="Times New Roman" w:eastAsia="Times New Roman" w:hAnsi="Times New Roman"/>
          <w:sz w:val="24"/>
          <w:lang w:val="ru-RU"/>
        </w:rPr>
      </w:pPr>
    </w:p>
    <w:p w14:paraId="144D68E9" w14:textId="77777777" w:rsidR="007F724A" w:rsidRDefault="007F724A">
      <w:pPr>
        <w:widowControl/>
        <w:rPr>
          <w:rFonts w:ascii="Times New Roman" w:eastAsia="Times New Roman" w:hAnsi="Times New Roman"/>
          <w:sz w:val="24"/>
          <w:lang w:val="ru-RU"/>
        </w:rPr>
      </w:pPr>
      <w:r>
        <w:rPr>
          <w:rFonts w:ascii="Times New Roman" w:eastAsia="Times New Roman" w:hAnsi="Times New Roman"/>
          <w:sz w:val="24"/>
          <w:lang w:val="ru-RU"/>
        </w:rPr>
        <w:br w:type="page"/>
      </w:r>
    </w:p>
    <w:p w14:paraId="375B0A03" w14:textId="77777777" w:rsidR="007F724A" w:rsidRDefault="007F724A" w:rsidP="007F724A">
      <w:pPr>
        <w:widowControl/>
        <w:spacing w:line="360" w:lineRule="auto"/>
        <w:jc w:val="both"/>
        <w:rPr>
          <w:rFonts w:ascii="Times New Roman" w:eastAsia="Times New Roman" w:hAnsi="Times New Roman"/>
          <w:sz w:val="24"/>
          <w:lang w:val="ru-RU"/>
        </w:rPr>
        <w:sectPr w:rsidR="007F724A" w:rsidSect="00E45095">
          <w:pgSz w:w="11906" w:h="16838"/>
          <w:pgMar w:top="1276" w:right="567" w:bottom="1134" w:left="1276" w:header="709" w:footer="709" w:gutter="0"/>
          <w:cols w:space="720"/>
        </w:sectPr>
      </w:pPr>
    </w:p>
    <w:p w14:paraId="59A62D4D" w14:textId="51AF1891" w:rsidR="007F724A" w:rsidRPr="00792D74" w:rsidRDefault="007F724A" w:rsidP="007F724A">
      <w:pPr>
        <w:widowControl/>
        <w:spacing w:line="360" w:lineRule="auto"/>
        <w:jc w:val="both"/>
        <w:rPr>
          <w:rFonts w:ascii="Times New Roman" w:eastAsia="Times New Roman" w:hAnsi="Times New Roman"/>
          <w:sz w:val="24"/>
          <w:lang w:val="ru-RU"/>
        </w:rPr>
      </w:pPr>
      <w:r w:rsidRPr="00792D74">
        <w:rPr>
          <w:rFonts w:ascii="Times New Roman" w:eastAsia="Times New Roman" w:hAnsi="Times New Roman"/>
          <w:sz w:val="24"/>
          <w:lang w:val="ru-RU"/>
        </w:rPr>
        <w:lastRenderedPageBreak/>
        <w:t xml:space="preserve">Таблица </w:t>
      </w:r>
      <w:r w:rsidR="00AA2645">
        <w:rPr>
          <w:rFonts w:ascii="Times New Roman" w:eastAsia="Times New Roman" w:hAnsi="Times New Roman"/>
          <w:sz w:val="24"/>
          <w:lang w:val="ru-RU"/>
        </w:rPr>
        <w:t>9</w:t>
      </w:r>
      <w:r w:rsidRPr="00792D74">
        <w:rPr>
          <w:rFonts w:ascii="Times New Roman" w:eastAsia="Times New Roman" w:hAnsi="Times New Roman"/>
          <w:sz w:val="24"/>
          <w:lang w:val="ru-RU"/>
        </w:rPr>
        <w:t xml:space="preserve"> – </w:t>
      </w:r>
      <w:r>
        <w:rPr>
          <w:rFonts w:ascii="Times New Roman" w:eastAsia="Times New Roman" w:hAnsi="Times New Roman"/>
          <w:sz w:val="24"/>
          <w:lang w:val="ru-RU"/>
        </w:rPr>
        <w:t>Сводные данные о расходах условного топлива на энергоисточниках ЗАТО Северск</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34"/>
        <w:gridCol w:w="1701"/>
        <w:gridCol w:w="1134"/>
        <w:gridCol w:w="978"/>
        <w:gridCol w:w="978"/>
        <w:gridCol w:w="978"/>
        <w:gridCol w:w="978"/>
        <w:gridCol w:w="978"/>
        <w:gridCol w:w="978"/>
        <w:gridCol w:w="978"/>
        <w:gridCol w:w="978"/>
        <w:gridCol w:w="978"/>
        <w:gridCol w:w="979"/>
      </w:tblGrid>
      <w:tr w:rsidR="00D97A1E" w:rsidRPr="0041259D" w14:paraId="1DE84913" w14:textId="07840351" w:rsidTr="00D97A1E">
        <w:trPr>
          <w:trHeight w:val="300"/>
        </w:trPr>
        <w:tc>
          <w:tcPr>
            <w:tcW w:w="846" w:type="dxa"/>
            <w:shd w:val="clear" w:color="auto" w:fill="FFFFFF" w:themeFill="background1"/>
            <w:noWrap/>
            <w:vAlign w:val="center"/>
            <w:hideMark/>
          </w:tcPr>
          <w:p w14:paraId="263F265D" w14:textId="77777777" w:rsidR="00D97A1E" w:rsidRPr="0041259D" w:rsidRDefault="00D97A1E" w:rsidP="007F724A">
            <w:pPr>
              <w:widowControl/>
              <w:jc w:val="center"/>
              <w:rPr>
                <w:rFonts w:ascii="Times New Roman" w:eastAsia="Times New Roman" w:hAnsi="Times New Roman"/>
                <w:b/>
                <w:bCs/>
                <w:color w:val="444444"/>
                <w:sz w:val="18"/>
                <w:szCs w:val="18"/>
                <w:lang w:val="ru-RU" w:eastAsia="ru-RU"/>
              </w:rPr>
            </w:pPr>
            <w:r w:rsidRPr="0041259D">
              <w:rPr>
                <w:rFonts w:ascii="Times New Roman" w:eastAsia="Times New Roman" w:hAnsi="Times New Roman"/>
                <w:b/>
                <w:bCs/>
                <w:color w:val="444444"/>
                <w:sz w:val="18"/>
                <w:szCs w:val="18"/>
                <w:lang w:val="ru-RU" w:eastAsia="ru-RU"/>
              </w:rPr>
              <w:t>N ЕТО</w:t>
            </w:r>
          </w:p>
        </w:tc>
        <w:tc>
          <w:tcPr>
            <w:tcW w:w="1134" w:type="dxa"/>
            <w:shd w:val="clear" w:color="auto" w:fill="FFFFFF" w:themeFill="background1"/>
            <w:noWrap/>
            <w:vAlign w:val="bottom"/>
            <w:hideMark/>
          </w:tcPr>
          <w:p w14:paraId="5FAF8916" w14:textId="77777777" w:rsidR="00D97A1E" w:rsidRPr="0041259D" w:rsidRDefault="00D97A1E" w:rsidP="007F724A">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Наименование ЕТО</w:t>
            </w:r>
          </w:p>
        </w:tc>
        <w:tc>
          <w:tcPr>
            <w:tcW w:w="1701" w:type="dxa"/>
            <w:shd w:val="clear" w:color="auto" w:fill="FFFFFF" w:themeFill="background1"/>
            <w:noWrap/>
            <w:vAlign w:val="center"/>
            <w:hideMark/>
          </w:tcPr>
          <w:p w14:paraId="6C2AFFE2" w14:textId="77777777" w:rsidR="00D97A1E" w:rsidRPr="0041259D" w:rsidRDefault="00D97A1E" w:rsidP="0041259D">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Вид топлива</w:t>
            </w:r>
          </w:p>
        </w:tc>
        <w:tc>
          <w:tcPr>
            <w:tcW w:w="1134" w:type="dxa"/>
            <w:shd w:val="clear" w:color="auto" w:fill="FFFFFF" w:themeFill="background1"/>
            <w:noWrap/>
            <w:vAlign w:val="center"/>
            <w:hideMark/>
          </w:tcPr>
          <w:p w14:paraId="48A77AB6" w14:textId="77777777" w:rsidR="00D97A1E" w:rsidRPr="0041259D" w:rsidRDefault="00D97A1E" w:rsidP="0041259D">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Ед. изм.</w:t>
            </w:r>
          </w:p>
        </w:tc>
        <w:tc>
          <w:tcPr>
            <w:tcW w:w="978" w:type="dxa"/>
            <w:shd w:val="clear" w:color="auto" w:fill="FFFFFF" w:themeFill="background1"/>
            <w:noWrap/>
            <w:vAlign w:val="center"/>
            <w:hideMark/>
          </w:tcPr>
          <w:p w14:paraId="25CC8A2C"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2024</w:t>
            </w:r>
          </w:p>
        </w:tc>
        <w:tc>
          <w:tcPr>
            <w:tcW w:w="978" w:type="dxa"/>
            <w:shd w:val="clear" w:color="auto" w:fill="FFFFFF" w:themeFill="background1"/>
            <w:noWrap/>
            <w:vAlign w:val="center"/>
            <w:hideMark/>
          </w:tcPr>
          <w:p w14:paraId="32DD891C"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2025</w:t>
            </w:r>
          </w:p>
        </w:tc>
        <w:tc>
          <w:tcPr>
            <w:tcW w:w="978" w:type="dxa"/>
            <w:shd w:val="clear" w:color="auto" w:fill="FFFFFF" w:themeFill="background1"/>
            <w:noWrap/>
            <w:vAlign w:val="center"/>
            <w:hideMark/>
          </w:tcPr>
          <w:p w14:paraId="77E1C9D1"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2026</w:t>
            </w:r>
          </w:p>
        </w:tc>
        <w:tc>
          <w:tcPr>
            <w:tcW w:w="978" w:type="dxa"/>
            <w:shd w:val="clear" w:color="auto" w:fill="FFFFFF" w:themeFill="background1"/>
            <w:noWrap/>
            <w:vAlign w:val="center"/>
            <w:hideMark/>
          </w:tcPr>
          <w:p w14:paraId="2C083E2E"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2027</w:t>
            </w:r>
          </w:p>
        </w:tc>
        <w:tc>
          <w:tcPr>
            <w:tcW w:w="978" w:type="dxa"/>
            <w:shd w:val="clear" w:color="auto" w:fill="FFFFFF" w:themeFill="background1"/>
            <w:noWrap/>
            <w:vAlign w:val="center"/>
            <w:hideMark/>
          </w:tcPr>
          <w:p w14:paraId="534629E0"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2028</w:t>
            </w:r>
          </w:p>
        </w:tc>
        <w:tc>
          <w:tcPr>
            <w:tcW w:w="978" w:type="dxa"/>
            <w:shd w:val="clear" w:color="auto" w:fill="FFFFFF" w:themeFill="background1"/>
            <w:noWrap/>
            <w:vAlign w:val="center"/>
            <w:hideMark/>
          </w:tcPr>
          <w:p w14:paraId="45C154EF"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2029</w:t>
            </w:r>
          </w:p>
        </w:tc>
        <w:tc>
          <w:tcPr>
            <w:tcW w:w="978" w:type="dxa"/>
            <w:shd w:val="clear" w:color="auto" w:fill="FFFFFF" w:themeFill="background1"/>
            <w:noWrap/>
            <w:vAlign w:val="center"/>
            <w:hideMark/>
          </w:tcPr>
          <w:p w14:paraId="24E43782"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2030</w:t>
            </w:r>
          </w:p>
        </w:tc>
        <w:tc>
          <w:tcPr>
            <w:tcW w:w="978" w:type="dxa"/>
            <w:shd w:val="clear" w:color="auto" w:fill="FFFFFF" w:themeFill="background1"/>
            <w:noWrap/>
            <w:vAlign w:val="center"/>
            <w:hideMark/>
          </w:tcPr>
          <w:p w14:paraId="578ED759"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2035</w:t>
            </w:r>
          </w:p>
        </w:tc>
        <w:tc>
          <w:tcPr>
            <w:tcW w:w="978" w:type="dxa"/>
            <w:shd w:val="clear" w:color="auto" w:fill="FFFFFF" w:themeFill="background1"/>
            <w:vAlign w:val="center"/>
          </w:tcPr>
          <w:p w14:paraId="19FB12D1" w14:textId="14897774"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2040</w:t>
            </w:r>
          </w:p>
        </w:tc>
        <w:tc>
          <w:tcPr>
            <w:tcW w:w="979" w:type="dxa"/>
            <w:shd w:val="clear" w:color="auto" w:fill="FFFFFF" w:themeFill="background1"/>
            <w:vAlign w:val="center"/>
          </w:tcPr>
          <w:p w14:paraId="6E7FEE46" w14:textId="1AAA25D0"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2045</w:t>
            </w:r>
          </w:p>
        </w:tc>
      </w:tr>
      <w:tr w:rsidR="00042EA9" w:rsidRPr="0041259D" w14:paraId="547BAA28" w14:textId="3CE4E7F2" w:rsidTr="00F56925">
        <w:trPr>
          <w:trHeight w:val="300"/>
        </w:trPr>
        <w:tc>
          <w:tcPr>
            <w:tcW w:w="846" w:type="dxa"/>
            <w:vMerge w:val="restart"/>
            <w:shd w:val="clear" w:color="auto" w:fill="FFFFFF" w:themeFill="background1"/>
            <w:noWrap/>
            <w:vAlign w:val="center"/>
            <w:hideMark/>
          </w:tcPr>
          <w:p w14:paraId="73482C46"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1</w:t>
            </w:r>
          </w:p>
        </w:tc>
        <w:tc>
          <w:tcPr>
            <w:tcW w:w="1134" w:type="dxa"/>
            <w:vMerge w:val="restart"/>
            <w:shd w:val="clear" w:color="auto" w:fill="FFFFFF" w:themeFill="background1"/>
            <w:vAlign w:val="center"/>
            <w:hideMark/>
          </w:tcPr>
          <w:p w14:paraId="32D7797C" w14:textId="77777777" w:rsidR="00042EA9" w:rsidRPr="0041259D" w:rsidRDefault="00042EA9" w:rsidP="00042EA9">
            <w:pPr>
              <w:widowControl/>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АО "РИР"</w:t>
            </w:r>
          </w:p>
        </w:tc>
        <w:tc>
          <w:tcPr>
            <w:tcW w:w="1701" w:type="dxa"/>
            <w:shd w:val="clear" w:color="auto" w:fill="FFFFFF" w:themeFill="background1"/>
            <w:noWrap/>
            <w:vAlign w:val="center"/>
            <w:hideMark/>
          </w:tcPr>
          <w:p w14:paraId="0F5C4DDC"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уголь</w:t>
            </w:r>
          </w:p>
        </w:tc>
        <w:tc>
          <w:tcPr>
            <w:tcW w:w="1134" w:type="dxa"/>
            <w:shd w:val="clear" w:color="auto" w:fill="FFFFFF" w:themeFill="background1"/>
            <w:noWrap/>
            <w:vAlign w:val="center"/>
            <w:hideMark/>
          </w:tcPr>
          <w:p w14:paraId="6323B328"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FFFFFF"/>
            <w:noWrap/>
            <w:vAlign w:val="center"/>
          </w:tcPr>
          <w:p w14:paraId="701AD9AF" w14:textId="228271E7"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231,04</w:t>
            </w:r>
          </w:p>
        </w:tc>
        <w:tc>
          <w:tcPr>
            <w:tcW w:w="978" w:type="dxa"/>
            <w:shd w:val="clear" w:color="auto" w:fill="FFFFFF"/>
            <w:noWrap/>
            <w:vAlign w:val="center"/>
          </w:tcPr>
          <w:p w14:paraId="511E0B7B" w14:textId="389F9E0B"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441,77</w:t>
            </w:r>
          </w:p>
        </w:tc>
        <w:tc>
          <w:tcPr>
            <w:tcW w:w="978" w:type="dxa"/>
            <w:shd w:val="clear" w:color="auto" w:fill="FFFFFF"/>
            <w:noWrap/>
            <w:vAlign w:val="center"/>
          </w:tcPr>
          <w:p w14:paraId="08AB3FBC" w14:textId="422DA371"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8" w:type="dxa"/>
            <w:shd w:val="clear" w:color="auto" w:fill="FFFFFF"/>
            <w:noWrap/>
            <w:vAlign w:val="center"/>
          </w:tcPr>
          <w:p w14:paraId="2CB8BECE" w14:textId="26B40A4B"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8" w:type="dxa"/>
            <w:shd w:val="clear" w:color="auto" w:fill="FFFFFF"/>
            <w:noWrap/>
            <w:vAlign w:val="center"/>
          </w:tcPr>
          <w:p w14:paraId="467C9E75" w14:textId="47607C0C"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8" w:type="dxa"/>
            <w:shd w:val="clear" w:color="auto" w:fill="FFFFFF"/>
            <w:noWrap/>
            <w:vAlign w:val="center"/>
          </w:tcPr>
          <w:p w14:paraId="35D7BC21" w14:textId="686EC824"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8" w:type="dxa"/>
            <w:shd w:val="clear" w:color="auto" w:fill="FFFFFF"/>
            <w:noWrap/>
            <w:vAlign w:val="center"/>
          </w:tcPr>
          <w:p w14:paraId="30591EB9" w14:textId="2C72D450"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8" w:type="dxa"/>
            <w:shd w:val="clear" w:color="auto" w:fill="FFFFFF"/>
            <w:noWrap/>
            <w:vAlign w:val="center"/>
          </w:tcPr>
          <w:p w14:paraId="182EBFAA" w14:textId="7921BE8E"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8" w:type="dxa"/>
            <w:shd w:val="clear" w:color="auto" w:fill="FFFFFF"/>
            <w:vAlign w:val="center"/>
          </w:tcPr>
          <w:p w14:paraId="357C5A7C" w14:textId="5437CCC4"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c>
          <w:tcPr>
            <w:tcW w:w="979" w:type="dxa"/>
            <w:shd w:val="clear" w:color="auto" w:fill="FFFFFF"/>
            <w:vAlign w:val="center"/>
          </w:tcPr>
          <w:p w14:paraId="34A2F3C6" w14:textId="45711FB5"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427,73</w:t>
            </w:r>
          </w:p>
        </w:tc>
      </w:tr>
      <w:tr w:rsidR="00042EA9" w:rsidRPr="0041259D" w14:paraId="33634DDA" w14:textId="6A6EC9FE" w:rsidTr="00F56925">
        <w:trPr>
          <w:trHeight w:val="300"/>
        </w:trPr>
        <w:tc>
          <w:tcPr>
            <w:tcW w:w="846" w:type="dxa"/>
            <w:vMerge/>
            <w:shd w:val="clear" w:color="auto" w:fill="FFFFFF" w:themeFill="background1"/>
            <w:vAlign w:val="center"/>
            <w:hideMark/>
          </w:tcPr>
          <w:p w14:paraId="273BB2B9"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134" w:type="dxa"/>
            <w:vMerge/>
            <w:shd w:val="clear" w:color="auto" w:fill="FFFFFF" w:themeFill="background1"/>
            <w:vAlign w:val="center"/>
            <w:hideMark/>
          </w:tcPr>
          <w:p w14:paraId="38443627"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701" w:type="dxa"/>
            <w:shd w:val="clear" w:color="auto" w:fill="FFFFFF" w:themeFill="background1"/>
            <w:noWrap/>
            <w:vAlign w:val="center"/>
            <w:hideMark/>
          </w:tcPr>
          <w:p w14:paraId="2BDE52EE"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газ природный</w:t>
            </w:r>
          </w:p>
        </w:tc>
        <w:tc>
          <w:tcPr>
            <w:tcW w:w="1134" w:type="dxa"/>
            <w:shd w:val="clear" w:color="auto" w:fill="FFFFFF" w:themeFill="background1"/>
            <w:noWrap/>
            <w:vAlign w:val="center"/>
            <w:hideMark/>
          </w:tcPr>
          <w:p w14:paraId="0B20495C"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FFFFFF"/>
            <w:noWrap/>
            <w:vAlign w:val="center"/>
          </w:tcPr>
          <w:p w14:paraId="16C53DCD" w14:textId="13CED3D3"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535,18</w:t>
            </w:r>
          </w:p>
        </w:tc>
        <w:tc>
          <w:tcPr>
            <w:tcW w:w="978" w:type="dxa"/>
            <w:shd w:val="clear" w:color="auto" w:fill="FFFFFF"/>
            <w:noWrap/>
            <w:vAlign w:val="center"/>
          </w:tcPr>
          <w:p w14:paraId="27E09014" w14:textId="39688556"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299,91</w:t>
            </w:r>
          </w:p>
        </w:tc>
        <w:tc>
          <w:tcPr>
            <w:tcW w:w="978" w:type="dxa"/>
            <w:shd w:val="clear" w:color="auto" w:fill="FFFFFF"/>
            <w:noWrap/>
            <w:vAlign w:val="center"/>
          </w:tcPr>
          <w:p w14:paraId="6D04285A" w14:textId="3AF038D7"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8" w:type="dxa"/>
            <w:shd w:val="clear" w:color="auto" w:fill="FFFFFF"/>
            <w:noWrap/>
            <w:vAlign w:val="center"/>
          </w:tcPr>
          <w:p w14:paraId="538D03C6" w14:textId="0FB760DF"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8" w:type="dxa"/>
            <w:shd w:val="clear" w:color="auto" w:fill="FFFFFF"/>
            <w:noWrap/>
            <w:vAlign w:val="center"/>
          </w:tcPr>
          <w:p w14:paraId="63D69F2A" w14:textId="2AF2A14F"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8" w:type="dxa"/>
            <w:shd w:val="clear" w:color="auto" w:fill="FFFFFF"/>
            <w:noWrap/>
            <w:vAlign w:val="center"/>
          </w:tcPr>
          <w:p w14:paraId="3BA4FF1A" w14:textId="147765BD"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8" w:type="dxa"/>
            <w:shd w:val="clear" w:color="auto" w:fill="FFFFFF"/>
            <w:noWrap/>
            <w:vAlign w:val="center"/>
          </w:tcPr>
          <w:p w14:paraId="43DB510D" w14:textId="265F9B05"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8" w:type="dxa"/>
            <w:shd w:val="clear" w:color="auto" w:fill="FFFFFF"/>
            <w:noWrap/>
            <w:vAlign w:val="center"/>
          </w:tcPr>
          <w:p w14:paraId="1661721C" w14:textId="4E38531E"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8" w:type="dxa"/>
            <w:shd w:val="clear" w:color="auto" w:fill="FFFFFF"/>
            <w:vAlign w:val="center"/>
          </w:tcPr>
          <w:p w14:paraId="116488C3" w14:textId="71C0F36A"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c>
          <w:tcPr>
            <w:tcW w:w="979" w:type="dxa"/>
            <w:shd w:val="clear" w:color="auto" w:fill="FFFFFF"/>
            <w:vAlign w:val="center"/>
          </w:tcPr>
          <w:p w14:paraId="37481806" w14:textId="4BE7A198" w:rsidR="00042EA9" w:rsidRPr="00D97A1E" w:rsidRDefault="00042EA9" w:rsidP="00042EA9">
            <w:pPr>
              <w:widowControl/>
              <w:jc w:val="center"/>
              <w:rPr>
                <w:rFonts w:ascii="Times New Roman" w:eastAsia="Times New Roman" w:hAnsi="Times New Roman"/>
                <w:color w:val="000000"/>
                <w:sz w:val="18"/>
                <w:szCs w:val="18"/>
                <w:lang w:val="ru-RU" w:eastAsia="ru-RU"/>
              </w:rPr>
            </w:pPr>
            <w:r w:rsidRPr="003D11CA">
              <w:rPr>
                <w:rFonts w:ascii="Times New Roman" w:hAnsi="Times New Roman"/>
                <w:color w:val="000000"/>
                <w:sz w:val="18"/>
                <w:szCs w:val="18"/>
              </w:rPr>
              <w:t>306,55</w:t>
            </w:r>
          </w:p>
        </w:tc>
      </w:tr>
      <w:tr w:rsidR="00042EA9" w:rsidRPr="0041259D" w14:paraId="1D48FEB1" w14:textId="63CE7698" w:rsidTr="00F56925">
        <w:trPr>
          <w:trHeight w:val="300"/>
        </w:trPr>
        <w:tc>
          <w:tcPr>
            <w:tcW w:w="846" w:type="dxa"/>
            <w:vMerge/>
            <w:shd w:val="clear" w:color="auto" w:fill="FFFFFF" w:themeFill="background1"/>
            <w:vAlign w:val="center"/>
            <w:hideMark/>
          </w:tcPr>
          <w:p w14:paraId="03AE6816"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134" w:type="dxa"/>
            <w:vMerge/>
            <w:shd w:val="clear" w:color="auto" w:fill="FFFFFF" w:themeFill="background1"/>
            <w:vAlign w:val="center"/>
            <w:hideMark/>
          </w:tcPr>
          <w:p w14:paraId="54DBB6D5"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701" w:type="dxa"/>
            <w:shd w:val="clear" w:color="auto" w:fill="FFFFFF" w:themeFill="background1"/>
            <w:noWrap/>
            <w:vAlign w:val="center"/>
            <w:hideMark/>
          </w:tcPr>
          <w:p w14:paraId="0C01F4FB"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мазут</w:t>
            </w:r>
          </w:p>
        </w:tc>
        <w:tc>
          <w:tcPr>
            <w:tcW w:w="1134" w:type="dxa"/>
            <w:shd w:val="clear" w:color="auto" w:fill="FFFFFF" w:themeFill="background1"/>
            <w:noWrap/>
            <w:vAlign w:val="center"/>
            <w:hideMark/>
          </w:tcPr>
          <w:p w14:paraId="421FEE5E"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FFFFFF"/>
            <w:noWrap/>
            <w:vAlign w:val="center"/>
          </w:tcPr>
          <w:p w14:paraId="1631B9DF" w14:textId="78C6AC75"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4,29</w:t>
            </w:r>
          </w:p>
        </w:tc>
        <w:tc>
          <w:tcPr>
            <w:tcW w:w="978" w:type="dxa"/>
            <w:shd w:val="clear" w:color="auto" w:fill="FFFFFF"/>
            <w:noWrap/>
            <w:vAlign w:val="center"/>
          </w:tcPr>
          <w:p w14:paraId="0CB460AE" w14:textId="50C1D870"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3,57</w:t>
            </w:r>
          </w:p>
        </w:tc>
        <w:tc>
          <w:tcPr>
            <w:tcW w:w="978" w:type="dxa"/>
            <w:shd w:val="clear" w:color="auto" w:fill="FFFFFF"/>
            <w:noWrap/>
            <w:vAlign w:val="center"/>
          </w:tcPr>
          <w:p w14:paraId="7EEDA8D2" w14:textId="06598D34"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8" w:type="dxa"/>
            <w:shd w:val="clear" w:color="auto" w:fill="FFFFFF"/>
            <w:noWrap/>
            <w:vAlign w:val="center"/>
          </w:tcPr>
          <w:p w14:paraId="7E726BEC" w14:textId="48C62187"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8" w:type="dxa"/>
            <w:shd w:val="clear" w:color="auto" w:fill="FFFFFF"/>
            <w:noWrap/>
            <w:vAlign w:val="center"/>
          </w:tcPr>
          <w:p w14:paraId="06A32710" w14:textId="67996276"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8" w:type="dxa"/>
            <w:shd w:val="clear" w:color="auto" w:fill="FFFFFF"/>
            <w:noWrap/>
            <w:vAlign w:val="center"/>
          </w:tcPr>
          <w:p w14:paraId="3C1E3AB3" w14:textId="34591BD6"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8" w:type="dxa"/>
            <w:shd w:val="clear" w:color="auto" w:fill="FFFFFF"/>
            <w:noWrap/>
            <w:vAlign w:val="center"/>
          </w:tcPr>
          <w:p w14:paraId="6EBEAD1B" w14:textId="2A1CB2C2"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8" w:type="dxa"/>
            <w:shd w:val="clear" w:color="auto" w:fill="FFFFFF"/>
            <w:noWrap/>
            <w:vAlign w:val="center"/>
          </w:tcPr>
          <w:p w14:paraId="0DA20FE8" w14:textId="3E172C93"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8" w:type="dxa"/>
            <w:shd w:val="clear" w:color="auto" w:fill="FFFFFF"/>
            <w:vAlign w:val="center"/>
          </w:tcPr>
          <w:p w14:paraId="0D58DA95" w14:textId="54B2BB3C"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c>
          <w:tcPr>
            <w:tcW w:w="979" w:type="dxa"/>
            <w:shd w:val="clear" w:color="auto" w:fill="FFFFFF"/>
            <w:vAlign w:val="center"/>
          </w:tcPr>
          <w:p w14:paraId="02A88BF3" w14:textId="2D811D6D"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3,50</w:t>
            </w:r>
          </w:p>
        </w:tc>
      </w:tr>
      <w:tr w:rsidR="00CF286D" w:rsidRPr="0041259D" w14:paraId="20F80FF6" w14:textId="170D9DE1" w:rsidTr="00D97A1E">
        <w:trPr>
          <w:trHeight w:val="300"/>
        </w:trPr>
        <w:tc>
          <w:tcPr>
            <w:tcW w:w="846" w:type="dxa"/>
            <w:vMerge w:val="restart"/>
            <w:shd w:val="clear" w:color="auto" w:fill="auto"/>
            <w:noWrap/>
            <w:vAlign w:val="center"/>
            <w:hideMark/>
          </w:tcPr>
          <w:p w14:paraId="145F83C0"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2</w:t>
            </w:r>
          </w:p>
        </w:tc>
        <w:tc>
          <w:tcPr>
            <w:tcW w:w="1134" w:type="dxa"/>
            <w:vMerge w:val="restart"/>
            <w:shd w:val="clear" w:color="auto" w:fill="auto"/>
            <w:vAlign w:val="center"/>
            <w:hideMark/>
          </w:tcPr>
          <w:p w14:paraId="2F4E201D" w14:textId="4C2FA7C0" w:rsidR="00CF286D" w:rsidRPr="0041259D" w:rsidRDefault="00CF286D" w:rsidP="00CF286D">
            <w:pPr>
              <w:widowControl/>
              <w:jc w:val="center"/>
              <w:rPr>
                <w:rFonts w:ascii="Times New Roman" w:eastAsia="Times New Roman" w:hAnsi="Times New Roman"/>
                <w:color w:val="000000"/>
                <w:sz w:val="18"/>
                <w:szCs w:val="18"/>
                <w:lang w:val="ru-RU" w:eastAsia="ru-RU"/>
              </w:rPr>
            </w:pPr>
            <w:r>
              <w:rPr>
                <w:rFonts w:ascii="Times New Roman" w:eastAsia="Times New Roman" w:hAnsi="Times New Roman"/>
                <w:color w:val="000000"/>
                <w:sz w:val="18"/>
                <w:szCs w:val="18"/>
                <w:lang w:val="ru-RU" w:eastAsia="ru-RU"/>
              </w:rPr>
              <w:t>МКП «СВК»</w:t>
            </w:r>
          </w:p>
        </w:tc>
        <w:tc>
          <w:tcPr>
            <w:tcW w:w="1701" w:type="dxa"/>
            <w:shd w:val="clear" w:color="auto" w:fill="auto"/>
            <w:noWrap/>
            <w:vAlign w:val="center"/>
            <w:hideMark/>
          </w:tcPr>
          <w:p w14:paraId="6332B753"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газ природный</w:t>
            </w:r>
          </w:p>
        </w:tc>
        <w:tc>
          <w:tcPr>
            <w:tcW w:w="1134" w:type="dxa"/>
            <w:shd w:val="clear" w:color="auto" w:fill="auto"/>
            <w:noWrap/>
            <w:vAlign w:val="center"/>
            <w:hideMark/>
          </w:tcPr>
          <w:p w14:paraId="2BAFCD3C"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32A6FADE" w14:textId="7EC16A8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4AF2DEA7" w14:textId="32F90C4A"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62549BDC" w14:textId="57824B2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62EC360A" w14:textId="0A80EC8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1AE205C9" w14:textId="58EF385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6C04B5ED" w14:textId="236B451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0BC430FF" w14:textId="02A7273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shd w:val="clear" w:color="auto" w:fill="auto"/>
            <w:noWrap/>
            <w:vAlign w:val="center"/>
          </w:tcPr>
          <w:p w14:paraId="69C76199" w14:textId="04A7A9D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8" w:type="dxa"/>
            <w:vAlign w:val="center"/>
          </w:tcPr>
          <w:p w14:paraId="61861909" w14:textId="1A7D1C9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c>
          <w:tcPr>
            <w:tcW w:w="979" w:type="dxa"/>
            <w:vAlign w:val="center"/>
          </w:tcPr>
          <w:p w14:paraId="006E87DA" w14:textId="329BAED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7,13</w:t>
            </w:r>
          </w:p>
        </w:tc>
      </w:tr>
      <w:tr w:rsidR="00CF286D" w:rsidRPr="0041259D" w14:paraId="2F0382A2" w14:textId="2B5E68C6" w:rsidTr="00D97A1E">
        <w:trPr>
          <w:trHeight w:val="369"/>
        </w:trPr>
        <w:tc>
          <w:tcPr>
            <w:tcW w:w="846" w:type="dxa"/>
            <w:vMerge/>
            <w:shd w:val="clear" w:color="auto" w:fill="auto"/>
            <w:noWrap/>
            <w:vAlign w:val="center"/>
          </w:tcPr>
          <w:p w14:paraId="678920FD" w14:textId="5FAD7736" w:rsidR="00CF286D" w:rsidRPr="0041259D" w:rsidRDefault="00CF286D" w:rsidP="00CF286D">
            <w:pPr>
              <w:widowControl/>
              <w:jc w:val="center"/>
              <w:rPr>
                <w:rFonts w:ascii="Times New Roman" w:eastAsia="Times New Roman" w:hAnsi="Times New Roman"/>
                <w:color w:val="000000"/>
                <w:sz w:val="18"/>
                <w:szCs w:val="18"/>
                <w:lang w:val="ru-RU" w:eastAsia="ru-RU"/>
              </w:rPr>
            </w:pPr>
          </w:p>
        </w:tc>
        <w:tc>
          <w:tcPr>
            <w:tcW w:w="1134" w:type="dxa"/>
            <w:vMerge/>
            <w:shd w:val="clear" w:color="auto" w:fill="auto"/>
            <w:vAlign w:val="bottom"/>
          </w:tcPr>
          <w:p w14:paraId="12C374D6" w14:textId="053BBC24" w:rsidR="00CF286D" w:rsidRPr="0041259D" w:rsidRDefault="00CF286D" w:rsidP="00CF286D">
            <w:pPr>
              <w:widowControl/>
              <w:rPr>
                <w:rFonts w:ascii="Times New Roman" w:eastAsia="Times New Roman" w:hAnsi="Times New Roman"/>
                <w:color w:val="000000"/>
                <w:sz w:val="18"/>
                <w:szCs w:val="18"/>
                <w:lang w:val="ru-RU" w:eastAsia="ru-RU"/>
              </w:rPr>
            </w:pPr>
          </w:p>
        </w:tc>
        <w:tc>
          <w:tcPr>
            <w:tcW w:w="1701" w:type="dxa"/>
            <w:shd w:val="clear" w:color="auto" w:fill="auto"/>
            <w:noWrap/>
            <w:vAlign w:val="center"/>
            <w:hideMark/>
          </w:tcPr>
          <w:p w14:paraId="6F65F0EF"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уголь</w:t>
            </w:r>
          </w:p>
        </w:tc>
        <w:tc>
          <w:tcPr>
            <w:tcW w:w="1134" w:type="dxa"/>
            <w:shd w:val="clear" w:color="auto" w:fill="auto"/>
            <w:noWrap/>
            <w:vAlign w:val="center"/>
            <w:hideMark/>
          </w:tcPr>
          <w:p w14:paraId="34D8EDB2"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2F5A4E51" w14:textId="43F147B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367B44E1" w14:textId="14BE8DD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320E4235" w14:textId="369D7EBA"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680EB641" w14:textId="2A069F1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1772D500" w14:textId="03EB981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2B621E5E" w14:textId="1B5674B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6E33CCEB" w14:textId="3C6F43E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shd w:val="clear" w:color="auto" w:fill="auto"/>
            <w:noWrap/>
            <w:vAlign w:val="center"/>
          </w:tcPr>
          <w:p w14:paraId="6E6B8CC0" w14:textId="4AFC5BC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8" w:type="dxa"/>
            <w:vAlign w:val="center"/>
          </w:tcPr>
          <w:p w14:paraId="445C2DEA" w14:textId="4394C7C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c>
          <w:tcPr>
            <w:tcW w:w="979" w:type="dxa"/>
            <w:vAlign w:val="center"/>
          </w:tcPr>
          <w:p w14:paraId="5FE63EB5" w14:textId="43BDF438"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0,45</w:t>
            </w:r>
          </w:p>
        </w:tc>
      </w:tr>
      <w:tr w:rsidR="00CF286D" w:rsidRPr="0041259D" w14:paraId="74CE6134" w14:textId="1F0095BD" w:rsidTr="00D97A1E">
        <w:trPr>
          <w:trHeight w:val="300"/>
        </w:trPr>
        <w:tc>
          <w:tcPr>
            <w:tcW w:w="846" w:type="dxa"/>
            <w:shd w:val="clear" w:color="auto" w:fill="auto"/>
            <w:noWrap/>
            <w:vAlign w:val="center"/>
            <w:hideMark/>
          </w:tcPr>
          <w:p w14:paraId="34B75572" w14:textId="25647BC5"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3</w:t>
            </w:r>
          </w:p>
        </w:tc>
        <w:tc>
          <w:tcPr>
            <w:tcW w:w="1134" w:type="dxa"/>
            <w:shd w:val="clear" w:color="auto" w:fill="auto"/>
            <w:vAlign w:val="center"/>
            <w:hideMark/>
          </w:tcPr>
          <w:p w14:paraId="7855D306" w14:textId="77777777" w:rsidR="00CF286D" w:rsidRPr="0041259D" w:rsidRDefault="00CF286D" w:rsidP="00CF286D">
            <w:pPr>
              <w:widowControl/>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ООО "Уют Орловка"</w:t>
            </w:r>
          </w:p>
        </w:tc>
        <w:tc>
          <w:tcPr>
            <w:tcW w:w="1701" w:type="dxa"/>
            <w:shd w:val="clear" w:color="auto" w:fill="auto"/>
            <w:noWrap/>
            <w:vAlign w:val="center"/>
            <w:hideMark/>
          </w:tcPr>
          <w:p w14:paraId="0F8D7A81"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ДТ</w:t>
            </w:r>
          </w:p>
        </w:tc>
        <w:tc>
          <w:tcPr>
            <w:tcW w:w="1134" w:type="dxa"/>
            <w:shd w:val="clear" w:color="auto" w:fill="auto"/>
            <w:noWrap/>
            <w:vAlign w:val="center"/>
            <w:hideMark/>
          </w:tcPr>
          <w:p w14:paraId="41A15AF0"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50FF78EC" w14:textId="1219F8D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0,33</w:t>
            </w:r>
          </w:p>
        </w:tc>
        <w:tc>
          <w:tcPr>
            <w:tcW w:w="978" w:type="dxa"/>
            <w:shd w:val="clear" w:color="auto" w:fill="auto"/>
            <w:noWrap/>
            <w:vAlign w:val="center"/>
          </w:tcPr>
          <w:p w14:paraId="73CECBAD" w14:textId="71645B4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5F6892CC" w14:textId="6E0BB01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49D48C20" w14:textId="3100D78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7A1096AA" w14:textId="67A4912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6970FF4D" w14:textId="5DB36AF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2EFF1D71" w14:textId="78C22B3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0278F151" w14:textId="35AB136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vAlign w:val="center"/>
          </w:tcPr>
          <w:p w14:paraId="634040A4" w14:textId="6313E60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9" w:type="dxa"/>
            <w:vAlign w:val="center"/>
          </w:tcPr>
          <w:p w14:paraId="747D25B6" w14:textId="7D36741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r>
      <w:tr w:rsidR="00CF286D" w:rsidRPr="0041259D" w14:paraId="653569A7" w14:textId="001C9DD9" w:rsidTr="00D97A1E">
        <w:trPr>
          <w:trHeight w:val="300"/>
        </w:trPr>
        <w:tc>
          <w:tcPr>
            <w:tcW w:w="846" w:type="dxa"/>
            <w:vMerge w:val="restart"/>
            <w:shd w:val="clear" w:color="auto" w:fill="auto"/>
            <w:noWrap/>
            <w:vAlign w:val="center"/>
            <w:hideMark/>
          </w:tcPr>
          <w:p w14:paraId="2C73EB40"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 </w:t>
            </w:r>
          </w:p>
        </w:tc>
        <w:tc>
          <w:tcPr>
            <w:tcW w:w="1134" w:type="dxa"/>
            <w:vMerge w:val="restart"/>
            <w:shd w:val="clear" w:color="auto" w:fill="auto"/>
            <w:vAlign w:val="center"/>
            <w:hideMark/>
          </w:tcPr>
          <w:p w14:paraId="7614BB42" w14:textId="77777777" w:rsidR="00CF286D" w:rsidRPr="0041259D" w:rsidRDefault="00CF286D" w:rsidP="00CF286D">
            <w:pPr>
              <w:widowControl/>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Всего по ЗАТО Северск</w:t>
            </w:r>
          </w:p>
        </w:tc>
        <w:tc>
          <w:tcPr>
            <w:tcW w:w="1701" w:type="dxa"/>
            <w:shd w:val="clear" w:color="auto" w:fill="auto"/>
            <w:noWrap/>
            <w:vAlign w:val="center"/>
            <w:hideMark/>
          </w:tcPr>
          <w:p w14:paraId="1460B7FC"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всего, в т.ч.</w:t>
            </w:r>
          </w:p>
        </w:tc>
        <w:tc>
          <w:tcPr>
            <w:tcW w:w="1134" w:type="dxa"/>
            <w:shd w:val="clear" w:color="auto" w:fill="auto"/>
            <w:noWrap/>
            <w:vAlign w:val="center"/>
            <w:hideMark/>
          </w:tcPr>
          <w:p w14:paraId="5D7EEC54"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1F06D64F" w14:textId="5EC608F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778,43</w:t>
            </w:r>
          </w:p>
        </w:tc>
        <w:tc>
          <w:tcPr>
            <w:tcW w:w="978" w:type="dxa"/>
            <w:shd w:val="clear" w:color="auto" w:fill="auto"/>
            <w:noWrap/>
            <w:vAlign w:val="center"/>
          </w:tcPr>
          <w:p w14:paraId="64585F8D" w14:textId="26A6CF8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753,19</w:t>
            </w:r>
          </w:p>
        </w:tc>
        <w:tc>
          <w:tcPr>
            <w:tcW w:w="978" w:type="dxa"/>
            <w:shd w:val="clear" w:color="auto" w:fill="auto"/>
            <w:noWrap/>
            <w:vAlign w:val="center"/>
          </w:tcPr>
          <w:p w14:paraId="2D568FAC" w14:textId="5B2B39B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8" w:type="dxa"/>
            <w:shd w:val="clear" w:color="auto" w:fill="auto"/>
            <w:noWrap/>
            <w:vAlign w:val="center"/>
          </w:tcPr>
          <w:p w14:paraId="6CD27F17" w14:textId="6B61DD5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8" w:type="dxa"/>
            <w:shd w:val="clear" w:color="auto" w:fill="auto"/>
            <w:noWrap/>
            <w:vAlign w:val="center"/>
          </w:tcPr>
          <w:p w14:paraId="62628BBE" w14:textId="72114DE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8" w:type="dxa"/>
            <w:shd w:val="clear" w:color="auto" w:fill="auto"/>
            <w:noWrap/>
            <w:vAlign w:val="center"/>
          </w:tcPr>
          <w:p w14:paraId="7997D18F" w14:textId="7E0B5C1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8" w:type="dxa"/>
            <w:shd w:val="clear" w:color="auto" w:fill="auto"/>
            <w:noWrap/>
            <w:vAlign w:val="center"/>
          </w:tcPr>
          <w:p w14:paraId="504F5D79" w14:textId="5D49980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8" w:type="dxa"/>
            <w:shd w:val="clear" w:color="auto" w:fill="auto"/>
            <w:noWrap/>
            <w:vAlign w:val="center"/>
          </w:tcPr>
          <w:p w14:paraId="2AE9C4F3" w14:textId="5BAAF39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8" w:type="dxa"/>
            <w:vAlign w:val="center"/>
          </w:tcPr>
          <w:p w14:paraId="27AEB8D5" w14:textId="2EB6B83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c>
          <w:tcPr>
            <w:tcW w:w="979" w:type="dxa"/>
            <w:vAlign w:val="center"/>
          </w:tcPr>
          <w:p w14:paraId="64E04281" w14:textId="4CBC227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745,71</w:t>
            </w:r>
          </w:p>
        </w:tc>
      </w:tr>
      <w:tr w:rsidR="00CF286D" w:rsidRPr="0041259D" w14:paraId="1E490B9B" w14:textId="0A64434F" w:rsidTr="00D97A1E">
        <w:trPr>
          <w:trHeight w:val="300"/>
        </w:trPr>
        <w:tc>
          <w:tcPr>
            <w:tcW w:w="846" w:type="dxa"/>
            <w:vMerge/>
            <w:vAlign w:val="center"/>
            <w:hideMark/>
          </w:tcPr>
          <w:p w14:paraId="4D232188"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57CA2D88"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701" w:type="dxa"/>
            <w:shd w:val="clear" w:color="auto" w:fill="auto"/>
            <w:noWrap/>
            <w:vAlign w:val="center"/>
            <w:hideMark/>
          </w:tcPr>
          <w:p w14:paraId="02418D0E"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уголь</w:t>
            </w:r>
          </w:p>
        </w:tc>
        <w:tc>
          <w:tcPr>
            <w:tcW w:w="1134" w:type="dxa"/>
            <w:shd w:val="clear" w:color="auto" w:fill="auto"/>
            <w:noWrap/>
            <w:vAlign w:val="center"/>
            <w:hideMark/>
          </w:tcPr>
          <w:p w14:paraId="27CD12FA"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71056401" w14:textId="2B9D57F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231,49</w:t>
            </w:r>
          </w:p>
        </w:tc>
        <w:tc>
          <w:tcPr>
            <w:tcW w:w="978" w:type="dxa"/>
            <w:shd w:val="clear" w:color="auto" w:fill="auto"/>
            <w:noWrap/>
            <w:vAlign w:val="center"/>
          </w:tcPr>
          <w:p w14:paraId="76DA683D" w14:textId="3A4A0038"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442,22</w:t>
            </w:r>
          </w:p>
        </w:tc>
        <w:tc>
          <w:tcPr>
            <w:tcW w:w="978" w:type="dxa"/>
            <w:shd w:val="clear" w:color="auto" w:fill="auto"/>
            <w:noWrap/>
            <w:vAlign w:val="center"/>
          </w:tcPr>
          <w:p w14:paraId="33DDE013" w14:textId="7FC01B3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8" w:type="dxa"/>
            <w:shd w:val="clear" w:color="auto" w:fill="auto"/>
            <w:noWrap/>
            <w:vAlign w:val="center"/>
          </w:tcPr>
          <w:p w14:paraId="61EA12BD" w14:textId="069D565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8" w:type="dxa"/>
            <w:shd w:val="clear" w:color="auto" w:fill="auto"/>
            <w:noWrap/>
            <w:vAlign w:val="center"/>
          </w:tcPr>
          <w:p w14:paraId="6BDDD4B1" w14:textId="634E9CF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8" w:type="dxa"/>
            <w:shd w:val="clear" w:color="auto" w:fill="auto"/>
            <w:noWrap/>
            <w:vAlign w:val="center"/>
          </w:tcPr>
          <w:p w14:paraId="38358A0E" w14:textId="6016CD2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8" w:type="dxa"/>
            <w:shd w:val="clear" w:color="auto" w:fill="auto"/>
            <w:noWrap/>
            <w:vAlign w:val="center"/>
          </w:tcPr>
          <w:p w14:paraId="78FE0962" w14:textId="0BE9AD5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8" w:type="dxa"/>
            <w:shd w:val="clear" w:color="auto" w:fill="auto"/>
            <w:noWrap/>
            <w:vAlign w:val="center"/>
          </w:tcPr>
          <w:p w14:paraId="508520D2" w14:textId="512F2F58"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8" w:type="dxa"/>
            <w:vAlign w:val="center"/>
          </w:tcPr>
          <w:p w14:paraId="091F72C0" w14:textId="74AAAEE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c>
          <w:tcPr>
            <w:tcW w:w="979" w:type="dxa"/>
            <w:vAlign w:val="center"/>
          </w:tcPr>
          <w:p w14:paraId="4376D38A" w14:textId="6FAB60C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428,18</w:t>
            </w:r>
          </w:p>
        </w:tc>
      </w:tr>
      <w:tr w:rsidR="00CF286D" w:rsidRPr="0041259D" w14:paraId="42792B67" w14:textId="409E248F" w:rsidTr="00D97A1E">
        <w:trPr>
          <w:trHeight w:val="300"/>
        </w:trPr>
        <w:tc>
          <w:tcPr>
            <w:tcW w:w="846" w:type="dxa"/>
            <w:vMerge/>
            <w:vAlign w:val="center"/>
            <w:hideMark/>
          </w:tcPr>
          <w:p w14:paraId="734F01B0"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3900A89C"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701" w:type="dxa"/>
            <w:shd w:val="clear" w:color="auto" w:fill="auto"/>
            <w:noWrap/>
            <w:vAlign w:val="center"/>
            <w:hideMark/>
          </w:tcPr>
          <w:p w14:paraId="69514342"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газ природный</w:t>
            </w:r>
          </w:p>
        </w:tc>
        <w:tc>
          <w:tcPr>
            <w:tcW w:w="1134" w:type="dxa"/>
            <w:shd w:val="clear" w:color="auto" w:fill="auto"/>
            <w:noWrap/>
            <w:vAlign w:val="center"/>
            <w:hideMark/>
          </w:tcPr>
          <w:p w14:paraId="6D8E2BF7"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69999A35" w14:textId="2F02567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542,32</w:t>
            </w:r>
          </w:p>
        </w:tc>
        <w:tc>
          <w:tcPr>
            <w:tcW w:w="978" w:type="dxa"/>
            <w:shd w:val="clear" w:color="auto" w:fill="auto"/>
            <w:noWrap/>
            <w:vAlign w:val="center"/>
          </w:tcPr>
          <w:p w14:paraId="44BDDA51" w14:textId="77C96D5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307,04</w:t>
            </w:r>
          </w:p>
        </w:tc>
        <w:tc>
          <w:tcPr>
            <w:tcW w:w="978" w:type="dxa"/>
            <w:shd w:val="clear" w:color="auto" w:fill="auto"/>
            <w:noWrap/>
            <w:vAlign w:val="center"/>
          </w:tcPr>
          <w:p w14:paraId="426D20F4" w14:textId="422CB44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8" w:type="dxa"/>
            <w:shd w:val="clear" w:color="auto" w:fill="auto"/>
            <w:noWrap/>
            <w:vAlign w:val="center"/>
          </w:tcPr>
          <w:p w14:paraId="6F960E13" w14:textId="2D87201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8" w:type="dxa"/>
            <w:shd w:val="clear" w:color="auto" w:fill="auto"/>
            <w:noWrap/>
            <w:vAlign w:val="center"/>
          </w:tcPr>
          <w:p w14:paraId="6AA6DC25" w14:textId="2227210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8" w:type="dxa"/>
            <w:shd w:val="clear" w:color="auto" w:fill="auto"/>
            <w:noWrap/>
            <w:vAlign w:val="center"/>
          </w:tcPr>
          <w:p w14:paraId="1E58715A" w14:textId="79ABD3C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8" w:type="dxa"/>
            <w:shd w:val="clear" w:color="auto" w:fill="auto"/>
            <w:noWrap/>
            <w:vAlign w:val="center"/>
          </w:tcPr>
          <w:p w14:paraId="4201517A" w14:textId="087A71F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8" w:type="dxa"/>
            <w:shd w:val="clear" w:color="auto" w:fill="auto"/>
            <w:noWrap/>
            <w:vAlign w:val="center"/>
          </w:tcPr>
          <w:p w14:paraId="4596BA62" w14:textId="6A5CE85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8" w:type="dxa"/>
            <w:vAlign w:val="center"/>
          </w:tcPr>
          <w:p w14:paraId="0FBD7C55" w14:textId="25E0946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c>
          <w:tcPr>
            <w:tcW w:w="979" w:type="dxa"/>
            <w:vAlign w:val="center"/>
          </w:tcPr>
          <w:p w14:paraId="0DED4A1C" w14:textId="01FB4EF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313,68</w:t>
            </w:r>
          </w:p>
        </w:tc>
      </w:tr>
      <w:tr w:rsidR="00CF286D" w:rsidRPr="0041259D" w14:paraId="4F834683" w14:textId="6340C493" w:rsidTr="00D97A1E">
        <w:trPr>
          <w:trHeight w:val="300"/>
        </w:trPr>
        <w:tc>
          <w:tcPr>
            <w:tcW w:w="846" w:type="dxa"/>
            <w:vMerge/>
            <w:vAlign w:val="center"/>
            <w:hideMark/>
          </w:tcPr>
          <w:p w14:paraId="3D82D42D"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5F12A04E"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701" w:type="dxa"/>
            <w:shd w:val="clear" w:color="auto" w:fill="auto"/>
            <w:noWrap/>
            <w:vAlign w:val="center"/>
            <w:hideMark/>
          </w:tcPr>
          <w:p w14:paraId="689CC7FF"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мазут</w:t>
            </w:r>
          </w:p>
        </w:tc>
        <w:tc>
          <w:tcPr>
            <w:tcW w:w="1134" w:type="dxa"/>
            <w:shd w:val="clear" w:color="auto" w:fill="auto"/>
            <w:noWrap/>
            <w:vAlign w:val="center"/>
            <w:hideMark/>
          </w:tcPr>
          <w:p w14:paraId="61B15E8C"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72E22D72" w14:textId="4EDD07A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4,29</w:t>
            </w:r>
          </w:p>
        </w:tc>
        <w:tc>
          <w:tcPr>
            <w:tcW w:w="978" w:type="dxa"/>
            <w:shd w:val="clear" w:color="auto" w:fill="auto"/>
            <w:noWrap/>
            <w:vAlign w:val="center"/>
          </w:tcPr>
          <w:p w14:paraId="69F6512B" w14:textId="565FCC2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3,57</w:t>
            </w:r>
          </w:p>
        </w:tc>
        <w:tc>
          <w:tcPr>
            <w:tcW w:w="978" w:type="dxa"/>
            <w:shd w:val="clear" w:color="auto" w:fill="auto"/>
            <w:noWrap/>
            <w:vAlign w:val="center"/>
          </w:tcPr>
          <w:p w14:paraId="2994C80C" w14:textId="71D2A58A"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8" w:type="dxa"/>
            <w:shd w:val="clear" w:color="auto" w:fill="auto"/>
            <w:noWrap/>
            <w:vAlign w:val="center"/>
          </w:tcPr>
          <w:p w14:paraId="4BCB3DA4" w14:textId="7244C4A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8" w:type="dxa"/>
            <w:shd w:val="clear" w:color="auto" w:fill="auto"/>
            <w:noWrap/>
            <w:vAlign w:val="center"/>
          </w:tcPr>
          <w:p w14:paraId="4F0888C8" w14:textId="5F563E4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8" w:type="dxa"/>
            <w:shd w:val="clear" w:color="auto" w:fill="auto"/>
            <w:noWrap/>
            <w:vAlign w:val="center"/>
          </w:tcPr>
          <w:p w14:paraId="15743015" w14:textId="5822DA2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8" w:type="dxa"/>
            <w:shd w:val="clear" w:color="auto" w:fill="auto"/>
            <w:noWrap/>
            <w:vAlign w:val="center"/>
          </w:tcPr>
          <w:p w14:paraId="25655DC9" w14:textId="5646572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8" w:type="dxa"/>
            <w:shd w:val="clear" w:color="auto" w:fill="auto"/>
            <w:noWrap/>
            <w:vAlign w:val="center"/>
          </w:tcPr>
          <w:p w14:paraId="776A992D" w14:textId="4982D0E0"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8" w:type="dxa"/>
            <w:vAlign w:val="center"/>
          </w:tcPr>
          <w:p w14:paraId="7F13B7AD" w14:textId="5AF694B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c>
          <w:tcPr>
            <w:tcW w:w="979" w:type="dxa"/>
            <w:vAlign w:val="center"/>
          </w:tcPr>
          <w:p w14:paraId="46C22247" w14:textId="379D3B4A"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3,50</w:t>
            </w:r>
          </w:p>
        </w:tc>
      </w:tr>
      <w:tr w:rsidR="00CF286D" w:rsidRPr="0041259D" w14:paraId="7E1FB4BF" w14:textId="20A9E6B2" w:rsidTr="00D97A1E">
        <w:trPr>
          <w:trHeight w:val="300"/>
        </w:trPr>
        <w:tc>
          <w:tcPr>
            <w:tcW w:w="846" w:type="dxa"/>
            <w:vMerge/>
            <w:vAlign w:val="center"/>
            <w:hideMark/>
          </w:tcPr>
          <w:p w14:paraId="7A34F078"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5BFA267A"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701" w:type="dxa"/>
            <w:shd w:val="clear" w:color="auto" w:fill="auto"/>
            <w:noWrap/>
            <w:vAlign w:val="center"/>
            <w:hideMark/>
          </w:tcPr>
          <w:p w14:paraId="26A2EBF7"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ДТ</w:t>
            </w:r>
          </w:p>
        </w:tc>
        <w:tc>
          <w:tcPr>
            <w:tcW w:w="1134" w:type="dxa"/>
            <w:shd w:val="clear" w:color="auto" w:fill="auto"/>
            <w:noWrap/>
            <w:vAlign w:val="center"/>
            <w:hideMark/>
          </w:tcPr>
          <w:p w14:paraId="53432DCF"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тыс. т.у.т</w:t>
            </w:r>
          </w:p>
        </w:tc>
        <w:tc>
          <w:tcPr>
            <w:tcW w:w="978" w:type="dxa"/>
            <w:shd w:val="clear" w:color="auto" w:fill="auto"/>
            <w:noWrap/>
            <w:vAlign w:val="center"/>
          </w:tcPr>
          <w:p w14:paraId="386BC282" w14:textId="41FC0AB8"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0,33</w:t>
            </w:r>
          </w:p>
        </w:tc>
        <w:tc>
          <w:tcPr>
            <w:tcW w:w="978" w:type="dxa"/>
            <w:shd w:val="clear" w:color="auto" w:fill="auto"/>
            <w:noWrap/>
            <w:vAlign w:val="center"/>
          </w:tcPr>
          <w:p w14:paraId="1911C434" w14:textId="50D0C4F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59A0C399" w14:textId="6245070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077CB414" w14:textId="3AFECCE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56152188" w14:textId="55DD0EE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03B43614" w14:textId="102FEB4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338B3E4F" w14:textId="429D55E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shd w:val="clear" w:color="auto" w:fill="auto"/>
            <w:noWrap/>
            <w:vAlign w:val="center"/>
          </w:tcPr>
          <w:p w14:paraId="5FC75BF5" w14:textId="7ECCCE1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8" w:type="dxa"/>
            <w:vAlign w:val="center"/>
          </w:tcPr>
          <w:p w14:paraId="19E8AFA6" w14:textId="76A3AED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c>
          <w:tcPr>
            <w:tcW w:w="979" w:type="dxa"/>
            <w:vAlign w:val="center"/>
          </w:tcPr>
          <w:p w14:paraId="3103F988" w14:textId="7BE1B72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0,35</w:t>
            </w:r>
          </w:p>
        </w:tc>
      </w:tr>
    </w:tbl>
    <w:p w14:paraId="777B085C" w14:textId="2AF82C6C" w:rsidR="007F724A" w:rsidRDefault="007F724A">
      <w:pPr>
        <w:widowControl/>
        <w:rPr>
          <w:rFonts w:ascii="Times New Roman" w:eastAsia="Times New Roman" w:hAnsi="Times New Roman"/>
          <w:sz w:val="24"/>
          <w:lang w:val="ru-RU"/>
        </w:rPr>
      </w:pPr>
      <w:r>
        <w:rPr>
          <w:rFonts w:ascii="Times New Roman" w:eastAsia="Times New Roman" w:hAnsi="Times New Roman"/>
          <w:sz w:val="24"/>
          <w:lang w:val="ru-RU"/>
        </w:rPr>
        <w:br w:type="page"/>
      </w:r>
    </w:p>
    <w:p w14:paraId="0C40077A" w14:textId="1AC2F7A5" w:rsidR="007F724A" w:rsidRPr="00792D74" w:rsidRDefault="007F724A" w:rsidP="007F724A">
      <w:pPr>
        <w:widowControl/>
        <w:spacing w:line="360" w:lineRule="auto"/>
        <w:jc w:val="both"/>
        <w:rPr>
          <w:rFonts w:ascii="Times New Roman" w:eastAsia="Times New Roman" w:hAnsi="Times New Roman"/>
          <w:sz w:val="24"/>
          <w:lang w:val="ru-RU"/>
        </w:rPr>
      </w:pPr>
      <w:r w:rsidRPr="00792D74">
        <w:rPr>
          <w:rFonts w:ascii="Times New Roman" w:eastAsia="Times New Roman" w:hAnsi="Times New Roman"/>
          <w:sz w:val="24"/>
          <w:lang w:val="ru-RU"/>
        </w:rPr>
        <w:lastRenderedPageBreak/>
        <w:t xml:space="preserve">Таблица </w:t>
      </w:r>
      <w:r w:rsidR="00AA2645">
        <w:rPr>
          <w:rFonts w:ascii="Times New Roman" w:eastAsia="Times New Roman" w:hAnsi="Times New Roman"/>
          <w:sz w:val="24"/>
          <w:lang w:val="ru-RU"/>
        </w:rPr>
        <w:t>10</w:t>
      </w:r>
      <w:r w:rsidRPr="00792D74">
        <w:rPr>
          <w:rFonts w:ascii="Times New Roman" w:eastAsia="Times New Roman" w:hAnsi="Times New Roman"/>
          <w:sz w:val="24"/>
          <w:lang w:val="ru-RU"/>
        </w:rPr>
        <w:t xml:space="preserve"> – </w:t>
      </w:r>
      <w:r>
        <w:rPr>
          <w:rFonts w:ascii="Times New Roman" w:eastAsia="Times New Roman" w:hAnsi="Times New Roman"/>
          <w:sz w:val="24"/>
          <w:lang w:val="ru-RU"/>
        </w:rPr>
        <w:t>Сводные данные о расходах натурального топлива на энергоисточниках ЗАТО Северск</w:t>
      </w:r>
    </w:p>
    <w:p w14:paraId="0DCCFE2F" w14:textId="77777777" w:rsidR="007F724A" w:rsidRDefault="007F724A">
      <w:pPr>
        <w:widowControl/>
        <w:rPr>
          <w:rFonts w:ascii="Times New Roman" w:eastAsia="Times New Roman" w:hAnsi="Times New Roman"/>
          <w:sz w:val="24"/>
          <w:lang w:val="ru-RU"/>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134"/>
        <w:gridCol w:w="1559"/>
        <w:gridCol w:w="1134"/>
        <w:gridCol w:w="978"/>
        <w:gridCol w:w="978"/>
        <w:gridCol w:w="978"/>
        <w:gridCol w:w="978"/>
        <w:gridCol w:w="978"/>
        <w:gridCol w:w="978"/>
        <w:gridCol w:w="978"/>
        <w:gridCol w:w="978"/>
        <w:gridCol w:w="978"/>
        <w:gridCol w:w="979"/>
      </w:tblGrid>
      <w:tr w:rsidR="00D97A1E" w:rsidRPr="0041259D" w14:paraId="09A3FA61" w14:textId="77777777" w:rsidTr="00D97A1E">
        <w:trPr>
          <w:trHeight w:val="300"/>
        </w:trPr>
        <w:tc>
          <w:tcPr>
            <w:tcW w:w="846" w:type="dxa"/>
            <w:shd w:val="clear" w:color="auto" w:fill="FFFFFF" w:themeFill="background1"/>
            <w:noWrap/>
            <w:vAlign w:val="center"/>
            <w:hideMark/>
          </w:tcPr>
          <w:p w14:paraId="57A100B8" w14:textId="77777777" w:rsidR="00D97A1E" w:rsidRPr="0041259D" w:rsidRDefault="00D97A1E" w:rsidP="002D2304">
            <w:pPr>
              <w:widowControl/>
              <w:jc w:val="center"/>
              <w:rPr>
                <w:rFonts w:ascii="Times New Roman" w:eastAsia="Times New Roman" w:hAnsi="Times New Roman"/>
                <w:b/>
                <w:bCs/>
                <w:color w:val="444444"/>
                <w:sz w:val="18"/>
                <w:szCs w:val="18"/>
                <w:lang w:val="ru-RU" w:eastAsia="ru-RU"/>
              </w:rPr>
            </w:pPr>
            <w:r w:rsidRPr="0041259D">
              <w:rPr>
                <w:rFonts w:ascii="Times New Roman" w:eastAsia="Times New Roman" w:hAnsi="Times New Roman"/>
                <w:b/>
                <w:bCs/>
                <w:color w:val="444444"/>
                <w:sz w:val="18"/>
                <w:szCs w:val="18"/>
                <w:lang w:val="ru-RU" w:eastAsia="ru-RU"/>
              </w:rPr>
              <w:t>N ЕТО</w:t>
            </w:r>
          </w:p>
        </w:tc>
        <w:tc>
          <w:tcPr>
            <w:tcW w:w="1134" w:type="dxa"/>
            <w:shd w:val="clear" w:color="auto" w:fill="FFFFFF" w:themeFill="background1"/>
            <w:noWrap/>
            <w:vAlign w:val="bottom"/>
            <w:hideMark/>
          </w:tcPr>
          <w:p w14:paraId="56A57872" w14:textId="77777777" w:rsidR="00D97A1E" w:rsidRPr="0041259D" w:rsidRDefault="00D97A1E" w:rsidP="002D2304">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Наименование ЕТО</w:t>
            </w:r>
          </w:p>
        </w:tc>
        <w:tc>
          <w:tcPr>
            <w:tcW w:w="1559" w:type="dxa"/>
            <w:shd w:val="clear" w:color="auto" w:fill="FFFFFF" w:themeFill="background1"/>
            <w:noWrap/>
            <w:vAlign w:val="center"/>
            <w:hideMark/>
          </w:tcPr>
          <w:p w14:paraId="250A92F2" w14:textId="77777777" w:rsidR="00D97A1E" w:rsidRPr="0041259D" w:rsidRDefault="00D97A1E" w:rsidP="002D2304">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Вид топлива</w:t>
            </w:r>
          </w:p>
        </w:tc>
        <w:tc>
          <w:tcPr>
            <w:tcW w:w="1134" w:type="dxa"/>
            <w:shd w:val="clear" w:color="auto" w:fill="FFFFFF" w:themeFill="background1"/>
            <w:noWrap/>
            <w:vAlign w:val="center"/>
            <w:hideMark/>
          </w:tcPr>
          <w:p w14:paraId="21B4061D" w14:textId="77777777" w:rsidR="00D97A1E" w:rsidRPr="0041259D" w:rsidRDefault="00D97A1E" w:rsidP="002D2304">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Ед. изм.</w:t>
            </w:r>
          </w:p>
        </w:tc>
        <w:tc>
          <w:tcPr>
            <w:tcW w:w="978" w:type="dxa"/>
            <w:shd w:val="clear" w:color="auto" w:fill="FFFFFF" w:themeFill="background1"/>
            <w:noWrap/>
            <w:vAlign w:val="center"/>
            <w:hideMark/>
          </w:tcPr>
          <w:p w14:paraId="52208780"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2024</w:t>
            </w:r>
          </w:p>
        </w:tc>
        <w:tc>
          <w:tcPr>
            <w:tcW w:w="978" w:type="dxa"/>
            <w:shd w:val="clear" w:color="auto" w:fill="FFFFFF" w:themeFill="background1"/>
            <w:noWrap/>
            <w:vAlign w:val="center"/>
            <w:hideMark/>
          </w:tcPr>
          <w:p w14:paraId="44FB1F54"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2025</w:t>
            </w:r>
          </w:p>
        </w:tc>
        <w:tc>
          <w:tcPr>
            <w:tcW w:w="978" w:type="dxa"/>
            <w:shd w:val="clear" w:color="auto" w:fill="FFFFFF" w:themeFill="background1"/>
            <w:noWrap/>
            <w:vAlign w:val="center"/>
            <w:hideMark/>
          </w:tcPr>
          <w:p w14:paraId="70EDAD95"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2026</w:t>
            </w:r>
          </w:p>
        </w:tc>
        <w:tc>
          <w:tcPr>
            <w:tcW w:w="978" w:type="dxa"/>
            <w:shd w:val="clear" w:color="auto" w:fill="FFFFFF" w:themeFill="background1"/>
            <w:noWrap/>
            <w:vAlign w:val="center"/>
            <w:hideMark/>
          </w:tcPr>
          <w:p w14:paraId="692925B0"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2027</w:t>
            </w:r>
          </w:p>
        </w:tc>
        <w:tc>
          <w:tcPr>
            <w:tcW w:w="978" w:type="dxa"/>
            <w:shd w:val="clear" w:color="auto" w:fill="FFFFFF" w:themeFill="background1"/>
            <w:noWrap/>
            <w:vAlign w:val="center"/>
            <w:hideMark/>
          </w:tcPr>
          <w:p w14:paraId="6A97B4D1"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2028</w:t>
            </w:r>
          </w:p>
        </w:tc>
        <w:tc>
          <w:tcPr>
            <w:tcW w:w="978" w:type="dxa"/>
            <w:shd w:val="clear" w:color="auto" w:fill="FFFFFF" w:themeFill="background1"/>
            <w:noWrap/>
            <w:vAlign w:val="center"/>
            <w:hideMark/>
          </w:tcPr>
          <w:p w14:paraId="590094A2"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2029</w:t>
            </w:r>
          </w:p>
        </w:tc>
        <w:tc>
          <w:tcPr>
            <w:tcW w:w="978" w:type="dxa"/>
            <w:shd w:val="clear" w:color="auto" w:fill="FFFFFF" w:themeFill="background1"/>
            <w:noWrap/>
            <w:vAlign w:val="center"/>
            <w:hideMark/>
          </w:tcPr>
          <w:p w14:paraId="0652FB79"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2030</w:t>
            </w:r>
          </w:p>
        </w:tc>
        <w:tc>
          <w:tcPr>
            <w:tcW w:w="978" w:type="dxa"/>
            <w:shd w:val="clear" w:color="auto" w:fill="FFFFFF" w:themeFill="background1"/>
            <w:noWrap/>
            <w:vAlign w:val="center"/>
            <w:hideMark/>
          </w:tcPr>
          <w:p w14:paraId="388604A9"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2035</w:t>
            </w:r>
          </w:p>
        </w:tc>
        <w:tc>
          <w:tcPr>
            <w:tcW w:w="978" w:type="dxa"/>
            <w:shd w:val="clear" w:color="auto" w:fill="FFFFFF" w:themeFill="background1"/>
            <w:vAlign w:val="center"/>
          </w:tcPr>
          <w:p w14:paraId="086D879D"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2040</w:t>
            </w:r>
          </w:p>
        </w:tc>
        <w:tc>
          <w:tcPr>
            <w:tcW w:w="979" w:type="dxa"/>
            <w:shd w:val="clear" w:color="auto" w:fill="FFFFFF" w:themeFill="background1"/>
            <w:vAlign w:val="center"/>
          </w:tcPr>
          <w:p w14:paraId="6CF838B2" w14:textId="77777777" w:rsidR="00D97A1E" w:rsidRPr="0041259D" w:rsidRDefault="00D97A1E" w:rsidP="00D97A1E">
            <w:pPr>
              <w:widowControl/>
              <w:jc w:val="center"/>
              <w:rPr>
                <w:rFonts w:ascii="Times New Roman" w:eastAsia="Times New Roman" w:hAnsi="Times New Roman"/>
                <w:b/>
                <w:bCs/>
                <w:color w:val="000000"/>
                <w:sz w:val="18"/>
                <w:szCs w:val="18"/>
                <w:lang w:val="ru-RU" w:eastAsia="ru-RU"/>
              </w:rPr>
            </w:pPr>
            <w:r w:rsidRPr="0041259D">
              <w:rPr>
                <w:rFonts w:ascii="Times New Roman" w:eastAsia="Times New Roman" w:hAnsi="Times New Roman"/>
                <w:b/>
                <w:bCs/>
                <w:color w:val="000000"/>
                <w:sz w:val="18"/>
                <w:szCs w:val="18"/>
                <w:lang w:val="ru-RU" w:eastAsia="ru-RU"/>
              </w:rPr>
              <w:t>2045</w:t>
            </w:r>
          </w:p>
        </w:tc>
      </w:tr>
      <w:tr w:rsidR="00042EA9" w:rsidRPr="0041259D" w14:paraId="35230BAF" w14:textId="77777777" w:rsidTr="00F56925">
        <w:trPr>
          <w:trHeight w:val="300"/>
        </w:trPr>
        <w:tc>
          <w:tcPr>
            <w:tcW w:w="846" w:type="dxa"/>
            <w:vMerge w:val="restart"/>
            <w:shd w:val="clear" w:color="auto" w:fill="FFFFFF" w:themeFill="background1"/>
            <w:noWrap/>
            <w:vAlign w:val="center"/>
            <w:hideMark/>
          </w:tcPr>
          <w:p w14:paraId="72C91C80"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1</w:t>
            </w:r>
          </w:p>
        </w:tc>
        <w:tc>
          <w:tcPr>
            <w:tcW w:w="1134" w:type="dxa"/>
            <w:vMerge w:val="restart"/>
            <w:shd w:val="clear" w:color="auto" w:fill="FFFFFF" w:themeFill="background1"/>
            <w:vAlign w:val="center"/>
            <w:hideMark/>
          </w:tcPr>
          <w:p w14:paraId="28573C5C" w14:textId="77777777" w:rsidR="00042EA9" w:rsidRPr="0041259D" w:rsidRDefault="00042EA9" w:rsidP="00042EA9">
            <w:pPr>
              <w:widowControl/>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АО "РИР"</w:t>
            </w:r>
          </w:p>
        </w:tc>
        <w:tc>
          <w:tcPr>
            <w:tcW w:w="1559" w:type="dxa"/>
            <w:shd w:val="clear" w:color="auto" w:fill="FFFFFF" w:themeFill="background1"/>
            <w:noWrap/>
            <w:vAlign w:val="center"/>
            <w:hideMark/>
          </w:tcPr>
          <w:p w14:paraId="35B35197"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уголь</w:t>
            </w:r>
          </w:p>
        </w:tc>
        <w:tc>
          <w:tcPr>
            <w:tcW w:w="1134" w:type="dxa"/>
            <w:shd w:val="clear" w:color="auto" w:fill="FFFFFF" w:themeFill="background1"/>
            <w:noWrap/>
            <w:vAlign w:val="center"/>
          </w:tcPr>
          <w:p w14:paraId="3B4DE23A" w14:textId="0AD75512"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FFFFFF"/>
            <w:noWrap/>
            <w:vAlign w:val="center"/>
          </w:tcPr>
          <w:p w14:paraId="4FC7AF9D" w14:textId="69E18BFE"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279,75</w:t>
            </w:r>
          </w:p>
        </w:tc>
        <w:tc>
          <w:tcPr>
            <w:tcW w:w="978" w:type="dxa"/>
            <w:shd w:val="clear" w:color="auto" w:fill="FFFFFF"/>
            <w:noWrap/>
            <w:vAlign w:val="center"/>
          </w:tcPr>
          <w:p w14:paraId="3AA8F347" w14:textId="6A1D5FDF"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557,86</w:t>
            </w:r>
          </w:p>
        </w:tc>
        <w:tc>
          <w:tcPr>
            <w:tcW w:w="978" w:type="dxa"/>
            <w:shd w:val="clear" w:color="auto" w:fill="FFFFFF"/>
            <w:noWrap/>
            <w:vAlign w:val="center"/>
          </w:tcPr>
          <w:p w14:paraId="7E89AB14" w14:textId="3E239B61"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8" w:type="dxa"/>
            <w:shd w:val="clear" w:color="auto" w:fill="FFFFFF"/>
            <w:noWrap/>
            <w:vAlign w:val="center"/>
          </w:tcPr>
          <w:p w14:paraId="027518A1" w14:textId="3D4C389C"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8" w:type="dxa"/>
            <w:shd w:val="clear" w:color="auto" w:fill="FFFFFF"/>
            <w:noWrap/>
            <w:vAlign w:val="center"/>
          </w:tcPr>
          <w:p w14:paraId="613E7D6D" w14:textId="0665F9A5"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8" w:type="dxa"/>
            <w:shd w:val="clear" w:color="auto" w:fill="FFFFFF"/>
            <w:noWrap/>
            <w:vAlign w:val="center"/>
          </w:tcPr>
          <w:p w14:paraId="355EAD7F" w14:textId="1BAC35D7"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8" w:type="dxa"/>
            <w:shd w:val="clear" w:color="auto" w:fill="FFFFFF"/>
            <w:noWrap/>
            <w:vAlign w:val="center"/>
          </w:tcPr>
          <w:p w14:paraId="0C32A506" w14:textId="0E091DAA"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8" w:type="dxa"/>
            <w:shd w:val="clear" w:color="auto" w:fill="FFFFFF"/>
            <w:noWrap/>
            <w:vAlign w:val="center"/>
          </w:tcPr>
          <w:p w14:paraId="0DF1A063" w14:textId="085D8901"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8" w:type="dxa"/>
            <w:shd w:val="clear" w:color="auto" w:fill="FFFFFF"/>
            <w:vAlign w:val="center"/>
          </w:tcPr>
          <w:p w14:paraId="09A2BB34" w14:textId="2BE303F4"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c>
          <w:tcPr>
            <w:tcW w:w="979" w:type="dxa"/>
            <w:shd w:val="clear" w:color="auto" w:fill="FFFFFF"/>
            <w:vAlign w:val="center"/>
          </w:tcPr>
          <w:p w14:paraId="42F46713" w14:textId="1BCD6E2C"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542,57</w:t>
            </w:r>
          </w:p>
        </w:tc>
      </w:tr>
      <w:tr w:rsidR="00042EA9" w:rsidRPr="0041259D" w14:paraId="5FAD7DF3" w14:textId="77777777" w:rsidTr="00F56925">
        <w:trPr>
          <w:trHeight w:val="300"/>
        </w:trPr>
        <w:tc>
          <w:tcPr>
            <w:tcW w:w="846" w:type="dxa"/>
            <w:vMerge/>
            <w:shd w:val="clear" w:color="auto" w:fill="FFFFFF" w:themeFill="background1"/>
            <w:vAlign w:val="center"/>
            <w:hideMark/>
          </w:tcPr>
          <w:p w14:paraId="1C8412DE"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134" w:type="dxa"/>
            <w:vMerge/>
            <w:shd w:val="clear" w:color="auto" w:fill="FFFFFF" w:themeFill="background1"/>
            <w:vAlign w:val="center"/>
            <w:hideMark/>
          </w:tcPr>
          <w:p w14:paraId="11D47D68"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559" w:type="dxa"/>
            <w:shd w:val="clear" w:color="auto" w:fill="FFFFFF" w:themeFill="background1"/>
            <w:noWrap/>
            <w:vAlign w:val="center"/>
            <w:hideMark/>
          </w:tcPr>
          <w:p w14:paraId="1FDBBF72"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газ природный</w:t>
            </w:r>
          </w:p>
        </w:tc>
        <w:tc>
          <w:tcPr>
            <w:tcW w:w="1134" w:type="dxa"/>
            <w:shd w:val="clear" w:color="auto" w:fill="FFFFFF" w:themeFill="background1"/>
            <w:noWrap/>
            <w:vAlign w:val="center"/>
          </w:tcPr>
          <w:p w14:paraId="4C4C48E3" w14:textId="01E738A2"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млн. м</w:t>
            </w:r>
            <w:r w:rsidRPr="0041259D">
              <w:rPr>
                <w:rFonts w:ascii="Times New Roman" w:hAnsi="Times New Roman"/>
                <w:color w:val="000000"/>
                <w:sz w:val="18"/>
                <w:szCs w:val="18"/>
                <w:vertAlign w:val="superscript"/>
              </w:rPr>
              <w:t>3</w:t>
            </w:r>
          </w:p>
        </w:tc>
        <w:tc>
          <w:tcPr>
            <w:tcW w:w="978" w:type="dxa"/>
            <w:shd w:val="clear" w:color="auto" w:fill="FFFFFF"/>
            <w:noWrap/>
            <w:vAlign w:val="center"/>
          </w:tcPr>
          <w:p w14:paraId="61986A93" w14:textId="5E7F20A4"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452,83</w:t>
            </w:r>
          </w:p>
        </w:tc>
        <w:tc>
          <w:tcPr>
            <w:tcW w:w="978" w:type="dxa"/>
            <w:shd w:val="clear" w:color="auto" w:fill="FFFFFF"/>
            <w:noWrap/>
            <w:vAlign w:val="center"/>
          </w:tcPr>
          <w:p w14:paraId="2F3D7586" w14:textId="75952E09"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251,69</w:t>
            </w:r>
          </w:p>
        </w:tc>
        <w:tc>
          <w:tcPr>
            <w:tcW w:w="978" w:type="dxa"/>
            <w:shd w:val="clear" w:color="auto" w:fill="FFFFFF"/>
            <w:noWrap/>
            <w:vAlign w:val="center"/>
          </w:tcPr>
          <w:p w14:paraId="63D273A3" w14:textId="56B0F191"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8" w:type="dxa"/>
            <w:shd w:val="clear" w:color="auto" w:fill="FFFFFF"/>
            <w:noWrap/>
            <w:vAlign w:val="center"/>
          </w:tcPr>
          <w:p w14:paraId="1BAB2BE1" w14:textId="1BA209B2"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8" w:type="dxa"/>
            <w:shd w:val="clear" w:color="auto" w:fill="FFFFFF"/>
            <w:noWrap/>
            <w:vAlign w:val="center"/>
          </w:tcPr>
          <w:p w14:paraId="10BF0D4A" w14:textId="5BE85774"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8" w:type="dxa"/>
            <w:shd w:val="clear" w:color="auto" w:fill="FFFFFF"/>
            <w:noWrap/>
            <w:vAlign w:val="center"/>
          </w:tcPr>
          <w:p w14:paraId="0C6D8C5A" w14:textId="0F320EDB"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8" w:type="dxa"/>
            <w:shd w:val="clear" w:color="auto" w:fill="FFFFFF"/>
            <w:noWrap/>
            <w:vAlign w:val="center"/>
          </w:tcPr>
          <w:p w14:paraId="61AE2293" w14:textId="115FF54A"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8" w:type="dxa"/>
            <w:shd w:val="clear" w:color="auto" w:fill="FFFFFF"/>
            <w:noWrap/>
            <w:vAlign w:val="center"/>
          </w:tcPr>
          <w:p w14:paraId="70713EFC" w14:textId="42A59213"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8" w:type="dxa"/>
            <w:shd w:val="clear" w:color="auto" w:fill="FFFFFF"/>
            <w:vAlign w:val="center"/>
          </w:tcPr>
          <w:p w14:paraId="438A44BB" w14:textId="44F580F8"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c>
          <w:tcPr>
            <w:tcW w:w="979" w:type="dxa"/>
            <w:shd w:val="clear" w:color="auto" w:fill="FFFFFF"/>
            <w:vAlign w:val="center"/>
          </w:tcPr>
          <w:p w14:paraId="2A7B8517" w14:textId="4CB8FD60" w:rsidR="00042EA9" w:rsidRPr="00F56925" w:rsidRDefault="00042EA9" w:rsidP="00042EA9">
            <w:pPr>
              <w:widowControl/>
              <w:jc w:val="center"/>
              <w:rPr>
                <w:rFonts w:ascii="Times New Roman" w:hAnsi="Times New Roman"/>
                <w:color w:val="000000"/>
                <w:sz w:val="18"/>
                <w:szCs w:val="18"/>
              </w:rPr>
            </w:pPr>
            <w:r w:rsidRPr="003D11CA">
              <w:rPr>
                <w:rFonts w:ascii="Times New Roman" w:hAnsi="Times New Roman"/>
                <w:color w:val="000000"/>
                <w:sz w:val="18"/>
                <w:szCs w:val="18"/>
              </w:rPr>
              <w:t>257,26</w:t>
            </w:r>
          </w:p>
        </w:tc>
      </w:tr>
      <w:tr w:rsidR="00042EA9" w:rsidRPr="0041259D" w14:paraId="5AAC8FC5" w14:textId="77777777" w:rsidTr="00F56925">
        <w:trPr>
          <w:trHeight w:val="300"/>
        </w:trPr>
        <w:tc>
          <w:tcPr>
            <w:tcW w:w="846" w:type="dxa"/>
            <w:vMerge/>
            <w:shd w:val="clear" w:color="auto" w:fill="FFFFFF" w:themeFill="background1"/>
            <w:vAlign w:val="center"/>
            <w:hideMark/>
          </w:tcPr>
          <w:p w14:paraId="1DC5AEC4"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134" w:type="dxa"/>
            <w:vMerge/>
            <w:shd w:val="clear" w:color="auto" w:fill="FFFFFF" w:themeFill="background1"/>
            <w:vAlign w:val="center"/>
            <w:hideMark/>
          </w:tcPr>
          <w:p w14:paraId="43CE66BA" w14:textId="77777777" w:rsidR="00042EA9" w:rsidRPr="0041259D" w:rsidRDefault="00042EA9" w:rsidP="00042EA9">
            <w:pPr>
              <w:widowControl/>
              <w:rPr>
                <w:rFonts w:ascii="Times New Roman" w:eastAsia="Times New Roman" w:hAnsi="Times New Roman"/>
                <w:color w:val="000000"/>
                <w:sz w:val="18"/>
                <w:szCs w:val="18"/>
                <w:lang w:val="ru-RU" w:eastAsia="ru-RU"/>
              </w:rPr>
            </w:pPr>
          </w:p>
        </w:tc>
        <w:tc>
          <w:tcPr>
            <w:tcW w:w="1559" w:type="dxa"/>
            <w:shd w:val="clear" w:color="auto" w:fill="FFFFFF" w:themeFill="background1"/>
            <w:noWrap/>
            <w:vAlign w:val="center"/>
            <w:hideMark/>
          </w:tcPr>
          <w:p w14:paraId="6047B905" w14:textId="77777777"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мазут</w:t>
            </w:r>
          </w:p>
        </w:tc>
        <w:tc>
          <w:tcPr>
            <w:tcW w:w="1134" w:type="dxa"/>
            <w:shd w:val="clear" w:color="auto" w:fill="FFFFFF" w:themeFill="background1"/>
            <w:noWrap/>
            <w:vAlign w:val="center"/>
          </w:tcPr>
          <w:p w14:paraId="3A91F1A6" w14:textId="1E744EF5" w:rsidR="00042EA9" w:rsidRPr="0041259D" w:rsidRDefault="00042EA9" w:rsidP="00042EA9">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FFFFFF"/>
            <w:noWrap/>
            <w:vAlign w:val="center"/>
          </w:tcPr>
          <w:p w14:paraId="19AD01B9" w14:textId="13332130"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3,07</w:t>
            </w:r>
          </w:p>
        </w:tc>
        <w:tc>
          <w:tcPr>
            <w:tcW w:w="978" w:type="dxa"/>
            <w:shd w:val="clear" w:color="auto" w:fill="FFFFFF"/>
            <w:noWrap/>
            <w:vAlign w:val="center"/>
          </w:tcPr>
          <w:p w14:paraId="1D27D393" w14:textId="590285D0"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2,55</w:t>
            </w:r>
          </w:p>
        </w:tc>
        <w:tc>
          <w:tcPr>
            <w:tcW w:w="978" w:type="dxa"/>
            <w:shd w:val="clear" w:color="auto" w:fill="FFFFFF"/>
            <w:noWrap/>
            <w:vAlign w:val="center"/>
          </w:tcPr>
          <w:p w14:paraId="1BEC7F2D" w14:textId="7FE91DB8"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8" w:type="dxa"/>
            <w:shd w:val="clear" w:color="auto" w:fill="FFFFFF"/>
            <w:noWrap/>
            <w:vAlign w:val="center"/>
          </w:tcPr>
          <w:p w14:paraId="5AD7B3D8" w14:textId="2BA13801"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8" w:type="dxa"/>
            <w:shd w:val="clear" w:color="auto" w:fill="FFFFFF"/>
            <w:noWrap/>
            <w:vAlign w:val="center"/>
          </w:tcPr>
          <w:p w14:paraId="201B3EC9" w14:textId="67BB6E1C"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8" w:type="dxa"/>
            <w:shd w:val="clear" w:color="auto" w:fill="FFFFFF"/>
            <w:noWrap/>
            <w:vAlign w:val="center"/>
          </w:tcPr>
          <w:p w14:paraId="50446C47" w14:textId="60F22A62"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8" w:type="dxa"/>
            <w:shd w:val="clear" w:color="auto" w:fill="FFFFFF"/>
            <w:noWrap/>
            <w:vAlign w:val="center"/>
          </w:tcPr>
          <w:p w14:paraId="6BFAAFAA" w14:textId="4A5F7FC7"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8" w:type="dxa"/>
            <w:shd w:val="clear" w:color="auto" w:fill="FFFFFF"/>
            <w:noWrap/>
            <w:vAlign w:val="center"/>
          </w:tcPr>
          <w:p w14:paraId="0B31FEBA" w14:textId="7875DEE3"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8" w:type="dxa"/>
            <w:shd w:val="clear" w:color="auto" w:fill="FFFFFF"/>
            <w:vAlign w:val="center"/>
          </w:tcPr>
          <w:p w14:paraId="1805E3B0" w14:textId="3107D6A9"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c>
          <w:tcPr>
            <w:tcW w:w="979" w:type="dxa"/>
            <w:shd w:val="clear" w:color="auto" w:fill="FFFFFF"/>
            <w:vAlign w:val="center"/>
          </w:tcPr>
          <w:p w14:paraId="34FCA0AB" w14:textId="12856877" w:rsidR="00042EA9" w:rsidRPr="00F56925" w:rsidRDefault="00042EA9" w:rsidP="00042EA9">
            <w:pPr>
              <w:widowControl/>
              <w:jc w:val="center"/>
              <w:rPr>
                <w:rFonts w:ascii="Times New Roman" w:hAnsi="Times New Roman"/>
                <w:color w:val="000000"/>
                <w:sz w:val="18"/>
                <w:szCs w:val="18"/>
              </w:rPr>
            </w:pPr>
            <w:r w:rsidRPr="00F56925">
              <w:rPr>
                <w:rFonts w:ascii="Times New Roman" w:hAnsi="Times New Roman"/>
                <w:color w:val="000000"/>
                <w:sz w:val="18"/>
                <w:szCs w:val="18"/>
              </w:rPr>
              <w:t>2,50</w:t>
            </w:r>
          </w:p>
        </w:tc>
      </w:tr>
      <w:tr w:rsidR="00CF286D" w:rsidRPr="0041259D" w14:paraId="62EF7C40" w14:textId="77777777" w:rsidTr="00D97A1E">
        <w:trPr>
          <w:trHeight w:val="300"/>
        </w:trPr>
        <w:tc>
          <w:tcPr>
            <w:tcW w:w="846" w:type="dxa"/>
            <w:vMerge w:val="restart"/>
            <w:shd w:val="clear" w:color="auto" w:fill="auto"/>
            <w:noWrap/>
            <w:vAlign w:val="center"/>
            <w:hideMark/>
          </w:tcPr>
          <w:p w14:paraId="291455A1"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2</w:t>
            </w:r>
          </w:p>
        </w:tc>
        <w:tc>
          <w:tcPr>
            <w:tcW w:w="1134" w:type="dxa"/>
            <w:vMerge w:val="restart"/>
            <w:shd w:val="clear" w:color="auto" w:fill="auto"/>
            <w:vAlign w:val="center"/>
            <w:hideMark/>
          </w:tcPr>
          <w:p w14:paraId="0C25CBE5" w14:textId="15A6358D" w:rsidR="00CF286D" w:rsidRPr="0041259D" w:rsidRDefault="00CF286D" w:rsidP="00CF286D">
            <w:pPr>
              <w:widowControl/>
              <w:rPr>
                <w:rFonts w:ascii="Times New Roman" w:eastAsia="Times New Roman" w:hAnsi="Times New Roman"/>
                <w:color w:val="000000"/>
                <w:sz w:val="18"/>
                <w:szCs w:val="18"/>
                <w:lang w:val="ru-RU" w:eastAsia="ru-RU"/>
              </w:rPr>
            </w:pPr>
            <w:r>
              <w:rPr>
                <w:rFonts w:ascii="Times New Roman" w:eastAsia="Times New Roman" w:hAnsi="Times New Roman"/>
                <w:color w:val="000000"/>
                <w:sz w:val="18"/>
                <w:szCs w:val="18"/>
                <w:lang w:val="ru-RU" w:eastAsia="ru-RU"/>
              </w:rPr>
              <w:t>МКП «СВК»</w:t>
            </w:r>
          </w:p>
        </w:tc>
        <w:tc>
          <w:tcPr>
            <w:tcW w:w="1559" w:type="dxa"/>
            <w:shd w:val="clear" w:color="auto" w:fill="auto"/>
            <w:noWrap/>
            <w:vAlign w:val="center"/>
            <w:hideMark/>
          </w:tcPr>
          <w:p w14:paraId="210BD1D5"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газ природный</w:t>
            </w:r>
          </w:p>
        </w:tc>
        <w:tc>
          <w:tcPr>
            <w:tcW w:w="1134" w:type="dxa"/>
            <w:shd w:val="clear" w:color="auto" w:fill="auto"/>
            <w:noWrap/>
            <w:vAlign w:val="center"/>
          </w:tcPr>
          <w:p w14:paraId="5D7D9059" w14:textId="05989845"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млн. м</w:t>
            </w:r>
            <w:r w:rsidRPr="0041259D">
              <w:rPr>
                <w:rFonts w:ascii="Times New Roman" w:hAnsi="Times New Roman"/>
                <w:color w:val="000000"/>
                <w:sz w:val="18"/>
                <w:szCs w:val="18"/>
                <w:vertAlign w:val="superscript"/>
              </w:rPr>
              <w:t>3</w:t>
            </w:r>
          </w:p>
        </w:tc>
        <w:tc>
          <w:tcPr>
            <w:tcW w:w="978" w:type="dxa"/>
            <w:shd w:val="clear" w:color="auto" w:fill="auto"/>
            <w:noWrap/>
            <w:vAlign w:val="center"/>
          </w:tcPr>
          <w:p w14:paraId="658DDC43" w14:textId="4775B5A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shd w:val="clear" w:color="auto" w:fill="auto"/>
            <w:noWrap/>
            <w:vAlign w:val="center"/>
          </w:tcPr>
          <w:p w14:paraId="0E47DB0C" w14:textId="17A11A7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shd w:val="clear" w:color="auto" w:fill="auto"/>
            <w:noWrap/>
            <w:vAlign w:val="center"/>
          </w:tcPr>
          <w:p w14:paraId="75AB13A1" w14:textId="041BB07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shd w:val="clear" w:color="auto" w:fill="auto"/>
            <w:noWrap/>
            <w:vAlign w:val="center"/>
          </w:tcPr>
          <w:p w14:paraId="3F1CF123" w14:textId="629EC0F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6,54</w:t>
            </w:r>
          </w:p>
        </w:tc>
        <w:tc>
          <w:tcPr>
            <w:tcW w:w="978" w:type="dxa"/>
            <w:shd w:val="clear" w:color="auto" w:fill="auto"/>
            <w:noWrap/>
            <w:vAlign w:val="center"/>
          </w:tcPr>
          <w:p w14:paraId="545BAA0C" w14:textId="379D5B0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shd w:val="clear" w:color="auto" w:fill="auto"/>
            <w:noWrap/>
            <w:vAlign w:val="center"/>
          </w:tcPr>
          <w:p w14:paraId="5B97827F" w14:textId="4E35256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shd w:val="clear" w:color="auto" w:fill="auto"/>
            <w:noWrap/>
            <w:vAlign w:val="center"/>
          </w:tcPr>
          <w:p w14:paraId="5E7630CE" w14:textId="4C70B0D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shd w:val="clear" w:color="auto" w:fill="auto"/>
            <w:noWrap/>
            <w:vAlign w:val="center"/>
          </w:tcPr>
          <w:p w14:paraId="773B3389" w14:textId="309A7CE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8" w:type="dxa"/>
            <w:vAlign w:val="center"/>
          </w:tcPr>
          <w:p w14:paraId="353513C5" w14:textId="6D80451A"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c>
          <w:tcPr>
            <w:tcW w:w="979" w:type="dxa"/>
            <w:vAlign w:val="center"/>
          </w:tcPr>
          <w:p w14:paraId="50442FED" w14:textId="19CB919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6,32</w:t>
            </w:r>
          </w:p>
        </w:tc>
      </w:tr>
      <w:tr w:rsidR="00CF286D" w:rsidRPr="0041259D" w14:paraId="44263B74" w14:textId="77777777" w:rsidTr="00D97A1E">
        <w:trPr>
          <w:trHeight w:val="369"/>
        </w:trPr>
        <w:tc>
          <w:tcPr>
            <w:tcW w:w="846" w:type="dxa"/>
            <w:vMerge/>
            <w:shd w:val="clear" w:color="auto" w:fill="auto"/>
            <w:noWrap/>
            <w:vAlign w:val="center"/>
          </w:tcPr>
          <w:p w14:paraId="187E8555"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p>
        </w:tc>
        <w:tc>
          <w:tcPr>
            <w:tcW w:w="1134" w:type="dxa"/>
            <w:vMerge/>
            <w:shd w:val="clear" w:color="auto" w:fill="auto"/>
            <w:vAlign w:val="bottom"/>
          </w:tcPr>
          <w:p w14:paraId="48CDDECD"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559" w:type="dxa"/>
            <w:shd w:val="clear" w:color="auto" w:fill="auto"/>
            <w:noWrap/>
            <w:vAlign w:val="center"/>
            <w:hideMark/>
          </w:tcPr>
          <w:p w14:paraId="1CE93EE8"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уголь</w:t>
            </w:r>
          </w:p>
        </w:tc>
        <w:tc>
          <w:tcPr>
            <w:tcW w:w="1134" w:type="dxa"/>
            <w:shd w:val="clear" w:color="auto" w:fill="auto"/>
            <w:noWrap/>
            <w:vAlign w:val="center"/>
          </w:tcPr>
          <w:p w14:paraId="3B1F1B5B" w14:textId="13F48052"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auto"/>
            <w:noWrap/>
            <w:vAlign w:val="center"/>
          </w:tcPr>
          <w:p w14:paraId="66E56701" w14:textId="08EE442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09AD807C" w14:textId="79333960"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6026D6D5" w14:textId="05D38B1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4D0C95A6" w14:textId="44DBBAA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76D5ED33" w14:textId="0F9E986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07F9ACF3" w14:textId="512B446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106C9DA7" w14:textId="39EB14A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shd w:val="clear" w:color="auto" w:fill="auto"/>
            <w:noWrap/>
            <w:vAlign w:val="center"/>
          </w:tcPr>
          <w:p w14:paraId="31E8CC10" w14:textId="6D89CE2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8" w:type="dxa"/>
            <w:vAlign w:val="center"/>
          </w:tcPr>
          <w:p w14:paraId="4AE944B9" w14:textId="433A279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c>
          <w:tcPr>
            <w:tcW w:w="979" w:type="dxa"/>
            <w:vAlign w:val="center"/>
          </w:tcPr>
          <w:p w14:paraId="71FE4EE9" w14:textId="2975B77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0,62</w:t>
            </w:r>
          </w:p>
        </w:tc>
      </w:tr>
      <w:tr w:rsidR="00CF286D" w:rsidRPr="0041259D" w14:paraId="34596D64" w14:textId="77777777" w:rsidTr="00D97A1E">
        <w:trPr>
          <w:trHeight w:val="300"/>
        </w:trPr>
        <w:tc>
          <w:tcPr>
            <w:tcW w:w="846" w:type="dxa"/>
            <w:shd w:val="clear" w:color="auto" w:fill="auto"/>
            <w:noWrap/>
            <w:vAlign w:val="center"/>
            <w:hideMark/>
          </w:tcPr>
          <w:p w14:paraId="09C39FE5"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3</w:t>
            </w:r>
          </w:p>
        </w:tc>
        <w:tc>
          <w:tcPr>
            <w:tcW w:w="1134" w:type="dxa"/>
            <w:shd w:val="clear" w:color="auto" w:fill="auto"/>
            <w:vAlign w:val="center"/>
            <w:hideMark/>
          </w:tcPr>
          <w:p w14:paraId="30D9C3FF" w14:textId="77777777" w:rsidR="00CF286D" w:rsidRPr="0041259D" w:rsidRDefault="00CF286D" w:rsidP="00CF286D">
            <w:pPr>
              <w:widowControl/>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ООО "Уют Орловка"</w:t>
            </w:r>
          </w:p>
        </w:tc>
        <w:tc>
          <w:tcPr>
            <w:tcW w:w="1559" w:type="dxa"/>
            <w:shd w:val="clear" w:color="auto" w:fill="auto"/>
            <w:noWrap/>
            <w:vAlign w:val="center"/>
            <w:hideMark/>
          </w:tcPr>
          <w:p w14:paraId="2D40E322"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ДТ</w:t>
            </w:r>
          </w:p>
        </w:tc>
        <w:tc>
          <w:tcPr>
            <w:tcW w:w="1134" w:type="dxa"/>
            <w:shd w:val="clear" w:color="auto" w:fill="auto"/>
            <w:noWrap/>
            <w:vAlign w:val="center"/>
          </w:tcPr>
          <w:p w14:paraId="2D564C7F" w14:textId="19E08A25"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auto"/>
            <w:noWrap/>
            <w:vAlign w:val="center"/>
          </w:tcPr>
          <w:p w14:paraId="2F8CE539" w14:textId="783F933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0,23</w:t>
            </w:r>
          </w:p>
        </w:tc>
        <w:tc>
          <w:tcPr>
            <w:tcW w:w="978" w:type="dxa"/>
            <w:shd w:val="clear" w:color="auto" w:fill="auto"/>
            <w:noWrap/>
            <w:vAlign w:val="center"/>
          </w:tcPr>
          <w:p w14:paraId="4B4293E6" w14:textId="33D2032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5430B060" w14:textId="498EA15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6AEB3A33" w14:textId="5B8E6F7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5D24A2DF" w14:textId="40B19AE0"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61893806" w14:textId="2CA7CA4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68373769" w14:textId="312D583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2955B34D" w14:textId="48D064A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vAlign w:val="center"/>
          </w:tcPr>
          <w:p w14:paraId="57CC69FD" w14:textId="61A2581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9" w:type="dxa"/>
            <w:vAlign w:val="center"/>
          </w:tcPr>
          <w:p w14:paraId="580AE0A8" w14:textId="7CB2F73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r>
      <w:tr w:rsidR="00CF286D" w:rsidRPr="0041259D" w14:paraId="1EF28175" w14:textId="77777777" w:rsidTr="00D97A1E">
        <w:trPr>
          <w:trHeight w:val="300"/>
        </w:trPr>
        <w:tc>
          <w:tcPr>
            <w:tcW w:w="846" w:type="dxa"/>
            <w:vMerge w:val="restart"/>
            <w:shd w:val="clear" w:color="auto" w:fill="auto"/>
            <w:noWrap/>
            <w:vAlign w:val="center"/>
            <w:hideMark/>
          </w:tcPr>
          <w:p w14:paraId="65C65F6E"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 </w:t>
            </w:r>
          </w:p>
        </w:tc>
        <w:tc>
          <w:tcPr>
            <w:tcW w:w="1134" w:type="dxa"/>
            <w:vMerge w:val="restart"/>
            <w:shd w:val="clear" w:color="auto" w:fill="auto"/>
            <w:vAlign w:val="center"/>
            <w:hideMark/>
          </w:tcPr>
          <w:p w14:paraId="0647F175" w14:textId="77777777" w:rsidR="00CF286D" w:rsidRPr="0041259D" w:rsidRDefault="00CF286D" w:rsidP="00CF286D">
            <w:pPr>
              <w:widowControl/>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Всего по ЗАТО Северск</w:t>
            </w:r>
          </w:p>
        </w:tc>
        <w:tc>
          <w:tcPr>
            <w:tcW w:w="1559" w:type="dxa"/>
            <w:shd w:val="clear" w:color="auto" w:fill="auto"/>
            <w:noWrap/>
            <w:vAlign w:val="center"/>
            <w:hideMark/>
          </w:tcPr>
          <w:p w14:paraId="1106B799" w14:textId="61252FD2"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уголь</w:t>
            </w:r>
          </w:p>
        </w:tc>
        <w:tc>
          <w:tcPr>
            <w:tcW w:w="1134" w:type="dxa"/>
            <w:shd w:val="clear" w:color="auto" w:fill="auto"/>
            <w:noWrap/>
            <w:vAlign w:val="center"/>
          </w:tcPr>
          <w:p w14:paraId="49BE34DC" w14:textId="1ED38878"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auto"/>
            <w:noWrap/>
            <w:vAlign w:val="center"/>
          </w:tcPr>
          <w:p w14:paraId="660B9175" w14:textId="47462BC9"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280,37</w:t>
            </w:r>
          </w:p>
        </w:tc>
        <w:tc>
          <w:tcPr>
            <w:tcW w:w="978" w:type="dxa"/>
            <w:shd w:val="clear" w:color="auto" w:fill="auto"/>
            <w:noWrap/>
            <w:vAlign w:val="center"/>
          </w:tcPr>
          <w:p w14:paraId="64D83302" w14:textId="31B5F88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558,49</w:t>
            </w:r>
          </w:p>
        </w:tc>
        <w:tc>
          <w:tcPr>
            <w:tcW w:w="978" w:type="dxa"/>
            <w:shd w:val="clear" w:color="auto" w:fill="auto"/>
            <w:noWrap/>
            <w:vAlign w:val="center"/>
          </w:tcPr>
          <w:p w14:paraId="5529B715" w14:textId="2D71D3A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8" w:type="dxa"/>
            <w:shd w:val="clear" w:color="auto" w:fill="auto"/>
            <w:noWrap/>
            <w:vAlign w:val="center"/>
          </w:tcPr>
          <w:p w14:paraId="3C6174EC" w14:textId="56B3DC1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8" w:type="dxa"/>
            <w:shd w:val="clear" w:color="auto" w:fill="auto"/>
            <w:noWrap/>
            <w:vAlign w:val="center"/>
          </w:tcPr>
          <w:p w14:paraId="01CF68D7" w14:textId="543D974C"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8" w:type="dxa"/>
            <w:shd w:val="clear" w:color="auto" w:fill="auto"/>
            <w:noWrap/>
            <w:vAlign w:val="center"/>
          </w:tcPr>
          <w:p w14:paraId="0CF5B130" w14:textId="5321165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8" w:type="dxa"/>
            <w:shd w:val="clear" w:color="auto" w:fill="auto"/>
            <w:noWrap/>
            <w:vAlign w:val="center"/>
          </w:tcPr>
          <w:p w14:paraId="489B30F1" w14:textId="475B359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8" w:type="dxa"/>
            <w:shd w:val="clear" w:color="auto" w:fill="auto"/>
            <w:noWrap/>
            <w:vAlign w:val="center"/>
          </w:tcPr>
          <w:p w14:paraId="04B1685C" w14:textId="05879F8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8" w:type="dxa"/>
            <w:vAlign w:val="center"/>
          </w:tcPr>
          <w:p w14:paraId="24FD3B4F" w14:textId="71B1B3D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c>
          <w:tcPr>
            <w:tcW w:w="979" w:type="dxa"/>
            <w:vAlign w:val="center"/>
          </w:tcPr>
          <w:p w14:paraId="21D90DC8" w14:textId="31AE0074"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543,19</w:t>
            </w:r>
          </w:p>
        </w:tc>
      </w:tr>
      <w:tr w:rsidR="00CF286D" w:rsidRPr="0041259D" w14:paraId="6F90E877" w14:textId="77777777" w:rsidTr="00D97A1E">
        <w:trPr>
          <w:trHeight w:val="300"/>
        </w:trPr>
        <w:tc>
          <w:tcPr>
            <w:tcW w:w="846" w:type="dxa"/>
            <w:vMerge/>
            <w:vAlign w:val="center"/>
            <w:hideMark/>
          </w:tcPr>
          <w:p w14:paraId="585D2A23"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0926693E"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559" w:type="dxa"/>
            <w:shd w:val="clear" w:color="auto" w:fill="auto"/>
            <w:noWrap/>
            <w:vAlign w:val="center"/>
          </w:tcPr>
          <w:p w14:paraId="21A031E9" w14:textId="6AA8838C"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газ природный</w:t>
            </w:r>
          </w:p>
        </w:tc>
        <w:tc>
          <w:tcPr>
            <w:tcW w:w="1134" w:type="dxa"/>
            <w:shd w:val="clear" w:color="auto" w:fill="auto"/>
            <w:noWrap/>
            <w:vAlign w:val="center"/>
          </w:tcPr>
          <w:p w14:paraId="19A78EF0" w14:textId="69C06C70"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млн. м</w:t>
            </w:r>
            <w:r w:rsidRPr="0041259D">
              <w:rPr>
                <w:rFonts w:ascii="Times New Roman" w:hAnsi="Times New Roman"/>
                <w:color w:val="000000"/>
                <w:sz w:val="18"/>
                <w:szCs w:val="18"/>
                <w:vertAlign w:val="superscript"/>
              </w:rPr>
              <w:t>3</w:t>
            </w:r>
          </w:p>
        </w:tc>
        <w:tc>
          <w:tcPr>
            <w:tcW w:w="978" w:type="dxa"/>
            <w:shd w:val="clear" w:color="auto" w:fill="auto"/>
            <w:noWrap/>
            <w:vAlign w:val="center"/>
          </w:tcPr>
          <w:p w14:paraId="02F842F4" w14:textId="66AB1F1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459,15</w:t>
            </w:r>
          </w:p>
        </w:tc>
        <w:tc>
          <w:tcPr>
            <w:tcW w:w="978" w:type="dxa"/>
            <w:shd w:val="clear" w:color="auto" w:fill="auto"/>
            <w:noWrap/>
            <w:vAlign w:val="center"/>
          </w:tcPr>
          <w:p w14:paraId="092D4C22" w14:textId="71F5DB4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258,01</w:t>
            </w:r>
          </w:p>
        </w:tc>
        <w:tc>
          <w:tcPr>
            <w:tcW w:w="978" w:type="dxa"/>
            <w:shd w:val="clear" w:color="auto" w:fill="auto"/>
            <w:noWrap/>
            <w:vAlign w:val="center"/>
          </w:tcPr>
          <w:p w14:paraId="29CE5E64" w14:textId="3AA0F5B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c>
          <w:tcPr>
            <w:tcW w:w="978" w:type="dxa"/>
            <w:shd w:val="clear" w:color="auto" w:fill="auto"/>
            <w:noWrap/>
            <w:vAlign w:val="center"/>
          </w:tcPr>
          <w:p w14:paraId="6D07E8F9" w14:textId="02CE816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263,80</w:t>
            </w:r>
          </w:p>
        </w:tc>
        <w:tc>
          <w:tcPr>
            <w:tcW w:w="978" w:type="dxa"/>
            <w:shd w:val="clear" w:color="auto" w:fill="auto"/>
            <w:noWrap/>
            <w:vAlign w:val="center"/>
          </w:tcPr>
          <w:p w14:paraId="6381946D" w14:textId="323A348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c>
          <w:tcPr>
            <w:tcW w:w="978" w:type="dxa"/>
            <w:shd w:val="clear" w:color="auto" w:fill="auto"/>
            <w:noWrap/>
            <w:vAlign w:val="center"/>
          </w:tcPr>
          <w:p w14:paraId="7D27F47B" w14:textId="363BD4E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c>
          <w:tcPr>
            <w:tcW w:w="978" w:type="dxa"/>
            <w:shd w:val="clear" w:color="auto" w:fill="auto"/>
            <w:noWrap/>
            <w:vAlign w:val="center"/>
          </w:tcPr>
          <w:p w14:paraId="00DB1F8E" w14:textId="12706F8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c>
          <w:tcPr>
            <w:tcW w:w="978" w:type="dxa"/>
            <w:shd w:val="clear" w:color="auto" w:fill="auto"/>
            <w:noWrap/>
            <w:vAlign w:val="center"/>
          </w:tcPr>
          <w:p w14:paraId="71562A47" w14:textId="0779C400"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c>
          <w:tcPr>
            <w:tcW w:w="978" w:type="dxa"/>
            <w:vAlign w:val="center"/>
          </w:tcPr>
          <w:p w14:paraId="11A0DFA1" w14:textId="52BC780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c>
          <w:tcPr>
            <w:tcW w:w="979" w:type="dxa"/>
            <w:vAlign w:val="center"/>
          </w:tcPr>
          <w:p w14:paraId="63AFEFD7" w14:textId="5146654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263,58</w:t>
            </w:r>
          </w:p>
        </w:tc>
      </w:tr>
      <w:tr w:rsidR="00CF286D" w:rsidRPr="0041259D" w14:paraId="6F704061" w14:textId="77777777" w:rsidTr="00D97A1E">
        <w:trPr>
          <w:trHeight w:val="300"/>
        </w:trPr>
        <w:tc>
          <w:tcPr>
            <w:tcW w:w="846" w:type="dxa"/>
            <w:vMerge/>
            <w:vAlign w:val="center"/>
            <w:hideMark/>
          </w:tcPr>
          <w:p w14:paraId="32ACF220"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2FD180A1"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559" w:type="dxa"/>
            <w:shd w:val="clear" w:color="auto" w:fill="auto"/>
            <w:noWrap/>
            <w:vAlign w:val="center"/>
            <w:hideMark/>
          </w:tcPr>
          <w:p w14:paraId="13407383"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мазут</w:t>
            </w:r>
          </w:p>
        </w:tc>
        <w:tc>
          <w:tcPr>
            <w:tcW w:w="1134" w:type="dxa"/>
            <w:shd w:val="clear" w:color="auto" w:fill="auto"/>
            <w:noWrap/>
            <w:vAlign w:val="center"/>
          </w:tcPr>
          <w:p w14:paraId="2A9C25F5" w14:textId="1E30D603"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auto"/>
            <w:noWrap/>
            <w:vAlign w:val="center"/>
          </w:tcPr>
          <w:p w14:paraId="2D1CBCCA" w14:textId="78EDFB9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3,07</w:t>
            </w:r>
          </w:p>
        </w:tc>
        <w:tc>
          <w:tcPr>
            <w:tcW w:w="978" w:type="dxa"/>
            <w:shd w:val="clear" w:color="auto" w:fill="auto"/>
            <w:noWrap/>
            <w:vAlign w:val="center"/>
          </w:tcPr>
          <w:p w14:paraId="42836AB3" w14:textId="2B715CC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2,55</w:t>
            </w:r>
          </w:p>
        </w:tc>
        <w:tc>
          <w:tcPr>
            <w:tcW w:w="978" w:type="dxa"/>
            <w:shd w:val="clear" w:color="auto" w:fill="auto"/>
            <w:noWrap/>
            <w:vAlign w:val="center"/>
          </w:tcPr>
          <w:p w14:paraId="46A11C49" w14:textId="5FC014A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8" w:type="dxa"/>
            <w:shd w:val="clear" w:color="auto" w:fill="auto"/>
            <w:noWrap/>
            <w:vAlign w:val="center"/>
          </w:tcPr>
          <w:p w14:paraId="2DC6EC65" w14:textId="2534511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8" w:type="dxa"/>
            <w:shd w:val="clear" w:color="auto" w:fill="auto"/>
            <w:noWrap/>
            <w:vAlign w:val="center"/>
          </w:tcPr>
          <w:p w14:paraId="4367AA4B" w14:textId="10AC972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8" w:type="dxa"/>
            <w:shd w:val="clear" w:color="auto" w:fill="auto"/>
            <w:noWrap/>
            <w:vAlign w:val="center"/>
          </w:tcPr>
          <w:p w14:paraId="7AFCE3A6" w14:textId="0674E1F7"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8" w:type="dxa"/>
            <w:shd w:val="clear" w:color="auto" w:fill="auto"/>
            <w:noWrap/>
            <w:vAlign w:val="center"/>
          </w:tcPr>
          <w:p w14:paraId="52B6406E" w14:textId="1974B851"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8" w:type="dxa"/>
            <w:shd w:val="clear" w:color="auto" w:fill="auto"/>
            <w:noWrap/>
            <w:vAlign w:val="center"/>
          </w:tcPr>
          <w:p w14:paraId="34D28FCF" w14:textId="12984F8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8" w:type="dxa"/>
            <w:vAlign w:val="center"/>
          </w:tcPr>
          <w:p w14:paraId="0CE3B57E" w14:textId="7A50FE7F"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c>
          <w:tcPr>
            <w:tcW w:w="979" w:type="dxa"/>
            <w:vAlign w:val="center"/>
          </w:tcPr>
          <w:p w14:paraId="16B66C95" w14:textId="0C554503"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2,50</w:t>
            </w:r>
          </w:p>
        </w:tc>
      </w:tr>
      <w:tr w:rsidR="00CF286D" w:rsidRPr="0041259D" w14:paraId="7583C4CC" w14:textId="77777777" w:rsidTr="00D97A1E">
        <w:trPr>
          <w:trHeight w:val="300"/>
        </w:trPr>
        <w:tc>
          <w:tcPr>
            <w:tcW w:w="846" w:type="dxa"/>
            <w:vMerge/>
            <w:vAlign w:val="center"/>
            <w:hideMark/>
          </w:tcPr>
          <w:p w14:paraId="4062C88B"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134" w:type="dxa"/>
            <w:vMerge/>
            <w:vAlign w:val="center"/>
            <w:hideMark/>
          </w:tcPr>
          <w:p w14:paraId="28B4475A" w14:textId="77777777" w:rsidR="00CF286D" w:rsidRPr="0041259D" w:rsidRDefault="00CF286D" w:rsidP="00CF286D">
            <w:pPr>
              <w:widowControl/>
              <w:rPr>
                <w:rFonts w:ascii="Times New Roman" w:eastAsia="Times New Roman" w:hAnsi="Times New Roman"/>
                <w:color w:val="000000"/>
                <w:sz w:val="18"/>
                <w:szCs w:val="18"/>
                <w:lang w:val="ru-RU" w:eastAsia="ru-RU"/>
              </w:rPr>
            </w:pPr>
          </w:p>
        </w:tc>
        <w:tc>
          <w:tcPr>
            <w:tcW w:w="1559" w:type="dxa"/>
            <w:shd w:val="clear" w:color="auto" w:fill="auto"/>
            <w:noWrap/>
            <w:vAlign w:val="center"/>
            <w:hideMark/>
          </w:tcPr>
          <w:p w14:paraId="27220CC8" w14:textId="77777777"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eastAsia="Times New Roman" w:hAnsi="Times New Roman"/>
                <w:color w:val="000000"/>
                <w:sz w:val="18"/>
                <w:szCs w:val="18"/>
                <w:lang w:val="ru-RU" w:eastAsia="ru-RU"/>
              </w:rPr>
              <w:t>ДТ</w:t>
            </w:r>
          </w:p>
        </w:tc>
        <w:tc>
          <w:tcPr>
            <w:tcW w:w="1134" w:type="dxa"/>
            <w:shd w:val="clear" w:color="auto" w:fill="auto"/>
            <w:noWrap/>
            <w:vAlign w:val="center"/>
          </w:tcPr>
          <w:p w14:paraId="60511A43" w14:textId="2614467B" w:rsidR="00CF286D" w:rsidRPr="0041259D" w:rsidRDefault="00CF286D" w:rsidP="00CF286D">
            <w:pPr>
              <w:widowControl/>
              <w:jc w:val="center"/>
              <w:rPr>
                <w:rFonts w:ascii="Times New Roman" w:eastAsia="Times New Roman" w:hAnsi="Times New Roman"/>
                <w:color w:val="000000"/>
                <w:sz w:val="18"/>
                <w:szCs w:val="18"/>
                <w:lang w:val="ru-RU" w:eastAsia="ru-RU"/>
              </w:rPr>
            </w:pPr>
            <w:r w:rsidRPr="0041259D">
              <w:rPr>
                <w:rFonts w:ascii="Times New Roman" w:hAnsi="Times New Roman"/>
                <w:color w:val="000000"/>
                <w:sz w:val="18"/>
                <w:szCs w:val="18"/>
              </w:rPr>
              <w:t>тыс. тонн</w:t>
            </w:r>
          </w:p>
        </w:tc>
        <w:tc>
          <w:tcPr>
            <w:tcW w:w="978" w:type="dxa"/>
            <w:shd w:val="clear" w:color="auto" w:fill="auto"/>
            <w:noWrap/>
            <w:vAlign w:val="center"/>
          </w:tcPr>
          <w:p w14:paraId="4263231C" w14:textId="034E8660"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0,23</w:t>
            </w:r>
          </w:p>
        </w:tc>
        <w:tc>
          <w:tcPr>
            <w:tcW w:w="978" w:type="dxa"/>
            <w:shd w:val="clear" w:color="auto" w:fill="auto"/>
            <w:noWrap/>
            <w:vAlign w:val="center"/>
          </w:tcPr>
          <w:p w14:paraId="7046C555" w14:textId="02777D25"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660D37C0" w14:textId="0F1BFFB0"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2420B3EB" w14:textId="0FD7613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15A2F8D1" w14:textId="06FAA63D"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2830377A" w14:textId="0F16E9E2"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5CCD1D15" w14:textId="01EB5708"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shd w:val="clear" w:color="auto" w:fill="auto"/>
            <w:noWrap/>
            <w:vAlign w:val="center"/>
          </w:tcPr>
          <w:p w14:paraId="43E19FB2" w14:textId="29CCD896"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8" w:type="dxa"/>
            <w:vAlign w:val="center"/>
          </w:tcPr>
          <w:p w14:paraId="41B84D2D" w14:textId="69E893BB"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c>
          <w:tcPr>
            <w:tcW w:w="979" w:type="dxa"/>
            <w:vAlign w:val="center"/>
          </w:tcPr>
          <w:p w14:paraId="56758532" w14:textId="16C962DE" w:rsidR="00CF286D" w:rsidRPr="00F56925" w:rsidRDefault="00CF286D" w:rsidP="00CF286D">
            <w:pPr>
              <w:widowControl/>
              <w:jc w:val="center"/>
              <w:rPr>
                <w:rFonts w:ascii="Times New Roman" w:hAnsi="Times New Roman"/>
                <w:color w:val="000000"/>
                <w:sz w:val="18"/>
                <w:szCs w:val="18"/>
              </w:rPr>
            </w:pPr>
            <w:r w:rsidRPr="00CF286D">
              <w:rPr>
                <w:rFonts w:ascii="Times New Roman" w:hAnsi="Times New Roman"/>
                <w:color w:val="000000"/>
                <w:sz w:val="18"/>
                <w:szCs w:val="18"/>
              </w:rPr>
              <w:t>0,24</w:t>
            </w:r>
          </w:p>
        </w:tc>
      </w:tr>
    </w:tbl>
    <w:p w14:paraId="3BB9A0ED" w14:textId="77777777" w:rsidR="00BD2711" w:rsidRPr="00792D74" w:rsidRDefault="00BD2711" w:rsidP="00BD2711">
      <w:pPr>
        <w:widowControl/>
        <w:spacing w:line="360" w:lineRule="auto"/>
        <w:jc w:val="both"/>
        <w:rPr>
          <w:rFonts w:ascii="Times New Roman" w:eastAsia="Times New Roman" w:hAnsi="Times New Roman"/>
          <w:sz w:val="24"/>
          <w:lang w:val="ru-RU"/>
        </w:rPr>
      </w:pPr>
    </w:p>
    <w:p w14:paraId="463477B5" w14:textId="77777777" w:rsidR="00BD2711" w:rsidRPr="007F724A" w:rsidRDefault="00BD2711" w:rsidP="00471122">
      <w:pPr>
        <w:widowControl/>
        <w:spacing w:after="200"/>
        <w:rPr>
          <w:rFonts w:ascii="Times New Roman" w:eastAsia="Times New Roman" w:hAnsi="Times New Roman"/>
          <w:b/>
          <w:lang w:val="ru-RU"/>
        </w:rPr>
      </w:pPr>
    </w:p>
    <w:p w14:paraId="2088AB44" w14:textId="77777777" w:rsidR="007F724A" w:rsidRDefault="007F724A" w:rsidP="00BD2711">
      <w:pPr>
        <w:pStyle w:val="1"/>
        <w:jc w:val="center"/>
        <w:rPr>
          <w:sz w:val="24"/>
          <w:lang w:val="ru-RU"/>
        </w:rPr>
      </w:pPr>
      <w:bookmarkStart w:id="88" w:name="_Toc49948568"/>
    </w:p>
    <w:p w14:paraId="6164AF61" w14:textId="77777777" w:rsidR="007F724A" w:rsidRDefault="007F724A">
      <w:pPr>
        <w:widowControl/>
        <w:rPr>
          <w:rFonts w:ascii="Times New Roman" w:eastAsia="Times New Roman" w:hAnsi="Times New Roman"/>
          <w:b/>
          <w:bCs/>
          <w:sz w:val="24"/>
          <w:szCs w:val="28"/>
          <w:lang w:val="ru-RU"/>
        </w:rPr>
      </w:pPr>
      <w:r>
        <w:rPr>
          <w:sz w:val="24"/>
          <w:lang w:val="ru-RU"/>
        </w:rPr>
        <w:br w:type="page"/>
      </w:r>
    </w:p>
    <w:p w14:paraId="6368D573" w14:textId="77777777" w:rsidR="007F724A" w:rsidRDefault="007F724A" w:rsidP="00BD2711">
      <w:pPr>
        <w:pStyle w:val="1"/>
        <w:jc w:val="center"/>
        <w:rPr>
          <w:sz w:val="24"/>
          <w:lang w:val="ru-RU"/>
        </w:rPr>
        <w:sectPr w:rsidR="007F724A" w:rsidSect="007F724A">
          <w:pgSz w:w="16838" w:h="11906" w:orient="landscape"/>
          <w:pgMar w:top="1276" w:right="1276" w:bottom="567" w:left="1134" w:header="709" w:footer="709" w:gutter="0"/>
          <w:cols w:space="720"/>
        </w:sectPr>
      </w:pPr>
    </w:p>
    <w:p w14:paraId="65E14719" w14:textId="57AB5857" w:rsidR="00BD2711" w:rsidRPr="00792D74" w:rsidRDefault="00BD2711" w:rsidP="00BD2711">
      <w:pPr>
        <w:pStyle w:val="1"/>
        <w:jc w:val="center"/>
        <w:rPr>
          <w:sz w:val="24"/>
          <w:lang w:val="ru-RU"/>
        </w:rPr>
      </w:pPr>
      <w:bookmarkStart w:id="89" w:name="_Toc198560423"/>
      <w:r w:rsidRPr="00792D74">
        <w:rPr>
          <w:sz w:val="24"/>
          <w:lang w:val="ru-RU"/>
        </w:rPr>
        <w:lastRenderedPageBreak/>
        <w:t>6 Приоритетное направление развития топливного баланса ЗАТО Северск</w:t>
      </w:r>
      <w:bookmarkEnd w:id="88"/>
      <w:bookmarkEnd w:id="89"/>
      <w:r w:rsidRPr="00792D74">
        <w:rPr>
          <w:sz w:val="24"/>
          <w:lang w:val="ru-RU"/>
        </w:rPr>
        <w:t xml:space="preserve"> </w:t>
      </w:r>
    </w:p>
    <w:p w14:paraId="3A247814" w14:textId="77777777" w:rsidR="00BD2711" w:rsidRPr="00792D74" w:rsidRDefault="00BD2711" w:rsidP="00471122">
      <w:pPr>
        <w:pStyle w:val="ConsPlusNormal"/>
        <w:ind w:firstLine="709"/>
        <w:jc w:val="both"/>
        <w:rPr>
          <w:rFonts w:ascii="Times New Roman" w:hAnsi="Times New Roman" w:cs="Times New Roman"/>
          <w:sz w:val="24"/>
          <w:szCs w:val="24"/>
        </w:rPr>
      </w:pPr>
    </w:p>
    <w:p w14:paraId="0E717CF3" w14:textId="22E4AF44" w:rsidR="00BD2711" w:rsidRPr="00792D74" w:rsidRDefault="00BD2711" w:rsidP="00BD2711">
      <w:pPr>
        <w:widowControl/>
        <w:spacing w:line="360" w:lineRule="auto"/>
        <w:ind w:firstLine="708"/>
        <w:jc w:val="both"/>
        <w:rPr>
          <w:rFonts w:ascii="Times New Roman" w:eastAsia="Times New Roman" w:hAnsi="Times New Roman"/>
          <w:sz w:val="24"/>
          <w:lang w:val="ru-RU"/>
        </w:rPr>
      </w:pPr>
      <w:bookmarkStart w:id="90" w:name="_Hlk137047629"/>
      <w:r w:rsidRPr="00792D74">
        <w:rPr>
          <w:rFonts w:ascii="Times New Roman" w:eastAsia="Times New Roman" w:hAnsi="Times New Roman"/>
          <w:sz w:val="24"/>
          <w:lang w:val="ru-RU"/>
        </w:rPr>
        <w:t>В разви</w:t>
      </w:r>
      <w:bookmarkEnd w:id="87"/>
      <w:r w:rsidRPr="00792D74">
        <w:rPr>
          <w:rFonts w:ascii="Times New Roman" w:eastAsia="Times New Roman" w:hAnsi="Times New Roman"/>
          <w:sz w:val="24"/>
          <w:lang w:val="ru-RU"/>
        </w:rPr>
        <w:t>тии топливного баланса ЗАТО Северск можно выделить следующие приоритетные направления:</w:t>
      </w:r>
    </w:p>
    <w:p w14:paraId="32D33B36" w14:textId="19F24C51" w:rsidR="00BD2711" w:rsidRPr="00792D74" w:rsidRDefault="00D2563D" w:rsidP="00BD2711">
      <w:pPr>
        <w:pStyle w:val="af1"/>
        <w:numPr>
          <w:ilvl w:val="0"/>
          <w:numId w:val="49"/>
        </w:numPr>
        <w:spacing w:line="360" w:lineRule="auto"/>
        <w:rPr>
          <w:rFonts w:eastAsia="Times New Roman"/>
        </w:rPr>
      </w:pPr>
      <w:r>
        <w:rPr>
          <w:rFonts w:eastAsia="Times New Roman"/>
        </w:rPr>
        <w:t>с</w:t>
      </w:r>
      <w:r w:rsidR="00BD2711" w:rsidRPr="00792D74">
        <w:rPr>
          <w:rFonts w:eastAsia="Times New Roman"/>
        </w:rPr>
        <w:t>нижение топливной составляющей в себестоимости тепловой и электрической энергии, отпускаемых от ТЭЦ, за счет перехода станции на сжигание непроектных Кузнецких углей марок «</w:t>
      </w:r>
      <w:r w:rsidR="00146D5C" w:rsidRPr="00792D74">
        <w:rPr>
          <w:rFonts w:eastAsia="Times New Roman"/>
        </w:rPr>
        <w:t>ДГ</w:t>
      </w:r>
      <w:r w:rsidR="00BD2711" w:rsidRPr="00792D74">
        <w:rPr>
          <w:rFonts w:eastAsia="Times New Roman"/>
        </w:rPr>
        <w:t xml:space="preserve">» Талдинского месторождения. Возможность перехода на сжигания </w:t>
      </w:r>
      <w:r>
        <w:rPr>
          <w:rFonts w:eastAsia="Times New Roman"/>
        </w:rPr>
        <w:t xml:space="preserve">других </w:t>
      </w:r>
      <w:r w:rsidR="00BD2711" w:rsidRPr="00792D74">
        <w:rPr>
          <w:rFonts w:eastAsia="Times New Roman"/>
        </w:rPr>
        <w:t>видов топлива обеспечена инвестиционной программой модернизации котлоагрегатов и необходимостью дополнительных инвестиций в реконструкцию системы топливоподачи ТЭЦ.</w:t>
      </w:r>
    </w:p>
    <w:p w14:paraId="6C9364A6" w14:textId="28AD2C14" w:rsidR="00BD2711" w:rsidRDefault="00D2563D" w:rsidP="00BD2711">
      <w:pPr>
        <w:pStyle w:val="af1"/>
        <w:numPr>
          <w:ilvl w:val="0"/>
          <w:numId w:val="49"/>
        </w:numPr>
        <w:spacing w:line="360" w:lineRule="auto"/>
        <w:rPr>
          <w:rFonts w:eastAsia="Times New Roman"/>
        </w:rPr>
      </w:pPr>
      <w:r>
        <w:rPr>
          <w:rFonts w:eastAsia="Times New Roman"/>
        </w:rPr>
        <w:t>п</w:t>
      </w:r>
      <w:r w:rsidR="00BD2711" w:rsidRPr="00792D74">
        <w:rPr>
          <w:rFonts w:eastAsia="Times New Roman"/>
        </w:rPr>
        <w:t>еревод котельной пос. Орловка (ООО «Уют Орловка») на проектное топливо (природный газ) вместо используемого в нас</w:t>
      </w:r>
      <w:r w:rsidR="007D774D" w:rsidRPr="00792D74">
        <w:rPr>
          <w:rFonts w:eastAsia="Times New Roman"/>
        </w:rPr>
        <w:t>тоящее время дизельного топлива.</w:t>
      </w:r>
      <w:r w:rsidR="00BD2711" w:rsidRPr="00792D74">
        <w:rPr>
          <w:rFonts w:eastAsia="Times New Roman"/>
        </w:rPr>
        <w:t xml:space="preserve"> Для этих целей следует решить вопрос с </w:t>
      </w:r>
      <w:r w:rsidR="007D774D" w:rsidRPr="00792D74">
        <w:rPr>
          <w:rFonts w:eastAsia="Times New Roman"/>
        </w:rPr>
        <w:t>газоснабжением данной котельной, либо рассмотреть возможность перевода котельной на твердый вид топлива.</w:t>
      </w:r>
      <w:bookmarkEnd w:id="90"/>
    </w:p>
    <w:p w14:paraId="1680D69B" w14:textId="1C500332" w:rsidR="00D97A1E" w:rsidRPr="002D7E0C" w:rsidRDefault="00D97A1E" w:rsidP="00D97A1E">
      <w:pPr>
        <w:spacing w:line="360" w:lineRule="auto"/>
        <w:rPr>
          <w:rFonts w:eastAsia="Times New Roman"/>
          <w:lang w:val="ru-RU"/>
        </w:rPr>
      </w:pPr>
    </w:p>
    <w:p w14:paraId="35FF39FE" w14:textId="05F105FB" w:rsidR="00D97A1E" w:rsidRPr="00792D74" w:rsidRDefault="00D97A1E" w:rsidP="00D97A1E">
      <w:pPr>
        <w:pStyle w:val="1"/>
        <w:jc w:val="center"/>
        <w:rPr>
          <w:sz w:val="24"/>
          <w:lang w:val="ru-RU"/>
        </w:rPr>
      </w:pPr>
      <w:bookmarkStart w:id="91" w:name="_Toc198560424"/>
      <w:r>
        <w:rPr>
          <w:sz w:val="24"/>
          <w:lang w:val="ru-RU"/>
        </w:rPr>
        <w:t>7</w:t>
      </w:r>
      <w:r w:rsidRPr="00792D74">
        <w:rPr>
          <w:sz w:val="24"/>
          <w:lang w:val="ru-RU"/>
        </w:rPr>
        <w:t xml:space="preserve"> </w:t>
      </w:r>
      <w:r>
        <w:rPr>
          <w:sz w:val="24"/>
          <w:lang w:val="ru-RU"/>
        </w:rPr>
        <w:t>Описание изменений в топливных балансах</w:t>
      </w:r>
      <w:bookmarkEnd w:id="91"/>
      <w:r>
        <w:rPr>
          <w:sz w:val="24"/>
          <w:lang w:val="ru-RU"/>
        </w:rPr>
        <w:t xml:space="preserve"> </w:t>
      </w:r>
    </w:p>
    <w:p w14:paraId="1B6082B8" w14:textId="77777777" w:rsidR="00D97A1E" w:rsidRPr="00792D74" w:rsidRDefault="00D97A1E" w:rsidP="00D97A1E">
      <w:pPr>
        <w:pStyle w:val="ConsPlusNormal"/>
        <w:ind w:firstLine="709"/>
        <w:jc w:val="both"/>
        <w:rPr>
          <w:rFonts w:ascii="Times New Roman" w:hAnsi="Times New Roman" w:cs="Times New Roman"/>
          <w:sz w:val="24"/>
          <w:szCs w:val="24"/>
        </w:rPr>
      </w:pPr>
    </w:p>
    <w:p w14:paraId="60837E38" w14:textId="19FDB474" w:rsidR="00D97A1E" w:rsidRPr="00792D74" w:rsidRDefault="00D97A1E" w:rsidP="00D97A1E">
      <w:pPr>
        <w:widowControl/>
        <w:spacing w:line="360" w:lineRule="auto"/>
        <w:ind w:firstLine="708"/>
        <w:jc w:val="both"/>
        <w:rPr>
          <w:rFonts w:ascii="Times New Roman" w:eastAsia="Times New Roman" w:hAnsi="Times New Roman"/>
          <w:sz w:val="24"/>
          <w:lang w:val="ru-RU"/>
        </w:rPr>
      </w:pPr>
      <w:r>
        <w:rPr>
          <w:rFonts w:ascii="Times New Roman" w:eastAsia="Times New Roman" w:hAnsi="Times New Roman"/>
          <w:sz w:val="24"/>
          <w:lang w:val="ru-RU"/>
        </w:rPr>
        <w:t>Изменения в структуре топливопотребления котельными практически отсутствуют. Изменения в прогнозной структуре потребляемого топлива на ТЭЦ связаны со смещением в сторону преобладания угля.</w:t>
      </w:r>
    </w:p>
    <w:p w14:paraId="44974AE3" w14:textId="77777777" w:rsidR="00D97A1E" w:rsidRPr="00D97A1E" w:rsidRDefault="00D97A1E" w:rsidP="00D97A1E">
      <w:pPr>
        <w:spacing w:line="360" w:lineRule="auto"/>
        <w:rPr>
          <w:rFonts w:eastAsia="Times New Roman"/>
          <w:lang w:val="ru-RU"/>
        </w:rPr>
      </w:pPr>
    </w:p>
    <w:sectPr w:rsidR="00D97A1E" w:rsidRPr="00D97A1E" w:rsidSect="007F724A">
      <w:pgSz w:w="11906" w:h="16838"/>
      <w:pgMar w:top="1276" w:right="567" w:bottom="1134" w:left="1276"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5F0BC" w14:textId="77777777" w:rsidR="00301302" w:rsidRDefault="00301302" w:rsidP="00D858BD">
      <w:r>
        <w:separator/>
      </w:r>
    </w:p>
  </w:endnote>
  <w:endnote w:type="continuationSeparator" w:id="0">
    <w:p w14:paraId="4EAA2598" w14:textId="77777777" w:rsidR="00301302" w:rsidRDefault="00301302" w:rsidP="00D8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916439"/>
      <w:docPartObj>
        <w:docPartGallery w:val="Page Numbers (Bottom of Page)"/>
        <w:docPartUnique/>
      </w:docPartObj>
    </w:sdtPr>
    <w:sdtEndPr>
      <w:rPr>
        <w:rFonts w:ascii="Times New Roman" w:hAnsi="Times New Roman"/>
      </w:rPr>
    </w:sdtEndPr>
    <w:sdtContent>
      <w:p w14:paraId="1E34FEC8" w14:textId="20F3C758" w:rsidR="00F56925" w:rsidRPr="002F041B" w:rsidRDefault="00F56925">
        <w:pPr>
          <w:pStyle w:val="ab"/>
          <w:jc w:val="right"/>
          <w:rPr>
            <w:rFonts w:ascii="Times New Roman" w:hAnsi="Times New Roman"/>
          </w:rPr>
        </w:pPr>
        <w:r w:rsidRPr="002F041B">
          <w:rPr>
            <w:rFonts w:ascii="Times New Roman" w:hAnsi="Times New Roman"/>
          </w:rPr>
          <w:fldChar w:fldCharType="begin"/>
        </w:r>
        <w:r w:rsidRPr="002F041B">
          <w:rPr>
            <w:rFonts w:ascii="Times New Roman" w:hAnsi="Times New Roman"/>
          </w:rPr>
          <w:instrText>PAGE   \* MERGEFORMAT</w:instrText>
        </w:r>
        <w:r w:rsidRPr="002F041B">
          <w:rPr>
            <w:rFonts w:ascii="Times New Roman" w:hAnsi="Times New Roman"/>
          </w:rPr>
          <w:fldChar w:fldCharType="separate"/>
        </w:r>
        <w:r w:rsidR="002157D0" w:rsidRPr="002157D0">
          <w:rPr>
            <w:rFonts w:ascii="Times New Roman" w:hAnsi="Times New Roman"/>
            <w:noProof/>
            <w:lang w:val="ru-RU"/>
          </w:rPr>
          <w:t>2</w:t>
        </w:r>
        <w:r w:rsidRPr="002F041B">
          <w:rPr>
            <w:rFonts w:ascii="Times New Roman" w:hAnsi="Times New Roman"/>
          </w:rPr>
          <w:fldChar w:fldCharType="end"/>
        </w:r>
      </w:p>
    </w:sdtContent>
  </w:sdt>
  <w:p w14:paraId="5165A57F" w14:textId="176C4C12" w:rsidR="00F56925" w:rsidRPr="002F041B" w:rsidRDefault="00F56925" w:rsidP="00897A52">
    <w:pPr>
      <w:pStyle w:val="ab"/>
      <w:tabs>
        <w:tab w:val="clear" w:pos="4677"/>
        <w:tab w:val="clear" w:pos="9355"/>
        <w:tab w:val="left" w:pos="4678"/>
      </w:tabs>
      <w:jc w:val="right"/>
      <w:rPr>
        <w:rFonts w:ascii="Times New Roman" w:hAnsi="Times New Roman"/>
        <w:lang w:val="ru-RU"/>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3721383"/>
      <w:docPartObj>
        <w:docPartGallery w:val="Page Numbers (Bottom of Page)"/>
        <w:docPartUnique/>
      </w:docPartObj>
    </w:sdtPr>
    <w:sdtEndPr>
      <w:rPr>
        <w:rFonts w:ascii="Times New Roman" w:hAnsi="Times New Roman"/>
      </w:rPr>
    </w:sdtEndPr>
    <w:sdtContent>
      <w:p w14:paraId="6EC3A50D" w14:textId="6DF793BB" w:rsidR="00F56925" w:rsidRPr="00BD2711" w:rsidRDefault="00F56925">
        <w:pPr>
          <w:pStyle w:val="ab"/>
          <w:jc w:val="right"/>
          <w:rPr>
            <w:rFonts w:ascii="Times New Roman" w:hAnsi="Times New Roman"/>
          </w:rPr>
        </w:pPr>
        <w:r w:rsidRPr="00BD2711">
          <w:rPr>
            <w:rFonts w:ascii="Times New Roman" w:hAnsi="Times New Roman"/>
          </w:rPr>
          <w:fldChar w:fldCharType="begin"/>
        </w:r>
        <w:r w:rsidRPr="00BD2711">
          <w:rPr>
            <w:rFonts w:ascii="Times New Roman" w:hAnsi="Times New Roman"/>
          </w:rPr>
          <w:instrText>PAGE   \* MERGEFORMAT</w:instrText>
        </w:r>
        <w:r w:rsidRPr="00BD2711">
          <w:rPr>
            <w:rFonts w:ascii="Times New Roman" w:hAnsi="Times New Roman"/>
          </w:rPr>
          <w:fldChar w:fldCharType="separate"/>
        </w:r>
        <w:r w:rsidR="002157D0" w:rsidRPr="002157D0">
          <w:rPr>
            <w:rFonts w:ascii="Times New Roman" w:hAnsi="Times New Roman"/>
            <w:noProof/>
            <w:lang w:val="ru-RU"/>
          </w:rPr>
          <w:t>8</w:t>
        </w:r>
        <w:r w:rsidRPr="00BD2711">
          <w:rPr>
            <w:rFonts w:ascii="Times New Roman" w:hAnsi="Times New Roman"/>
          </w:rPr>
          <w:fldChar w:fldCharType="end"/>
        </w:r>
      </w:p>
    </w:sdtContent>
  </w:sdt>
  <w:p w14:paraId="254C3587" w14:textId="41475078" w:rsidR="00F56925" w:rsidRPr="00897A52" w:rsidRDefault="00F56925" w:rsidP="00897A52">
    <w:pPr>
      <w:pStyle w:val="ab"/>
      <w:tabs>
        <w:tab w:val="clear" w:pos="4677"/>
        <w:tab w:val="clear" w:pos="9355"/>
        <w:tab w:val="left" w:pos="4678"/>
      </w:tabs>
      <w:jc w:val="right"/>
      <w:rPr>
        <w:rFonts w:ascii="Arial" w:hAnsi="Arial" w:cs="Arial"/>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317401"/>
      <w:docPartObj>
        <w:docPartGallery w:val="Page Numbers (Bottom of Page)"/>
        <w:docPartUnique/>
      </w:docPartObj>
    </w:sdtPr>
    <w:sdtEndPr>
      <w:rPr>
        <w:rFonts w:ascii="Times New Roman" w:hAnsi="Times New Roman"/>
      </w:rPr>
    </w:sdtEndPr>
    <w:sdtContent>
      <w:p w14:paraId="0C85FA6E" w14:textId="6E65BA87" w:rsidR="00F56925" w:rsidRPr="00BD2711" w:rsidRDefault="00F56925">
        <w:pPr>
          <w:pStyle w:val="ab"/>
          <w:jc w:val="right"/>
          <w:rPr>
            <w:rFonts w:ascii="Times New Roman" w:hAnsi="Times New Roman"/>
          </w:rPr>
        </w:pPr>
        <w:r w:rsidRPr="00BD2711">
          <w:rPr>
            <w:rFonts w:ascii="Times New Roman" w:hAnsi="Times New Roman"/>
          </w:rPr>
          <w:fldChar w:fldCharType="begin"/>
        </w:r>
        <w:r w:rsidRPr="00BD2711">
          <w:rPr>
            <w:rFonts w:ascii="Times New Roman" w:hAnsi="Times New Roman"/>
          </w:rPr>
          <w:instrText>PAGE   \* MERGEFORMAT</w:instrText>
        </w:r>
        <w:r w:rsidRPr="00BD2711">
          <w:rPr>
            <w:rFonts w:ascii="Times New Roman" w:hAnsi="Times New Roman"/>
          </w:rPr>
          <w:fldChar w:fldCharType="separate"/>
        </w:r>
        <w:r w:rsidRPr="00DB64EF">
          <w:rPr>
            <w:rFonts w:ascii="Times New Roman" w:hAnsi="Times New Roman"/>
            <w:noProof/>
            <w:lang w:val="ru-RU"/>
          </w:rPr>
          <w:t>5</w:t>
        </w:r>
        <w:r w:rsidRPr="00BD2711">
          <w:rPr>
            <w:rFonts w:ascii="Times New Roman" w:hAnsi="Times New Roman"/>
          </w:rPr>
          <w:fldChar w:fldCharType="end"/>
        </w:r>
      </w:p>
    </w:sdtContent>
  </w:sdt>
  <w:p w14:paraId="3420D0D7" w14:textId="409E7C52" w:rsidR="00F56925" w:rsidRPr="00897A52" w:rsidRDefault="00F56925" w:rsidP="00897A52">
    <w:pPr>
      <w:pStyle w:val="ab"/>
      <w:tabs>
        <w:tab w:val="clear" w:pos="4677"/>
        <w:tab w:val="clear" w:pos="9355"/>
        <w:tab w:val="left" w:pos="4678"/>
      </w:tabs>
      <w:jc w:val="right"/>
      <w:rPr>
        <w:rFonts w:ascii="Arial" w:hAnsi="Arial" w:cs="Arial"/>
        <w:lang w:val="ru-RU"/>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892471"/>
      <w:docPartObj>
        <w:docPartGallery w:val="Page Numbers (Bottom of Page)"/>
        <w:docPartUnique/>
      </w:docPartObj>
    </w:sdtPr>
    <w:sdtEndPr>
      <w:rPr>
        <w:rFonts w:ascii="Times New Roman" w:hAnsi="Times New Roman"/>
      </w:rPr>
    </w:sdtEndPr>
    <w:sdtContent>
      <w:p w14:paraId="4799CB47" w14:textId="0F87D79C" w:rsidR="00F56925" w:rsidRPr="00BD2711" w:rsidRDefault="00F56925">
        <w:pPr>
          <w:pStyle w:val="ab"/>
          <w:jc w:val="right"/>
          <w:rPr>
            <w:rFonts w:ascii="Times New Roman" w:hAnsi="Times New Roman"/>
          </w:rPr>
        </w:pPr>
        <w:r w:rsidRPr="00BD2711">
          <w:rPr>
            <w:rFonts w:ascii="Times New Roman" w:hAnsi="Times New Roman"/>
          </w:rPr>
          <w:fldChar w:fldCharType="begin"/>
        </w:r>
        <w:r w:rsidRPr="00BD2711">
          <w:rPr>
            <w:rFonts w:ascii="Times New Roman" w:hAnsi="Times New Roman"/>
          </w:rPr>
          <w:instrText>PAGE   \* MERGEFORMAT</w:instrText>
        </w:r>
        <w:r w:rsidRPr="00BD2711">
          <w:rPr>
            <w:rFonts w:ascii="Times New Roman" w:hAnsi="Times New Roman"/>
          </w:rPr>
          <w:fldChar w:fldCharType="separate"/>
        </w:r>
        <w:r w:rsidR="002157D0" w:rsidRPr="002157D0">
          <w:rPr>
            <w:rFonts w:ascii="Times New Roman" w:hAnsi="Times New Roman"/>
            <w:noProof/>
            <w:lang w:val="ru-RU"/>
          </w:rPr>
          <w:t>15</w:t>
        </w:r>
        <w:r w:rsidRPr="00BD2711">
          <w:rPr>
            <w:rFonts w:ascii="Times New Roman" w:hAnsi="Times New Roman"/>
          </w:rPr>
          <w:fldChar w:fldCharType="end"/>
        </w:r>
      </w:p>
    </w:sdtContent>
  </w:sdt>
  <w:p w14:paraId="6B96BFCD" w14:textId="77777777" w:rsidR="00F56925" w:rsidRPr="00E46A34" w:rsidRDefault="00F56925" w:rsidP="00E46A34">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58746" w14:textId="77777777" w:rsidR="00F56925" w:rsidRDefault="00F56925" w:rsidP="00A75414">
    <w:pPr>
      <w:pStyle w:val="ab"/>
      <w:tabs>
        <w:tab w:val="clear" w:pos="4677"/>
        <w:tab w:val="clear" w:pos="9355"/>
        <w:tab w:val="left" w:pos="4678"/>
      </w:tabs>
      <w:jc w:val="right"/>
      <w:rPr>
        <w:lang w:val="ru-RU"/>
      </w:rPr>
    </w:pPr>
    <w:r>
      <w:rPr>
        <w:noProof/>
        <w:lang w:val="ru-RU" w:eastAsia="ru-RU"/>
      </w:rPr>
      <mc:AlternateContent>
        <mc:Choice Requires="wps">
          <w:drawing>
            <wp:inline distT="0" distB="0" distL="0" distR="0" wp14:anchorId="22FF1887" wp14:editId="2F5CB774">
              <wp:extent cx="6015990" cy="0"/>
              <wp:effectExtent l="57150" t="38100" r="41910" b="95250"/>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015990" cy="0"/>
                      </a:xfrm>
                      <a:prstGeom prst="line">
                        <a:avLst/>
                      </a:prstGeom>
                      <a:noFill/>
                      <a:ln w="38100" cap="flat" cmpd="sng" algn="ctr">
                        <a:solidFill>
                          <a:srgbClr val="9BBB59"/>
                        </a:solidFill>
                        <a:prstDash val="solid"/>
                      </a:ln>
                      <a:effectLst>
                        <a:outerShdw blurRad="40000" dist="23000" dir="5400000" rotWithShape="0">
                          <a:srgbClr val="000000">
                            <a:alpha val="35000"/>
                          </a:srgbClr>
                        </a:outerShdw>
                      </a:effectLst>
                    </wps:spPr>
                    <wps:bodyPr/>
                  </wps:wsp>
                </a:graphicData>
              </a:graphic>
            </wp:inline>
          </w:drawing>
        </mc:Choice>
        <mc:Fallback>
          <w:pict>
            <v:line w14:anchorId="6EA6E508" id="Прямая соединительная линия 8" o:spid="_x0000_s1026" style="flip:x;visibility:visible;mso-wrap-style:square;mso-left-percent:-10001;mso-top-percent:-10001;mso-position-horizontal:absolute;mso-position-horizontal-relative:char;mso-position-vertical:absolute;mso-position-vertical-relative:line;mso-left-percent:-10001;mso-top-percent:-10001" from="0,0" to="47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" strokecolor="#9bbb59" strokeweight="3pt">
              <v:shadow on="t" color="black" opacity="22937f" origin=",.5" offset="0,.63889mm"/>
              <o:lock v:ext="edit" shapetype="f"/>
              <w10:anchorlock/>
            </v:line>
          </w:pict>
        </mc:Fallback>
      </mc:AlternateContent>
    </w:r>
    <w:r>
      <w:rPr>
        <w:lang w:val="ru-RU"/>
      </w:rPr>
      <w:t xml:space="preserve">            </w:t>
    </w:r>
  </w:p>
  <w:p w14:paraId="4A136557" w14:textId="5C7A82A8" w:rsidR="00F56925" w:rsidRPr="00420E2B" w:rsidRDefault="00F56925" w:rsidP="00A75414">
    <w:pPr>
      <w:pStyle w:val="ab"/>
      <w:tabs>
        <w:tab w:val="clear" w:pos="4677"/>
        <w:tab w:val="clear" w:pos="9355"/>
        <w:tab w:val="left" w:pos="4678"/>
      </w:tabs>
      <w:jc w:val="right"/>
      <w:rPr>
        <w:rFonts w:ascii="Arial" w:hAnsi="Arial" w:cs="Arial"/>
      </w:rPr>
    </w:pPr>
    <w:r>
      <w:rPr>
        <w:lang w:val="ru-RU"/>
      </w:rPr>
      <w:t xml:space="preserve"> </w:t>
    </w:r>
    <w:r>
      <w:rPr>
        <w:rFonts w:ascii="Arial" w:hAnsi="Arial" w:cs="Arial"/>
        <w:lang w:val="ru-RU"/>
      </w:rPr>
      <w:t>ПСТ.ОМ.70-12.001.000</w:t>
    </w:r>
    <w:r>
      <w:rPr>
        <w:rFonts w:ascii="Arial" w:hAnsi="Arial" w:cs="Arial"/>
        <w:lang w:val="ru-RU"/>
      </w:rPr>
      <w:tab/>
    </w:r>
    <w:r>
      <w:rPr>
        <w:rFonts w:ascii="Arial" w:hAnsi="Arial" w:cs="Arial"/>
        <w:lang w:val="ru-RU"/>
      </w:rPr>
      <w:tab/>
    </w:r>
    <w:r>
      <w:rPr>
        <w:rFonts w:ascii="Arial" w:hAnsi="Arial" w:cs="Arial"/>
        <w:lang w:val="ru-RU"/>
      </w:rPr>
      <w:tab/>
    </w:r>
    <w:r w:rsidRPr="00420E2B">
      <w:rPr>
        <w:rFonts w:ascii="Arial" w:hAnsi="Arial" w:cs="Arial"/>
      </w:rPr>
      <w:fldChar w:fldCharType="begin"/>
    </w:r>
    <w:r w:rsidRPr="00420E2B">
      <w:rPr>
        <w:rFonts w:ascii="Arial" w:hAnsi="Arial" w:cs="Arial"/>
      </w:rPr>
      <w:instrText>PAGE   \* MERGEFORMAT</w:instrText>
    </w:r>
    <w:r w:rsidRPr="00420E2B">
      <w:rPr>
        <w:rFonts w:ascii="Arial" w:hAnsi="Arial" w:cs="Arial"/>
      </w:rPr>
      <w:fldChar w:fldCharType="separate"/>
    </w:r>
    <w:r w:rsidRPr="002F041B">
      <w:rPr>
        <w:rFonts w:ascii="Arial" w:hAnsi="Arial" w:cs="Arial"/>
        <w:noProof/>
        <w:lang w:val="ru-RU"/>
      </w:rPr>
      <w:t>49</w:t>
    </w:r>
    <w:r w:rsidRPr="00420E2B">
      <w:rPr>
        <w:rFonts w:ascii="Arial" w:hAnsi="Arial" w:cs="Arial"/>
      </w:rPr>
      <w:fldChar w:fldCharType="end"/>
    </w:r>
  </w:p>
  <w:p w14:paraId="65239D6F" w14:textId="77777777" w:rsidR="00F56925" w:rsidRDefault="00F56925" w:rsidP="00FE137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F7EAE" w14:textId="77777777" w:rsidR="00301302" w:rsidRDefault="00301302" w:rsidP="00D858BD">
      <w:r>
        <w:separator/>
      </w:r>
    </w:p>
  </w:footnote>
  <w:footnote w:type="continuationSeparator" w:id="0">
    <w:p w14:paraId="1843AF85" w14:textId="77777777" w:rsidR="00301302" w:rsidRDefault="00301302" w:rsidP="00D858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369"/>
    <w:multiLevelType w:val="hybridMultilevel"/>
    <w:tmpl w:val="6128D5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115BF"/>
    <w:multiLevelType w:val="hybridMultilevel"/>
    <w:tmpl w:val="F11E946A"/>
    <w:lvl w:ilvl="0" w:tplc="BF7C87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4D635AD"/>
    <w:multiLevelType w:val="hybridMultilevel"/>
    <w:tmpl w:val="CEC4AA3C"/>
    <w:lvl w:ilvl="0" w:tplc="C6C04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9693BF8"/>
    <w:multiLevelType w:val="hybridMultilevel"/>
    <w:tmpl w:val="C4E28458"/>
    <w:lvl w:ilvl="0" w:tplc="04190001">
      <w:start w:val="1"/>
      <w:numFmt w:val="bullet"/>
      <w:lvlText w:val=""/>
      <w:lvlJc w:val="left"/>
      <w:pPr>
        <w:tabs>
          <w:tab w:val="num" w:pos="1003"/>
        </w:tabs>
        <w:ind w:left="1003" w:hanging="360"/>
      </w:pPr>
      <w:rPr>
        <w:rFonts w:ascii="Symbol" w:hAnsi="Symbol"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 w15:restartNumberingAfterBreak="0">
    <w:nsid w:val="0A505035"/>
    <w:multiLevelType w:val="hybridMultilevel"/>
    <w:tmpl w:val="AE4C41B2"/>
    <w:lvl w:ilvl="0" w:tplc="3FCCEE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D957F7"/>
    <w:multiLevelType w:val="hybridMultilevel"/>
    <w:tmpl w:val="EE025D14"/>
    <w:lvl w:ilvl="0" w:tplc="23583EF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602974"/>
    <w:multiLevelType w:val="hybridMultilevel"/>
    <w:tmpl w:val="14D0F5D6"/>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177E779A"/>
    <w:multiLevelType w:val="hybridMultilevel"/>
    <w:tmpl w:val="4438ADAC"/>
    <w:lvl w:ilvl="0" w:tplc="04190001">
      <w:start w:val="1"/>
      <w:numFmt w:val="bullet"/>
      <w:lvlText w:val=""/>
      <w:lvlJc w:val="left"/>
      <w:pPr>
        <w:tabs>
          <w:tab w:val="num" w:pos="1003"/>
        </w:tabs>
        <w:ind w:left="1003" w:hanging="360"/>
      </w:pPr>
      <w:rPr>
        <w:rFonts w:ascii="Symbol" w:hAnsi="Symbol"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8" w15:restartNumberingAfterBreak="0">
    <w:nsid w:val="19A171C2"/>
    <w:multiLevelType w:val="hybridMultilevel"/>
    <w:tmpl w:val="3B82766C"/>
    <w:lvl w:ilvl="0" w:tplc="3D122F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FB0E4D"/>
    <w:multiLevelType w:val="multilevel"/>
    <w:tmpl w:val="AAEA5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A6C45"/>
    <w:multiLevelType w:val="hybridMultilevel"/>
    <w:tmpl w:val="D2B627C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23BE6F24"/>
    <w:multiLevelType w:val="hybridMultilevel"/>
    <w:tmpl w:val="9EE891A8"/>
    <w:lvl w:ilvl="0" w:tplc="54605998">
      <w:start w:val="743"/>
      <w:numFmt w:val="bullet"/>
      <w:lvlText w:val=""/>
      <w:lvlJc w:val="left"/>
      <w:pPr>
        <w:ind w:left="1080" w:hanging="360"/>
      </w:pPr>
      <w:rPr>
        <w:rFonts w:ascii="Symbol" w:eastAsia="Calibri" w:hAnsi="Symbo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6647F78"/>
    <w:multiLevelType w:val="hybridMultilevel"/>
    <w:tmpl w:val="617A230C"/>
    <w:lvl w:ilvl="0" w:tplc="A0A42C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272F63B0"/>
    <w:multiLevelType w:val="hybridMultilevel"/>
    <w:tmpl w:val="335A750E"/>
    <w:lvl w:ilvl="0" w:tplc="C6C044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8782CA0"/>
    <w:multiLevelType w:val="hybridMultilevel"/>
    <w:tmpl w:val="51545D94"/>
    <w:lvl w:ilvl="0" w:tplc="BF7C87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2E56628E"/>
    <w:multiLevelType w:val="hybridMultilevel"/>
    <w:tmpl w:val="18A0FBC6"/>
    <w:lvl w:ilvl="0" w:tplc="3F702F2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15:restartNumberingAfterBreak="0">
    <w:nsid w:val="31C17407"/>
    <w:multiLevelType w:val="hybridMultilevel"/>
    <w:tmpl w:val="16D8B2F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15:restartNumberingAfterBreak="0">
    <w:nsid w:val="31D61E52"/>
    <w:multiLevelType w:val="hybridMultilevel"/>
    <w:tmpl w:val="B1F0E922"/>
    <w:lvl w:ilvl="0" w:tplc="C6C044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39048C2"/>
    <w:multiLevelType w:val="hybridMultilevel"/>
    <w:tmpl w:val="DAC2D6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7037A1"/>
    <w:multiLevelType w:val="hybridMultilevel"/>
    <w:tmpl w:val="F03019E4"/>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0" w15:restartNumberingAfterBreak="0">
    <w:nsid w:val="38A72232"/>
    <w:multiLevelType w:val="hybridMultilevel"/>
    <w:tmpl w:val="1BA6F11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AE76D04"/>
    <w:multiLevelType w:val="hybridMultilevel"/>
    <w:tmpl w:val="5AF021AC"/>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3C490885"/>
    <w:multiLevelType w:val="hybridMultilevel"/>
    <w:tmpl w:val="5A4A45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3C5F5444"/>
    <w:multiLevelType w:val="hybridMultilevel"/>
    <w:tmpl w:val="E7E8771A"/>
    <w:lvl w:ilvl="0" w:tplc="C6C044E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3FBD04EF"/>
    <w:multiLevelType w:val="hybridMultilevel"/>
    <w:tmpl w:val="F0B02A3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15:restartNumberingAfterBreak="0">
    <w:nsid w:val="3FC649DC"/>
    <w:multiLevelType w:val="hybridMultilevel"/>
    <w:tmpl w:val="AE72E2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4041017"/>
    <w:multiLevelType w:val="hybridMultilevel"/>
    <w:tmpl w:val="CFE2B2C6"/>
    <w:lvl w:ilvl="0" w:tplc="C6C044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43F5AC4"/>
    <w:multiLevelType w:val="hybridMultilevel"/>
    <w:tmpl w:val="8388743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491B53CF"/>
    <w:multiLevelType w:val="hybridMultilevel"/>
    <w:tmpl w:val="023C316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BEC6993"/>
    <w:multiLevelType w:val="multilevel"/>
    <w:tmpl w:val="159AF5DE"/>
    <w:lvl w:ilvl="0">
      <w:start w:val="1"/>
      <w:numFmt w:val="decimal"/>
      <w:lvlText w:val="%1."/>
      <w:lvlJc w:val="left"/>
      <w:pPr>
        <w:ind w:left="720" w:hanging="360"/>
      </w:pPr>
      <w:rPr>
        <w:rFonts w:hint="default"/>
        <w:sz w:val="22"/>
        <w:szCs w:val="22"/>
      </w:rPr>
    </w:lvl>
    <w:lvl w:ilvl="1">
      <w:start w:val="8"/>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E403312"/>
    <w:multiLevelType w:val="hybridMultilevel"/>
    <w:tmpl w:val="0B5E79C4"/>
    <w:lvl w:ilvl="0" w:tplc="C6C044E0">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1" w15:restartNumberingAfterBreak="0">
    <w:nsid w:val="515D19BF"/>
    <w:multiLevelType w:val="hybridMultilevel"/>
    <w:tmpl w:val="37E24502"/>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15:restartNumberingAfterBreak="0">
    <w:nsid w:val="565375AF"/>
    <w:multiLevelType w:val="hybridMultilevel"/>
    <w:tmpl w:val="6D526E4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56BB0CD5"/>
    <w:multiLevelType w:val="hybridMultilevel"/>
    <w:tmpl w:val="35EE75EE"/>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4" w15:restartNumberingAfterBreak="0">
    <w:nsid w:val="58FC7A29"/>
    <w:multiLevelType w:val="hybridMultilevel"/>
    <w:tmpl w:val="B8D2CD70"/>
    <w:lvl w:ilvl="0" w:tplc="3FCCEE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A2B7DE8"/>
    <w:multiLevelType w:val="hybridMultilevel"/>
    <w:tmpl w:val="FFA4DC3A"/>
    <w:lvl w:ilvl="0" w:tplc="C6C044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5AB93AAA"/>
    <w:multiLevelType w:val="hybridMultilevel"/>
    <w:tmpl w:val="4A9A448E"/>
    <w:lvl w:ilvl="0" w:tplc="85849C58">
      <w:start w:val="2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B366A9B"/>
    <w:multiLevelType w:val="hybridMultilevel"/>
    <w:tmpl w:val="2966848A"/>
    <w:lvl w:ilvl="0" w:tplc="BF7C873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5EC45B25"/>
    <w:multiLevelType w:val="hybridMultilevel"/>
    <w:tmpl w:val="DB201D72"/>
    <w:lvl w:ilvl="0" w:tplc="85CEB3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5F1858D0"/>
    <w:multiLevelType w:val="hybridMultilevel"/>
    <w:tmpl w:val="40B61C48"/>
    <w:lvl w:ilvl="0" w:tplc="1E8A0446">
      <w:start w:val="743"/>
      <w:numFmt w:val="bullet"/>
      <w:lvlText w:val=""/>
      <w:lvlJc w:val="left"/>
      <w:pPr>
        <w:ind w:left="720" w:hanging="360"/>
      </w:pPr>
      <w:rPr>
        <w:rFonts w:ascii="Symbol" w:eastAsia="Calibri"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2FB12E7"/>
    <w:multiLevelType w:val="hybridMultilevel"/>
    <w:tmpl w:val="BFEEBCD4"/>
    <w:lvl w:ilvl="0" w:tplc="04190001">
      <w:start w:val="1"/>
      <w:numFmt w:val="bullet"/>
      <w:lvlText w:val=""/>
      <w:lvlJc w:val="left"/>
      <w:pPr>
        <w:tabs>
          <w:tab w:val="num" w:pos="1003"/>
        </w:tabs>
        <w:ind w:left="1003" w:hanging="360"/>
      </w:pPr>
      <w:rPr>
        <w:rFonts w:ascii="Symbol" w:hAnsi="Symbol" w:hint="default"/>
      </w:rPr>
    </w:lvl>
    <w:lvl w:ilvl="1" w:tplc="04190019">
      <w:start w:val="1"/>
      <w:numFmt w:val="lowerLetter"/>
      <w:lvlText w:val="%2."/>
      <w:lvlJc w:val="left"/>
      <w:pPr>
        <w:tabs>
          <w:tab w:val="num" w:pos="1723"/>
        </w:tabs>
        <w:ind w:left="1723" w:hanging="360"/>
      </w:pPr>
    </w:lvl>
    <w:lvl w:ilvl="2" w:tplc="0419001B">
      <w:start w:val="1"/>
      <w:numFmt w:val="lowerRoman"/>
      <w:lvlText w:val="%3."/>
      <w:lvlJc w:val="right"/>
      <w:pPr>
        <w:tabs>
          <w:tab w:val="num" w:pos="2443"/>
        </w:tabs>
        <w:ind w:left="2443" w:hanging="180"/>
      </w:pPr>
    </w:lvl>
    <w:lvl w:ilvl="3" w:tplc="0419000F">
      <w:start w:val="1"/>
      <w:numFmt w:val="decimal"/>
      <w:lvlText w:val="%4."/>
      <w:lvlJc w:val="left"/>
      <w:pPr>
        <w:tabs>
          <w:tab w:val="num" w:pos="3163"/>
        </w:tabs>
        <w:ind w:left="3163" w:hanging="360"/>
      </w:pPr>
    </w:lvl>
    <w:lvl w:ilvl="4" w:tplc="04190019">
      <w:start w:val="1"/>
      <w:numFmt w:val="lowerLetter"/>
      <w:lvlText w:val="%5."/>
      <w:lvlJc w:val="left"/>
      <w:pPr>
        <w:tabs>
          <w:tab w:val="num" w:pos="3883"/>
        </w:tabs>
        <w:ind w:left="3883" w:hanging="360"/>
      </w:pPr>
    </w:lvl>
    <w:lvl w:ilvl="5" w:tplc="0419001B">
      <w:start w:val="1"/>
      <w:numFmt w:val="lowerRoman"/>
      <w:lvlText w:val="%6."/>
      <w:lvlJc w:val="right"/>
      <w:pPr>
        <w:tabs>
          <w:tab w:val="num" w:pos="4603"/>
        </w:tabs>
        <w:ind w:left="4603" w:hanging="180"/>
      </w:pPr>
    </w:lvl>
    <w:lvl w:ilvl="6" w:tplc="0419000F">
      <w:start w:val="1"/>
      <w:numFmt w:val="decimal"/>
      <w:lvlText w:val="%7."/>
      <w:lvlJc w:val="left"/>
      <w:pPr>
        <w:tabs>
          <w:tab w:val="num" w:pos="5323"/>
        </w:tabs>
        <w:ind w:left="5323" w:hanging="360"/>
      </w:pPr>
    </w:lvl>
    <w:lvl w:ilvl="7" w:tplc="04190019">
      <w:start w:val="1"/>
      <w:numFmt w:val="lowerLetter"/>
      <w:lvlText w:val="%8."/>
      <w:lvlJc w:val="left"/>
      <w:pPr>
        <w:tabs>
          <w:tab w:val="num" w:pos="6043"/>
        </w:tabs>
        <w:ind w:left="6043" w:hanging="360"/>
      </w:pPr>
    </w:lvl>
    <w:lvl w:ilvl="8" w:tplc="0419001B">
      <w:start w:val="1"/>
      <w:numFmt w:val="lowerRoman"/>
      <w:lvlText w:val="%9."/>
      <w:lvlJc w:val="right"/>
      <w:pPr>
        <w:tabs>
          <w:tab w:val="num" w:pos="6763"/>
        </w:tabs>
        <w:ind w:left="6763" w:hanging="180"/>
      </w:pPr>
    </w:lvl>
  </w:abstractNum>
  <w:abstractNum w:abstractNumId="41" w15:restartNumberingAfterBreak="0">
    <w:nsid w:val="65040C02"/>
    <w:multiLevelType w:val="hybridMultilevel"/>
    <w:tmpl w:val="97841BA4"/>
    <w:lvl w:ilvl="0" w:tplc="04190001">
      <w:start w:val="1"/>
      <w:numFmt w:val="bullet"/>
      <w:lvlText w:val=""/>
      <w:lvlJc w:val="left"/>
      <w:pPr>
        <w:tabs>
          <w:tab w:val="num" w:pos="1003"/>
        </w:tabs>
        <w:ind w:left="1003" w:hanging="360"/>
      </w:pPr>
      <w:rPr>
        <w:rFonts w:ascii="Symbol" w:hAnsi="Symbol" w:hint="default"/>
      </w:rPr>
    </w:lvl>
    <w:lvl w:ilvl="1" w:tplc="04190003" w:tentative="1">
      <w:start w:val="1"/>
      <w:numFmt w:val="bullet"/>
      <w:lvlText w:val="o"/>
      <w:lvlJc w:val="left"/>
      <w:pPr>
        <w:tabs>
          <w:tab w:val="num" w:pos="1723"/>
        </w:tabs>
        <w:ind w:left="1723" w:hanging="360"/>
      </w:pPr>
      <w:rPr>
        <w:rFonts w:ascii="Courier New" w:hAnsi="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2" w15:restartNumberingAfterBreak="0">
    <w:nsid w:val="66A514A1"/>
    <w:multiLevelType w:val="hybridMultilevel"/>
    <w:tmpl w:val="8932E0CC"/>
    <w:lvl w:ilvl="0" w:tplc="39F60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67655154"/>
    <w:multiLevelType w:val="hybridMultilevel"/>
    <w:tmpl w:val="0A00F3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971509B"/>
    <w:multiLevelType w:val="hybridMultilevel"/>
    <w:tmpl w:val="2F821962"/>
    <w:lvl w:ilvl="0" w:tplc="0D3641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8C599C"/>
    <w:multiLevelType w:val="hybridMultilevel"/>
    <w:tmpl w:val="FEB03258"/>
    <w:lvl w:ilvl="0" w:tplc="C7F20E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15:restartNumberingAfterBreak="0">
    <w:nsid w:val="6A994FC5"/>
    <w:multiLevelType w:val="hybridMultilevel"/>
    <w:tmpl w:val="2354C162"/>
    <w:lvl w:ilvl="0" w:tplc="BF7C87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15:restartNumberingAfterBreak="0">
    <w:nsid w:val="6B7A7117"/>
    <w:multiLevelType w:val="hybridMultilevel"/>
    <w:tmpl w:val="B6C07C8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0A64FEA"/>
    <w:multiLevelType w:val="hybridMultilevel"/>
    <w:tmpl w:val="05365266"/>
    <w:lvl w:ilvl="0" w:tplc="0D3641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0C740E2"/>
    <w:multiLevelType w:val="hybridMultilevel"/>
    <w:tmpl w:val="A16A0AD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0" w15:restartNumberingAfterBreak="0">
    <w:nsid w:val="71760FDE"/>
    <w:multiLevelType w:val="hybridMultilevel"/>
    <w:tmpl w:val="AA98FAB0"/>
    <w:lvl w:ilvl="0" w:tplc="9C6A125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1" w15:restartNumberingAfterBreak="0">
    <w:nsid w:val="7291765E"/>
    <w:multiLevelType w:val="hybridMultilevel"/>
    <w:tmpl w:val="0C76785E"/>
    <w:lvl w:ilvl="0" w:tplc="AD0401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15:restartNumberingAfterBreak="0">
    <w:nsid w:val="7B787FB6"/>
    <w:multiLevelType w:val="multilevel"/>
    <w:tmpl w:val="6B7C10B8"/>
    <w:lvl w:ilvl="0">
      <w:start w:val="5"/>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78001134">
    <w:abstractNumId w:val="9"/>
  </w:num>
  <w:num w:numId="2" w16cid:durableId="1989627490">
    <w:abstractNumId w:val="24"/>
  </w:num>
  <w:num w:numId="3" w16cid:durableId="1226601324">
    <w:abstractNumId w:val="20"/>
  </w:num>
  <w:num w:numId="4" w16cid:durableId="1217282302">
    <w:abstractNumId w:val="29"/>
  </w:num>
  <w:num w:numId="5" w16cid:durableId="610892201">
    <w:abstractNumId w:val="44"/>
  </w:num>
  <w:num w:numId="6" w16cid:durableId="1022055406">
    <w:abstractNumId w:val="48"/>
  </w:num>
  <w:num w:numId="7" w16cid:durableId="1978022142">
    <w:abstractNumId w:val="22"/>
  </w:num>
  <w:num w:numId="8" w16cid:durableId="683216230">
    <w:abstractNumId w:val="33"/>
  </w:num>
  <w:num w:numId="9" w16cid:durableId="545677112">
    <w:abstractNumId w:val="37"/>
  </w:num>
  <w:num w:numId="10" w16cid:durableId="1780292881">
    <w:abstractNumId w:val="14"/>
  </w:num>
  <w:num w:numId="11" w16cid:durableId="81068299">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626418">
    <w:abstractNumId w:val="16"/>
  </w:num>
  <w:num w:numId="13" w16cid:durableId="1919240976">
    <w:abstractNumId w:val="27"/>
  </w:num>
  <w:num w:numId="14" w16cid:durableId="1664119162">
    <w:abstractNumId w:val="46"/>
  </w:num>
  <w:num w:numId="15" w16cid:durableId="143743714">
    <w:abstractNumId w:val="52"/>
  </w:num>
  <w:num w:numId="16" w16cid:durableId="1812869164">
    <w:abstractNumId w:val="28"/>
  </w:num>
  <w:num w:numId="17" w16cid:durableId="693506379">
    <w:abstractNumId w:val="18"/>
  </w:num>
  <w:num w:numId="18" w16cid:durableId="1012606882">
    <w:abstractNumId w:val="47"/>
  </w:num>
  <w:num w:numId="19" w16cid:durableId="1646931937">
    <w:abstractNumId w:val="43"/>
  </w:num>
  <w:num w:numId="20" w16cid:durableId="1034039940">
    <w:abstractNumId w:val="4"/>
  </w:num>
  <w:num w:numId="21" w16cid:durableId="1548101013">
    <w:abstractNumId w:val="34"/>
  </w:num>
  <w:num w:numId="22" w16cid:durableId="966199810">
    <w:abstractNumId w:val="7"/>
  </w:num>
  <w:num w:numId="23" w16cid:durableId="880437634">
    <w:abstractNumId w:val="3"/>
  </w:num>
  <w:num w:numId="24" w16cid:durableId="317003832">
    <w:abstractNumId w:val="41"/>
  </w:num>
  <w:num w:numId="25" w16cid:durableId="366563416">
    <w:abstractNumId w:val="49"/>
  </w:num>
  <w:num w:numId="26" w16cid:durableId="446506579">
    <w:abstractNumId w:val="1"/>
  </w:num>
  <w:num w:numId="27" w16cid:durableId="1280143058">
    <w:abstractNumId w:val="0"/>
  </w:num>
  <w:num w:numId="28" w16cid:durableId="1217817017">
    <w:abstractNumId w:val="42"/>
  </w:num>
  <w:num w:numId="29" w16cid:durableId="2047102608">
    <w:abstractNumId w:val="12"/>
  </w:num>
  <w:num w:numId="30" w16cid:durableId="1198003829">
    <w:abstractNumId w:val="8"/>
  </w:num>
  <w:num w:numId="31" w16cid:durableId="663624224">
    <w:abstractNumId w:val="51"/>
  </w:num>
  <w:num w:numId="32" w16cid:durableId="2066372313">
    <w:abstractNumId w:val="2"/>
  </w:num>
  <w:num w:numId="33" w16cid:durableId="1341156255">
    <w:abstractNumId w:val="13"/>
  </w:num>
  <w:num w:numId="34" w16cid:durableId="898395773">
    <w:abstractNumId w:val="26"/>
  </w:num>
  <w:num w:numId="35" w16cid:durableId="944536061">
    <w:abstractNumId w:val="17"/>
  </w:num>
  <w:num w:numId="36" w16cid:durableId="561215461">
    <w:abstractNumId w:val="30"/>
  </w:num>
  <w:num w:numId="37" w16cid:durableId="538906407">
    <w:abstractNumId w:val="23"/>
  </w:num>
  <w:num w:numId="38" w16cid:durableId="1955282243">
    <w:abstractNumId w:val="35"/>
  </w:num>
  <w:num w:numId="39" w16cid:durableId="1086608045">
    <w:abstractNumId w:val="10"/>
  </w:num>
  <w:num w:numId="40" w16cid:durableId="538587099">
    <w:abstractNumId w:val="5"/>
  </w:num>
  <w:num w:numId="41" w16cid:durableId="848788157">
    <w:abstractNumId w:val="38"/>
  </w:num>
  <w:num w:numId="42" w16cid:durableId="599799017">
    <w:abstractNumId w:val="32"/>
  </w:num>
  <w:num w:numId="43" w16cid:durableId="894513528">
    <w:abstractNumId w:val="31"/>
  </w:num>
  <w:num w:numId="44" w16cid:durableId="606041214">
    <w:abstractNumId w:val="6"/>
  </w:num>
  <w:num w:numId="45" w16cid:durableId="441337604">
    <w:abstractNumId w:val="50"/>
  </w:num>
  <w:num w:numId="46" w16cid:durableId="215969775">
    <w:abstractNumId w:val="36"/>
  </w:num>
  <w:num w:numId="47" w16cid:durableId="1602831035">
    <w:abstractNumId w:val="19"/>
  </w:num>
  <w:num w:numId="48" w16cid:durableId="1692878816">
    <w:abstractNumId w:val="25"/>
  </w:num>
  <w:num w:numId="49" w16cid:durableId="475220519">
    <w:abstractNumId w:val="21"/>
  </w:num>
  <w:num w:numId="50" w16cid:durableId="530845273">
    <w:abstractNumId w:val="39"/>
  </w:num>
  <w:num w:numId="51" w16cid:durableId="201358834">
    <w:abstractNumId w:val="11"/>
  </w:num>
  <w:num w:numId="52" w16cid:durableId="576866157">
    <w:abstractNumId w:val="45"/>
  </w:num>
  <w:num w:numId="53" w16cid:durableId="1286747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254"/>
    <w:rsid w:val="0000079E"/>
    <w:rsid w:val="00000B20"/>
    <w:rsid w:val="00000CE8"/>
    <w:rsid w:val="0000137E"/>
    <w:rsid w:val="00001886"/>
    <w:rsid w:val="00002942"/>
    <w:rsid w:val="000037D9"/>
    <w:rsid w:val="00003C7A"/>
    <w:rsid w:val="00003CC1"/>
    <w:rsid w:val="00003F3E"/>
    <w:rsid w:val="0000413F"/>
    <w:rsid w:val="000048E3"/>
    <w:rsid w:val="0000495A"/>
    <w:rsid w:val="000049D4"/>
    <w:rsid w:val="00004E9E"/>
    <w:rsid w:val="000050CE"/>
    <w:rsid w:val="00005916"/>
    <w:rsid w:val="000068DA"/>
    <w:rsid w:val="00006E99"/>
    <w:rsid w:val="00007D45"/>
    <w:rsid w:val="000104C9"/>
    <w:rsid w:val="00010B9C"/>
    <w:rsid w:val="000111EC"/>
    <w:rsid w:val="00011A6E"/>
    <w:rsid w:val="00011F79"/>
    <w:rsid w:val="0001218A"/>
    <w:rsid w:val="00013731"/>
    <w:rsid w:val="000138AD"/>
    <w:rsid w:val="00013FAE"/>
    <w:rsid w:val="00014CF7"/>
    <w:rsid w:val="00014DB9"/>
    <w:rsid w:val="00014E87"/>
    <w:rsid w:val="00015913"/>
    <w:rsid w:val="00016EB1"/>
    <w:rsid w:val="00016ED3"/>
    <w:rsid w:val="000172D0"/>
    <w:rsid w:val="000173C2"/>
    <w:rsid w:val="00017421"/>
    <w:rsid w:val="00020736"/>
    <w:rsid w:val="00020E49"/>
    <w:rsid w:val="00021412"/>
    <w:rsid w:val="00021550"/>
    <w:rsid w:val="00021A37"/>
    <w:rsid w:val="00021F8C"/>
    <w:rsid w:val="00022FAB"/>
    <w:rsid w:val="0002369B"/>
    <w:rsid w:val="00024D09"/>
    <w:rsid w:val="00025CDF"/>
    <w:rsid w:val="00025F05"/>
    <w:rsid w:val="00026D55"/>
    <w:rsid w:val="00026D69"/>
    <w:rsid w:val="00027C7C"/>
    <w:rsid w:val="00030238"/>
    <w:rsid w:val="00030C75"/>
    <w:rsid w:val="00034887"/>
    <w:rsid w:val="00034A8D"/>
    <w:rsid w:val="00035A22"/>
    <w:rsid w:val="00036326"/>
    <w:rsid w:val="000372D6"/>
    <w:rsid w:val="00040503"/>
    <w:rsid w:val="0004083A"/>
    <w:rsid w:val="00040A51"/>
    <w:rsid w:val="0004153B"/>
    <w:rsid w:val="00041A32"/>
    <w:rsid w:val="00042DAA"/>
    <w:rsid w:val="00042EA9"/>
    <w:rsid w:val="00042F6E"/>
    <w:rsid w:val="0004475D"/>
    <w:rsid w:val="00044B69"/>
    <w:rsid w:val="000479C9"/>
    <w:rsid w:val="00050C94"/>
    <w:rsid w:val="00051340"/>
    <w:rsid w:val="00051598"/>
    <w:rsid w:val="00051ED0"/>
    <w:rsid w:val="00054A0A"/>
    <w:rsid w:val="0005542A"/>
    <w:rsid w:val="00055495"/>
    <w:rsid w:val="00055679"/>
    <w:rsid w:val="0005577C"/>
    <w:rsid w:val="00055CEC"/>
    <w:rsid w:val="00056A85"/>
    <w:rsid w:val="00056D7C"/>
    <w:rsid w:val="000603F3"/>
    <w:rsid w:val="0006069F"/>
    <w:rsid w:val="00060F42"/>
    <w:rsid w:val="00061B2A"/>
    <w:rsid w:val="00065D1B"/>
    <w:rsid w:val="000663E3"/>
    <w:rsid w:val="00066712"/>
    <w:rsid w:val="0006679E"/>
    <w:rsid w:val="00066B6D"/>
    <w:rsid w:val="00066C4C"/>
    <w:rsid w:val="000715D6"/>
    <w:rsid w:val="00072152"/>
    <w:rsid w:val="000725A2"/>
    <w:rsid w:val="000731E6"/>
    <w:rsid w:val="00073F2E"/>
    <w:rsid w:val="000747D8"/>
    <w:rsid w:val="00075018"/>
    <w:rsid w:val="00075F47"/>
    <w:rsid w:val="00076377"/>
    <w:rsid w:val="00076C92"/>
    <w:rsid w:val="000770C7"/>
    <w:rsid w:val="000770DD"/>
    <w:rsid w:val="00077D97"/>
    <w:rsid w:val="000809AE"/>
    <w:rsid w:val="00083D47"/>
    <w:rsid w:val="000840BF"/>
    <w:rsid w:val="00084198"/>
    <w:rsid w:val="00084C68"/>
    <w:rsid w:val="000857CF"/>
    <w:rsid w:val="00085C1F"/>
    <w:rsid w:val="00087082"/>
    <w:rsid w:val="0009119B"/>
    <w:rsid w:val="000914C0"/>
    <w:rsid w:val="000923C1"/>
    <w:rsid w:val="00093748"/>
    <w:rsid w:val="00094B6F"/>
    <w:rsid w:val="00094CC1"/>
    <w:rsid w:val="00095C0C"/>
    <w:rsid w:val="00096C0D"/>
    <w:rsid w:val="000A1A53"/>
    <w:rsid w:val="000A1B58"/>
    <w:rsid w:val="000A2120"/>
    <w:rsid w:val="000A310C"/>
    <w:rsid w:val="000A3BD7"/>
    <w:rsid w:val="000A6835"/>
    <w:rsid w:val="000A71A7"/>
    <w:rsid w:val="000A7676"/>
    <w:rsid w:val="000B1959"/>
    <w:rsid w:val="000B2D28"/>
    <w:rsid w:val="000B2D99"/>
    <w:rsid w:val="000B326B"/>
    <w:rsid w:val="000B3EFF"/>
    <w:rsid w:val="000B479C"/>
    <w:rsid w:val="000B6531"/>
    <w:rsid w:val="000B7249"/>
    <w:rsid w:val="000B7611"/>
    <w:rsid w:val="000B7878"/>
    <w:rsid w:val="000B79AE"/>
    <w:rsid w:val="000C0097"/>
    <w:rsid w:val="000C044B"/>
    <w:rsid w:val="000C0BB1"/>
    <w:rsid w:val="000C10FE"/>
    <w:rsid w:val="000C126F"/>
    <w:rsid w:val="000C1D0A"/>
    <w:rsid w:val="000C2E8A"/>
    <w:rsid w:val="000C51D8"/>
    <w:rsid w:val="000C6CFF"/>
    <w:rsid w:val="000C7D4A"/>
    <w:rsid w:val="000D047F"/>
    <w:rsid w:val="000D162B"/>
    <w:rsid w:val="000D26FC"/>
    <w:rsid w:val="000D332E"/>
    <w:rsid w:val="000D3650"/>
    <w:rsid w:val="000D681A"/>
    <w:rsid w:val="000D6A77"/>
    <w:rsid w:val="000D6E80"/>
    <w:rsid w:val="000D76B8"/>
    <w:rsid w:val="000D790F"/>
    <w:rsid w:val="000E0254"/>
    <w:rsid w:val="000E048E"/>
    <w:rsid w:val="000E377E"/>
    <w:rsid w:val="000E45ED"/>
    <w:rsid w:val="000E5E33"/>
    <w:rsid w:val="000E6A26"/>
    <w:rsid w:val="000E77E8"/>
    <w:rsid w:val="000F151E"/>
    <w:rsid w:val="000F2E2F"/>
    <w:rsid w:val="000F3B91"/>
    <w:rsid w:val="000F3E52"/>
    <w:rsid w:val="000F5581"/>
    <w:rsid w:val="000F5E39"/>
    <w:rsid w:val="000F6B43"/>
    <w:rsid w:val="00100181"/>
    <w:rsid w:val="00100A67"/>
    <w:rsid w:val="00100F2E"/>
    <w:rsid w:val="00101DF4"/>
    <w:rsid w:val="00101F78"/>
    <w:rsid w:val="00103FC1"/>
    <w:rsid w:val="00104306"/>
    <w:rsid w:val="001048E2"/>
    <w:rsid w:val="001058ED"/>
    <w:rsid w:val="00106D3F"/>
    <w:rsid w:val="0010705D"/>
    <w:rsid w:val="0010787B"/>
    <w:rsid w:val="00107BB4"/>
    <w:rsid w:val="00111241"/>
    <w:rsid w:val="001132F9"/>
    <w:rsid w:val="001149A3"/>
    <w:rsid w:val="00114F11"/>
    <w:rsid w:val="0011567A"/>
    <w:rsid w:val="001157F5"/>
    <w:rsid w:val="00115E56"/>
    <w:rsid w:val="0011781B"/>
    <w:rsid w:val="00120303"/>
    <w:rsid w:val="001214B4"/>
    <w:rsid w:val="00121840"/>
    <w:rsid w:val="00121BDD"/>
    <w:rsid w:val="00122655"/>
    <w:rsid w:val="00123282"/>
    <w:rsid w:val="00123604"/>
    <w:rsid w:val="00123EAB"/>
    <w:rsid w:val="0012401F"/>
    <w:rsid w:val="00124F60"/>
    <w:rsid w:val="0012530C"/>
    <w:rsid w:val="00125415"/>
    <w:rsid w:val="00125A28"/>
    <w:rsid w:val="00125B00"/>
    <w:rsid w:val="00126415"/>
    <w:rsid w:val="00126434"/>
    <w:rsid w:val="001267D9"/>
    <w:rsid w:val="00126F61"/>
    <w:rsid w:val="00130810"/>
    <w:rsid w:val="001309D8"/>
    <w:rsid w:val="001310C9"/>
    <w:rsid w:val="0013114D"/>
    <w:rsid w:val="00131205"/>
    <w:rsid w:val="001318EA"/>
    <w:rsid w:val="00131F16"/>
    <w:rsid w:val="0013245F"/>
    <w:rsid w:val="0013268B"/>
    <w:rsid w:val="0013380F"/>
    <w:rsid w:val="00133F95"/>
    <w:rsid w:val="001344A9"/>
    <w:rsid w:val="00135287"/>
    <w:rsid w:val="0013533B"/>
    <w:rsid w:val="00135A6F"/>
    <w:rsid w:val="00137C3B"/>
    <w:rsid w:val="0014064B"/>
    <w:rsid w:val="00140F0C"/>
    <w:rsid w:val="0014127B"/>
    <w:rsid w:val="00141E61"/>
    <w:rsid w:val="00142360"/>
    <w:rsid w:val="00142943"/>
    <w:rsid w:val="00142C8A"/>
    <w:rsid w:val="001439C7"/>
    <w:rsid w:val="00143C10"/>
    <w:rsid w:val="00144690"/>
    <w:rsid w:val="00144F76"/>
    <w:rsid w:val="001450C1"/>
    <w:rsid w:val="001461ED"/>
    <w:rsid w:val="00146CA0"/>
    <w:rsid w:val="00146D5C"/>
    <w:rsid w:val="00147A10"/>
    <w:rsid w:val="001506C2"/>
    <w:rsid w:val="00150C6D"/>
    <w:rsid w:val="00150CF2"/>
    <w:rsid w:val="00150D9E"/>
    <w:rsid w:val="00151209"/>
    <w:rsid w:val="00151C94"/>
    <w:rsid w:val="001523F1"/>
    <w:rsid w:val="0015388D"/>
    <w:rsid w:val="00153A21"/>
    <w:rsid w:val="001542CC"/>
    <w:rsid w:val="001549A7"/>
    <w:rsid w:val="00154E8E"/>
    <w:rsid w:val="00157942"/>
    <w:rsid w:val="0016080D"/>
    <w:rsid w:val="00160CAE"/>
    <w:rsid w:val="001610EA"/>
    <w:rsid w:val="00162F05"/>
    <w:rsid w:val="00163358"/>
    <w:rsid w:val="001634A5"/>
    <w:rsid w:val="00163D85"/>
    <w:rsid w:val="00163EDB"/>
    <w:rsid w:val="00164CBB"/>
    <w:rsid w:val="00166013"/>
    <w:rsid w:val="00166910"/>
    <w:rsid w:val="00167992"/>
    <w:rsid w:val="00167F63"/>
    <w:rsid w:val="00170B27"/>
    <w:rsid w:val="0017150A"/>
    <w:rsid w:val="00172012"/>
    <w:rsid w:val="001721C2"/>
    <w:rsid w:val="0017280A"/>
    <w:rsid w:val="00172CF1"/>
    <w:rsid w:val="001736BD"/>
    <w:rsid w:val="00173851"/>
    <w:rsid w:val="00173E1C"/>
    <w:rsid w:val="00174776"/>
    <w:rsid w:val="00174A45"/>
    <w:rsid w:val="00175711"/>
    <w:rsid w:val="00175E7C"/>
    <w:rsid w:val="00180536"/>
    <w:rsid w:val="00180C05"/>
    <w:rsid w:val="001823BA"/>
    <w:rsid w:val="0018278D"/>
    <w:rsid w:val="001832B8"/>
    <w:rsid w:val="00184E9E"/>
    <w:rsid w:val="00185BC0"/>
    <w:rsid w:val="00186354"/>
    <w:rsid w:val="0018672C"/>
    <w:rsid w:val="001873F2"/>
    <w:rsid w:val="001906DC"/>
    <w:rsid w:val="0019107A"/>
    <w:rsid w:val="001912EC"/>
    <w:rsid w:val="00192187"/>
    <w:rsid w:val="00193984"/>
    <w:rsid w:val="00193A5E"/>
    <w:rsid w:val="00195318"/>
    <w:rsid w:val="001959B1"/>
    <w:rsid w:val="00195D5A"/>
    <w:rsid w:val="00195D87"/>
    <w:rsid w:val="00196DAA"/>
    <w:rsid w:val="001971FD"/>
    <w:rsid w:val="001973BE"/>
    <w:rsid w:val="001974CC"/>
    <w:rsid w:val="00197CE9"/>
    <w:rsid w:val="001A0167"/>
    <w:rsid w:val="001A29C1"/>
    <w:rsid w:val="001A33E8"/>
    <w:rsid w:val="001A525B"/>
    <w:rsid w:val="001A5948"/>
    <w:rsid w:val="001A5974"/>
    <w:rsid w:val="001A59FC"/>
    <w:rsid w:val="001A5CDE"/>
    <w:rsid w:val="001A6A0E"/>
    <w:rsid w:val="001A7771"/>
    <w:rsid w:val="001B0CC8"/>
    <w:rsid w:val="001B10F6"/>
    <w:rsid w:val="001B2AEC"/>
    <w:rsid w:val="001B3142"/>
    <w:rsid w:val="001B3380"/>
    <w:rsid w:val="001B4729"/>
    <w:rsid w:val="001B55B4"/>
    <w:rsid w:val="001B6692"/>
    <w:rsid w:val="001B71E3"/>
    <w:rsid w:val="001B72D0"/>
    <w:rsid w:val="001B7F68"/>
    <w:rsid w:val="001C15BC"/>
    <w:rsid w:val="001C1F2C"/>
    <w:rsid w:val="001C226F"/>
    <w:rsid w:val="001C39B3"/>
    <w:rsid w:val="001C3B95"/>
    <w:rsid w:val="001C5405"/>
    <w:rsid w:val="001C5BE4"/>
    <w:rsid w:val="001C5D52"/>
    <w:rsid w:val="001C5FA4"/>
    <w:rsid w:val="001C6081"/>
    <w:rsid w:val="001C66BF"/>
    <w:rsid w:val="001C7755"/>
    <w:rsid w:val="001D00DD"/>
    <w:rsid w:val="001D1148"/>
    <w:rsid w:val="001D1FBF"/>
    <w:rsid w:val="001D29CB"/>
    <w:rsid w:val="001D3725"/>
    <w:rsid w:val="001D37C6"/>
    <w:rsid w:val="001D3B25"/>
    <w:rsid w:val="001D5FC6"/>
    <w:rsid w:val="001D7895"/>
    <w:rsid w:val="001E12AC"/>
    <w:rsid w:val="001E1BAE"/>
    <w:rsid w:val="001E1D08"/>
    <w:rsid w:val="001E2734"/>
    <w:rsid w:val="001E27D4"/>
    <w:rsid w:val="001E29C9"/>
    <w:rsid w:val="001E3C9A"/>
    <w:rsid w:val="001E3E98"/>
    <w:rsid w:val="001E4700"/>
    <w:rsid w:val="001E4D0D"/>
    <w:rsid w:val="001E5BCB"/>
    <w:rsid w:val="001E6C66"/>
    <w:rsid w:val="001F0ADD"/>
    <w:rsid w:val="001F11D5"/>
    <w:rsid w:val="001F2F67"/>
    <w:rsid w:val="001F32D6"/>
    <w:rsid w:val="001F3897"/>
    <w:rsid w:val="001F413A"/>
    <w:rsid w:val="001F4405"/>
    <w:rsid w:val="001F4F7F"/>
    <w:rsid w:val="001F5B76"/>
    <w:rsid w:val="001F69D2"/>
    <w:rsid w:val="001F7302"/>
    <w:rsid w:val="001F792C"/>
    <w:rsid w:val="002003BD"/>
    <w:rsid w:val="0020275B"/>
    <w:rsid w:val="00203EB1"/>
    <w:rsid w:val="00205364"/>
    <w:rsid w:val="00206F70"/>
    <w:rsid w:val="00207120"/>
    <w:rsid w:val="0020777F"/>
    <w:rsid w:val="002105A3"/>
    <w:rsid w:val="00210AD2"/>
    <w:rsid w:val="00211833"/>
    <w:rsid w:val="002119F5"/>
    <w:rsid w:val="0021215C"/>
    <w:rsid w:val="00212371"/>
    <w:rsid w:val="002124CB"/>
    <w:rsid w:val="0021342B"/>
    <w:rsid w:val="00213564"/>
    <w:rsid w:val="0021391C"/>
    <w:rsid w:val="00213BE3"/>
    <w:rsid w:val="002157D0"/>
    <w:rsid w:val="002165A3"/>
    <w:rsid w:val="00217A8A"/>
    <w:rsid w:val="00220298"/>
    <w:rsid w:val="0022224B"/>
    <w:rsid w:val="00222BD1"/>
    <w:rsid w:val="00222C49"/>
    <w:rsid w:val="00222CF8"/>
    <w:rsid w:val="00222E07"/>
    <w:rsid w:val="002230E5"/>
    <w:rsid w:val="002233CC"/>
    <w:rsid w:val="0022414C"/>
    <w:rsid w:val="00224A61"/>
    <w:rsid w:val="002252C3"/>
    <w:rsid w:val="002268A6"/>
    <w:rsid w:val="00226D48"/>
    <w:rsid w:val="00230A7F"/>
    <w:rsid w:val="00232635"/>
    <w:rsid w:val="00233D64"/>
    <w:rsid w:val="00233E9C"/>
    <w:rsid w:val="00234546"/>
    <w:rsid w:val="0023538D"/>
    <w:rsid w:val="00235511"/>
    <w:rsid w:val="002356F6"/>
    <w:rsid w:val="00236A5A"/>
    <w:rsid w:val="00236B5B"/>
    <w:rsid w:val="0023744D"/>
    <w:rsid w:val="0024012A"/>
    <w:rsid w:val="00242379"/>
    <w:rsid w:val="00242DEA"/>
    <w:rsid w:val="00242F03"/>
    <w:rsid w:val="00243706"/>
    <w:rsid w:val="00243AB1"/>
    <w:rsid w:val="00243EFD"/>
    <w:rsid w:val="00243F69"/>
    <w:rsid w:val="00245120"/>
    <w:rsid w:val="002453F3"/>
    <w:rsid w:val="00245E19"/>
    <w:rsid w:val="0024646E"/>
    <w:rsid w:val="002465AC"/>
    <w:rsid w:val="002469F0"/>
    <w:rsid w:val="00246AFB"/>
    <w:rsid w:val="00247E71"/>
    <w:rsid w:val="0025191D"/>
    <w:rsid w:val="00251B04"/>
    <w:rsid w:val="00252A0C"/>
    <w:rsid w:val="002534CC"/>
    <w:rsid w:val="00253AB7"/>
    <w:rsid w:val="002542AE"/>
    <w:rsid w:val="00254E1A"/>
    <w:rsid w:val="0025500E"/>
    <w:rsid w:val="002554B6"/>
    <w:rsid w:val="00255CD6"/>
    <w:rsid w:val="002570D1"/>
    <w:rsid w:val="00257751"/>
    <w:rsid w:val="0025793D"/>
    <w:rsid w:val="00260270"/>
    <w:rsid w:val="00260DCE"/>
    <w:rsid w:val="00260DE8"/>
    <w:rsid w:val="002612CB"/>
    <w:rsid w:val="002613F5"/>
    <w:rsid w:val="00261C74"/>
    <w:rsid w:val="0026292C"/>
    <w:rsid w:val="00262EEF"/>
    <w:rsid w:val="00264049"/>
    <w:rsid w:val="002649D7"/>
    <w:rsid w:val="00266735"/>
    <w:rsid w:val="00267B13"/>
    <w:rsid w:val="00270BF2"/>
    <w:rsid w:val="00270F04"/>
    <w:rsid w:val="002710D4"/>
    <w:rsid w:val="00271304"/>
    <w:rsid w:val="0027178F"/>
    <w:rsid w:val="00273F0F"/>
    <w:rsid w:val="0027419B"/>
    <w:rsid w:val="002755EF"/>
    <w:rsid w:val="002758C6"/>
    <w:rsid w:val="0027635D"/>
    <w:rsid w:val="002772CB"/>
    <w:rsid w:val="00277F1A"/>
    <w:rsid w:val="002820A4"/>
    <w:rsid w:val="002825DE"/>
    <w:rsid w:val="0028263A"/>
    <w:rsid w:val="002827D8"/>
    <w:rsid w:val="002832F5"/>
    <w:rsid w:val="00283C72"/>
    <w:rsid w:val="00283DA4"/>
    <w:rsid w:val="00284F9A"/>
    <w:rsid w:val="0028515C"/>
    <w:rsid w:val="00286E32"/>
    <w:rsid w:val="00287634"/>
    <w:rsid w:val="0029036E"/>
    <w:rsid w:val="00290C8F"/>
    <w:rsid w:val="00290FB0"/>
    <w:rsid w:val="00291495"/>
    <w:rsid w:val="002927FB"/>
    <w:rsid w:val="00292892"/>
    <w:rsid w:val="00292F30"/>
    <w:rsid w:val="002947EB"/>
    <w:rsid w:val="00294836"/>
    <w:rsid w:val="00296216"/>
    <w:rsid w:val="00296BA9"/>
    <w:rsid w:val="00296F45"/>
    <w:rsid w:val="00297B82"/>
    <w:rsid w:val="002A05C4"/>
    <w:rsid w:val="002A0C05"/>
    <w:rsid w:val="002A136C"/>
    <w:rsid w:val="002A2B6E"/>
    <w:rsid w:val="002A2EF5"/>
    <w:rsid w:val="002A38FC"/>
    <w:rsid w:val="002A413F"/>
    <w:rsid w:val="002A4260"/>
    <w:rsid w:val="002A45E7"/>
    <w:rsid w:val="002A4B42"/>
    <w:rsid w:val="002A549A"/>
    <w:rsid w:val="002A54E0"/>
    <w:rsid w:val="002A5ECF"/>
    <w:rsid w:val="002A633E"/>
    <w:rsid w:val="002A69CE"/>
    <w:rsid w:val="002A6C1C"/>
    <w:rsid w:val="002A6FD1"/>
    <w:rsid w:val="002A735F"/>
    <w:rsid w:val="002A7682"/>
    <w:rsid w:val="002A7C9F"/>
    <w:rsid w:val="002B0810"/>
    <w:rsid w:val="002B0843"/>
    <w:rsid w:val="002B13A9"/>
    <w:rsid w:val="002B15B2"/>
    <w:rsid w:val="002B345C"/>
    <w:rsid w:val="002B49AD"/>
    <w:rsid w:val="002B52C8"/>
    <w:rsid w:val="002B5626"/>
    <w:rsid w:val="002B5B9E"/>
    <w:rsid w:val="002B5E87"/>
    <w:rsid w:val="002B6540"/>
    <w:rsid w:val="002B69A4"/>
    <w:rsid w:val="002B7234"/>
    <w:rsid w:val="002B7265"/>
    <w:rsid w:val="002B7AF3"/>
    <w:rsid w:val="002B7FE2"/>
    <w:rsid w:val="002C0E81"/>
    <w:rsid w:val="002C1033"/>
    <w:rsid w:val="002C14C3"/>
    <w:rsid w:val="002C16F1"/>
    <w:rsid w:val="002C1836"/>
    <w:rsid w:val="002C1C02"/>
    <w:rsid w:val="002C2730"/>
    <w:rsid w:val="002C49EB"/>
    <w:rsid w:val="002C54CC"/>
    <w:rsid w:val="002C55ED"/>
    <w:rsid w:val="002C5708"/>
    <w:rsid w:val="002C5D92"/>
    <w:rsid w:val="002C64C4"/>
    <w:rsid w:val="002C696D"/>
    <w:rsid w:val="002C7523"/>
    <w:rsid w:val="002C753B"/>
    <w:rsid w:val="002D0E63"/>
    <w:rsid w:val="002D1A1D"/>
    <w:rsid w:val="002D1B81"/>
    <w:rsid w:val="002D2304"/>
    <w:rsid w:val="002D2360"/>
    <w:rsid w:val="002D28A6"/>
    <w:rsid w:val="002D2C8F"/>
    <w:rsid w:val="002D2DA6"/>
    <w:rsid w:val="002D365B"/>
    <w:rsid w:val="002D3CD9"/>
    <w:rsid w:val="002D5FA3"/>
    <w:rsid w:val="002D6069"/>
    <w:rsid w:val="002D6BCB"/>
    <w:rsid w:val="002D6E1C"/>
    <w:rsid w:val="002D6F3A"/>
    <w:rsid w:val="002D6FB1"/>
    <w:rsid w:val="002D7341"/>
    <w:rsid w:val="002D73FF"/>
    <w:rsid w:val="002D7E0C"/>
    <w:rsid w:val="002E0237"/>
    <w:rsid w:val="002E03F6"/>
    <w:rsid w:val="002E2232"/>
    <w:rsid w:val="002E257B"/>
    <w:rsid w:val="002E28EE"/>
    <w:rsid w:val="002E42BA"/>
    <w:rsid w:val="002E435A"/>
    <w:rsid w:val="002E4FF8"/>
    <w:rsid w:val="002E5B13"/>
    <w:rsid w:val="002E6336"/>
    <w:rsid w:val="002F041B"/>
    <w:rsid w:val="002F0D29"/>
    <w:rsid w:val="002F0E0C"/>
    <w:rsid w:val="002F167F"/>
    <w:rsid w:val="002F1EEF"/>
    <w:rsid w:val="002F2250"/>
    <w:rsid w:val="002F3018"/>
    <w:rsid w:val="002F3DBB"/>
    <w:rsid w:val="002F4931"/>
    <w:rsid w:val="002F5B53"/>
    <w:rsid w:val="002F613F"/>
    <w:rsid w:val="002F6CAD"/>
    <w:rsid w:val="002F7589"/>
    <w:rsid w:val="002F7930"/>
    <w:rsid w:val="002F7B02"/>
    <w:rsid w:val="002F7EF8"/>
    <w:rsid w:val="0030045B"/>
    <w:rsid w:val="00301302"/>
    <w:rsid w:val="00301760"/>
    <w:rsid w:val="00301D08"/>
    <w:rsid w:val="00302047"/>
    <w:rsid w:val="00302867"/>
    <w:rsid w:val="00304718"/>
    <w:rsid w:val="00305EE0"/>
    <w:rsid w:val="003067FE"/>
    <w:rsid w:val="00307120"/>
    <w:rsid w:val="00310389"/>
    <w:rsid w:val="00310BAC"/>
    <w:rsid w:val="003115DA"/>
    <w:rsid w:val="003121D6"/>
    <w:rsid w:val="00312A53"/>
    <w:rsid w:val="00312CD2"/>
    <w:rsid w:val="0031354A"/>
    <w:rsid w:val="00313DCC"/>
    <w:rsid w:val="003141C4"/>
    <w:rsid w:val="00314F95"/>
    <w:rsid w:val="00316091"/>
    <w:rsid w:val="00316FFF"/>
    <w:rsid w:val="003211F5"/>
    <w:rsid w:val="003213E1"/>
    <w:rsid w:val="0032142B"/>
    <w:rsid w:val="00321DAF"/>
    <w:rsid w:val="00321EBC"/>
    <w:rsid w:val="00322B91"/>
    <w:rsid w:val="00322D21"/>
    <w:rsid w:val="00322E0F"/>
    <w:rsid w:val="00322EDF"/>
    <w:rsid w:val="0032330D"/>
    <w:rsid w:val="00324567"/>
    <w:rsid w:val="00324958"/>
    <w:rsid w:val="00324E24"/>
    <w:rsid w:val="003262C4"/>
    <w:rsid w:val="00327792"/>
    <w:rsid w:val="00327B67"/>
    <w:rsid w:val="0033224A"/>
    <w:rsid w:val="00332402"/>
    <w:rsid w:val="003325C1"/>
    <w:rsid w:val="00332740"/>
    <w:rsid w:val="0033445A"/>
    <w:rsid w:val="00334B5B"/>
    <w:rsid w:val="00336147"/>
    <w:rsid w:val="00336733"/>
    <w:rsid w:val="00336A4A"/>
    <w:rsid w:val="00337915"/>
    <w:rsid w:val="00337BBB"/>
    <w:rsid w:val="003403F0"/>
    <w:rsid w:val="00340F83"/>
    <w:rsid w:val="00341366"/>
    <w:rsid w:val="00341960"/>
    <w:rsid w:val="00343F22"/>
    <w:rsid w:val="0034463C"/>
    <w:rsid w:val="0034537B"/>
    <w:rsid w:val="0034567A"/>
    <w:rsid w:val="00347A90"/>
    <w:rsid w:val="00347F5C"/>
    <w:rsid w:val="00350288"/>
    <w:rsid w:val="00350615"/>
    <w:rsid w:val="00350BE9"/>
    <w:rsid w:val="0035101D"/>
    <w:rsid w:val="00351E98"/>
    <w:rsid w:val="00352A33"/>
    <w:rsid w:val="00352C65"/>
    <w:rsid w:val="00352C7F"/>
    <w:rsid w:val="00352F83"/>
    <w:rsid w:val="00356180"/>
    <w:rsid w:val="00357A6C"/>
    <w:rsid w:val="00357C75"/>
    <w:rsid w:val="003603E8"/>
    <w:rsid w:val="0036055F"/>
    <w:rsid w:val="00360B1E"/>
    <w:rsid w:val="00361C5F"/>
    <w:rsid w:val="00361EAC"/>
    <w:rsid w:val="00361FA7"/>
    <w:rsid w:val="00362CB6"/>
    <w:rsid w:val="0036330F"/>
    <w:rsid w:val="003633E0"/>
    <w:rsid w:val="00363D4B"/>
    <w:rsid w:val="00364EFC"/>
    <w:rsid w:val="003659A3"/>
    <w:rsid w:val="00365B15"/>
    <w:rsid w:val="00366152"/>
    <w:rsid w:val="00367074"/>
    <w:rsid w:val="003675E0"/>
    <w:rsid w:val="003676F0"/>
    <w:rsid w:val="003702E7"/>
    <w:rsid w:val="00370846"/>
    <w:rsid w:val="00372368"/>
    <w:rsid w:val="00372452"/>
    <w:rsid w:val="003729B6"/>
    <w:rsid w:val="00372B4F"/>
    <w:rsid w:val="0037371C"/>
    <w:rsid w:val="003742CC"/>
    <w:rsid w:val="00374300"/>
    <w:rsid w:val="003743E2"/>
    <w:rsid w:val="0037467E"/>
    <w:rsid w:val="003759BA"/>
    <w:rsid w:val="00375D4B"/>
    <w:rsid w:val="003762ED"/>
    <w:rsid w:val="00376467"/>
    <w:rsid w:val="00376689"/>
    <w:rsid w:val="00376A3A"/>
    <w:rsid w:val="0037778E"/>
    <w:rsid w:val="00377CF6"/>
    <w:rsid w:val="00377D3A"/>
    <w:rsid w:val="00380090"/>
    <w:rsid w:val="0038162F"/>
    <w:rsid w:val="00382292"/>
    <w:rsid w:val="003827E3"/>
    <w:rsid w:val="00382DA3"/>
    <w:rsid w:val="00383767"/>
    <w:rsid w:val="0038468A"/>
    <w:rsid w:val="003858E9"/>
    <w:rsid w:val="00386BD6"/>
    <w:rsid w:val="00387470"/>
    <w:rsid w:val="0038798A"/>
    <w:rsid w:val="00391487"/>
    <w:rsid w:val="00392691"/>
    <w:rsid w:val="003928FE"/>
    <w:rsid w:val="00392B23"/>
    <w:rsid w:val="00392CB7"/>
    <w:rsid w:val="00392EA9"/>
    <w:rsid w:val="0039408F"/>
    <w:rsid w:val="003940DE"/>
    <w:rsid w:val="00394568"/>
    <w:rsid w:val="00394A5C"/>
    <w:rsid w:val="00394EC4"/>
    <w:rsid w:val="00395570"/>
    <w:rsid w:val="00395E00"/>
    <w:rsid w:val="00396F49"/>
    <w:rsid w:val="0039719C"/>
    <w:rsid w:val="003A0D9D"/>
    <w:rsid w:val="003A10F2"/>
    <w:rsid w:val="003A3375"/>
    <w:rsid w:val="003A3986"/>
    <w:rsid w:val="003A3D67"/>
    <w:rsid w:val="003A423C"/>
    <w:rsid w:val="003A4931"/>
    <w:rsid w:val="003A4F27"/>
    <w:rsid w:val="003B0023"/>
    <w:rsid w:val="003B035D"/>
    <w:rsid w:val="003B0594"/>
    <w:rsid w:val="003B1A82"/>
    <w:rsid w:val="003B1D97"/>
    <w:rsid w:val="003B22E3"/>
    <w:rsid w:val="003B3291"/>
    <w:rsid w:val="003B355F"/>
    <w:rsid w:val="003B4EA6"/>
    <w:rsid w:val="003B4EE0"/>
    <w:rsid w:val="003B5936"/>
    <w:rsid w:val="003B644B"/>
    <w:rsid w:val="003B76B7"/>
    <w:rsid w:val="003C0162"/>
    <w:rsid w:val="003C1B26"/>
    <w:rsid w:val="003C2943"/>
    <w:rsid w:val="003C3C95"/>
    <w:rsid w:val="003C50B6"/>
    <w:rsid w:val="003C5286"/>
    <w:rsid w:val="003C6401"/>
    <w:rsid w:val="003C6866"/>
    <w:rsid w:val="003C6D57"/>
    <w:rsid w:val="003C773B"/>
    <w:rsid w:val="003C78AE"/>
    <w:rsid w:val="003D1B14"/>
    <w:rsid w:val="003D2152"/>
    <w:rsid w:val="003D2E42"/>
    <w:rsid w:val="003D2F5E"/>
    <w:rsid w:val="003D349E"/>
    <w:rsid w:val="003D3813"/>
    <w:rsid w:val="003D4C41"/>
    <w:rsid w:val="003D5C14"/>
    <w:rsid w:val="003D67E1"/>
    <w:rsid w:val="003D782D"/>
    <w:rsid w:val="003E0278"/>
    <w:rsid w:val="003E09B9"/>
    <w:rsid w:val="003E0F15"/>
    <w:rsid w:val="003E2C12"/>
    <w:rsid w:val="003E3147"/>
    <w:rsid w:val="003E403C"/>
    <w:rsid w:val="003E57E7"/>
    <w:rsid w:val="003E6607"/>
    <w:rsid w:val="003E664A"/>
    <w:rsid w:val="003E7225"/>
    <w:rsid w:val="003F0704"/>
    <w:rsid w:val="003F0978"/>
    <w:rsid w:val="003F0AFB"/>
    <w:rsid w:val="003F113B"/>
    <w:rsid w:val="003F15A1"/>
    <w:rsid w:val="003F2366"/>
    <w:rsid w:val="003F284E"/>
    <w:rsid w:val="003F3583"/>
    <w:rsid w:val="003F359B"/>
    <w:rsid w:val="003F4350"/>
    <w:rsid w:val="003F45DD"/>
    <w:rsid w:val="003F53D4"/>
    <w:rsid w:val="003F5F5C"/>
    <w:rsid w:val="003F6EA1"/>
    <w:rsid w:val="003F7341"/>
    <w:rsid w:val="003F7608"/>
    <w:rsid w:val="00400B5C"/>
    <w:rsid w:val="004015F7"/>
    <w:rsid w:val="00401AE0"/>
    <w:rsid w:val="0040209B"/>
    <w:rsid w:val="004024EE"/>
    <w:rsid w:val="004040C0"/>
    <w:rsid w:val="00407159"/>
    <w:rsid w:val="004073F4"/>
    <w:rsid w:val="0041072A"/>
    <w:rsid w:val="0041167E"/>
    <w:rsid w:val="00411EF8"/>
    <w:rsid w:val="0041259D"/>
    <w:rsid w:val="004130AB"/>
    <w:rsid w:val="00413313"/>
    <w:rsid w:val="00413B4A"/>
    <w:rsid w:val="00413BBB"/>
    <w:rsid w:val="00415A13"/>
    <w:rsid w:val="0041600B"/>
    <w:rsid w:val="0041600F"/>
    <w:rsid w:val="00416D7B"/>
    <w:rsid w:val="00417325"/>
    <w:rsid w:val="004173D5"/>
    <w:rsid w:val="00417453"/>
    <w:rsid w:val="00417AB1"/>
    <w:rsid w:val="00417F63"/>
    <w:rsid w:val="00420038"/>
    <w:rsid w:val="004201A7"/>
    <w:rsid w:val="00420CEA"/>
    <w:rsid w:val="00420E2B"/>
    <w:rsid w:val="00421654"/>
    <w:rsid w:val="00422C8B"/>
    <w:rsid w:val="00425A3B"/>
    <w:rsid w:val="00425D2D"/>
    <w:rsid w:val="0042717F"/>
    <w:rsid w:val="0042729F"/>
    <w:rsid w:val="004273D7"/>
    <w:rsid w:val="00427CE2"/>
    <w:rsid w:val="00427FB0"/>
    <w:rsid w:val="00432724"/>
    <w:rsid w:val="004327E1"/>
    <w:rsid w:val="00432ABD"/>
    <w:rsid w:val="00432C9E"/>
    <w:rsid w:val="00433E8F"/>
    <w:rsid w:val="00434979"/>
    <w:rsid w:val="00434D02"/>
    <w:rsid w:val="00435185"/>
    <w:rsid w:val="004352CC"/>
    <w:rsid w:val="004370A4"/>
    <w:rsid w:val="00437A54"/>
    <w:rsid w:val="0044038C"/>
    <w:rsid w:val="00440E77"/>
    <w:rsid w:val="00441234"/>
    <w:rsid w:val="004419A5"/>
    <w:rsid w:val="00442C1E"/>
    <w:rsid w:val="00442CA5"/>
    <w:rsid w:val="00442DAC"/>
    <w:rsid w:val="0044401A"/>
    <w:rsid w:val="00444501"/>
    <w:rsid w:val="00445DA8"/>
    <w:rsid w:val="004474ED"/>
    <w:rsid w:val="00450B52"/>
    <w:rsid w:val="00451204"/>
    <w:rsid w:val="004517E5"/>
    <w:rsid w:val="00453978"/>
    <w:rsid w:val="0045405D"/>
    <w:rsid w:val="00454272"/>
    <w:rsid w:val="00454476"/>
    <w:rsid w:val="004549EE"/>
    <w:rsid w:val="0045514E"/>
    <w:rsid w:val="0045667C"/>
    <w:rsid w:val="004568BF"/>
    <w:rsid w:val="00457CB4"/>
    <w:rsid w:val="00460243"/>
    <w:rsid w:val="00461B66"/>
    <w:rsid w:val="00462605"/>
    <w:rsid w:val="004628EB"/>
    <w:rsid w:val="0046431C"/>
    <w:rsid w:val="004644CB"/>
    <w:rsid w:val="00465021"/>
    <w:rsid w:val="00465754"/>
    <w:rsid w:val="00465D6D"/>
    <w:rsid w:val="004662FD"/>
    <w:rsid w:val="004676A8"/>
    <w:rsid w:val="00467BBC"/>
    <w:rsid w:val="00470189"/>
    <w:rsid w:val="00471122"/>
    <w:rsid w:val="004712EE"/>
    <w:rsid w:val="00474159"/>
    <w:rsid w:val="00474C13"/>
    <w:rsid w:val="0047602E"/>
    <w:rsid w:val="004765FF"/>
    <w:rsid w:val="00477361"/>
    <w:rsid w:val="0047758A"/>
    <w:rsid w:val="004800A6"/>
    <w:rsid w:val="00480651"/>
    <w:rsid w:val="00481914"/>
    <w:rsid w:val="00481F46"/>
    <w:rsid w:val="0048227B"/>
    <w:rsid w:val="00482D55"/>
    <w:rsid w:val="004833A6"/>
    <w:rsid w:val="00483CA0"/>
    <w:rsid w:val="00484D61"/>
    <w:rsid w:val="00484F81"/>
    <w:rsid w:val="00485646"/>
    <w:rsid w:val="004858C6"/>
    <w:rsid w:val="00486361"/>
    <w:rsid w:val="00486C68"/>
    <w:rsid w:val="004903C3"/>
    <w:rsid w:val="00491C45"/>
    <w:rsid w:val="00491DD9"/>
    <w:rsid w:val="00491F26"/>
    <w:rsid w:val="0049242B"/>
    <w:rsid w:val="00492C26"/>
    <w:rsid w:val="004932A9"/>
    <w:rsid w:val="00493314"/>
    <w:rsid w:val="00493C88"/>
    <w:rsid w:val="00494CEE"/>
    <w:rsid w:val="0049571C"/>
    <w:rsid w:val="00495AE8"/>
    <w:rsid w:val="00495C49"/>
    <w:rsid w:val="004963E0"/>
    <w:rsid w:val="00496BDB"/>
    <w:rsid w:val="004A025A"/>
    <w:rsid w:val="004A2629"/>
    <w:rsid w:val="004A2825"/>
    <w:rsid w:val="004A2F30"/>
    <w:rsid w:val="004A35A8"/>
    <w:rsid w:val="004A3C3B"/>
    <w:rsid w:val="004A4987"/>
    <w:rsid w:val="004A5896"/>
    <w:rsid w:val="004A67F6"/>
    <w:rsid w:val="004A6FD1"/>
    <w:rsid w:val="004A7CA9"/>
    <w:rsid w:val="004B0B7D"/>
    <w:rsid w:val="004B0C26"/>
    <w:rsid w:val="004B0D3E"/>
    <w:rsid w:val="004B0E27"/>
    <w:rsid w:val="004B3BDD"/>
    <w:rsid w:val="004B3E08"/>
    <w:rsid w:val="004B488D"/>
    <w:rsid w:val="004B5355"/>
    <w:rsid w:val="004B55A7"/>
    <w:rsid w:val="004B5F57"/>
    <w:rsid w:val="004B68E0"/>
    <w:rsid w:val="004B71FC"/>
    <w:rsid w:val="004B7480"/>
    <w:rsid w:val="004C05A1"/>
    <w:rsid w:val="004C073A"/>
    <w:rsid w:val="004C0AFF"/>
    <w:rsid w:val="004C0E88"/>
    <w:rsid w:val="004C10EB"/>
    <w:rsid w:val="004C1D12"/>
    <w:rsid w:val="004C21CF"/>
    <w:rsid w:val="004C41A4"/>
    <w:rsid w:val="004C480C"/>
    <w:rsid w:val="004C5C47"/>
    <w:rsid w:val="004C5D7D"/>
    <w:rsid w:val="004C6E92"/>
    <w:rsid w:val="004D0C42"/>
    <w:rsid w:val="004D0FAE"/>
    <w:rsid w:val="004D1638"/>
    <w:rsid w:val="004D2A3C"/>
    <w:rsid w:val="004D2CE6"/>
    <w:rsid w:val="004D3F71"/>
    <w:rsid w:val="004D400A"/>
    <w:rsid w:val="004D51A6"/>
    <w:rsid w:val="004D526C"/>
    <w:rsid w:val="004D5543"/>
    <w:rsid w:val="004D6901"/>
    <w:rsid w:val="004D7893"/>
    <w:rsid w:val="004D7940"/>
    <w:rsid w:val="004E123C"/>
    <w:rsid w:val="004E2227"/>
    <w:rsid w:val="004E2A51"/>
    <w:rsid w:val="004E3276"/>
    <w:rsid w:val="004E3CB2"/>
    <w:rsid w:val="004E3D27"/>
    <w:rsid w:val="004E4FBF"/>
    <w:rsid w:val="004E7815"/>
    <w:rsid w:val="004E7A61"/>
    <w:rsid w:val="004E7C1F"/>
    <w:rsid w:val="004F014D"/>
    <w:rsid w:val="004F0349"/>
    <w:rsid w:val="004F0523"/>
    <w:rsid w:val="004F10DA"/>
    <w:rsid w:val="004F2027"/>
    <w:rsid w:val="004F2AE7"/>
    <w:rsid w:val="004F34EA"/>
    <w:rsid w:val="004F3742"/>
    <w:rsid w:val="004F3CC4"/>
    <w:rsid w:val="004F5C3B"/>
    <w:rsid w:val="004F6027"/>
    <w:rsid w:val="004F6C16"/>
    <w:rsid w:val="004F71C3"/>
    <w:rsid w:val="004F7937"/>
    <w:rsid w:val="005009DB"/>
    <w:rsid w:val="00500EEC"/>
    <w:rsid w:val="00503622"/>
    <w:rsid w:val="0050528A"/>
    <w:rsid w:val="005063FB"/>
    <w:rsid w:val="005116A1"/>
    <w:rsid w:val="00511A8A"/>
    <w:rsid w:val="0051314A"/>
    <w:rsid w:val="00514274"/>
    <w:rsid w:val="005146A4"/>
    <w:rsid w:val="00514AFE"/>
    <w:rsid w:val="00515464"/>
    <w:rsid w:val="0051561C"/>
    <w:rsid w:val="005156F5"/>
    <w:rsid w:val="00516A69"/>
    <w:rsid w:val="005202AE"/>
    <w:rsid w:val="00520A6D"/>
    <w:rsid w:val="0052119F"/>
    <w:rsid w:val="0052213F"/>
    <w:rsid w:val="00522D56"/>
    <w:rsid w:val="00522E14"/>
    <w:rsid w:val="00524208"/>
    <w:rsid w:val="0052475F"/>
    <w:rsid w:val="00524EC0"/>
    <w:rsid w:val="0052579B"/>
    <w:rsid w:val="00527461"/>
    <w:rsid w:val="005276CB"/>
    <w:rsid w:val="005279D5"/>
    <w:rsid w:val="00530174"/>
    <w:rsid w:val="0053090C"/>
    <w:rsid w:val="0053191A"/>
    <w:rsid w:val="00531C64"/>
    <w:rsid w:val="00531CD6"/>
    <w:rsid w:val="005323C1"/>
    <w:rsid w:val="00532669"/>
    <w:rsid w:val="00532892"/>
    <w:rsid w:val="005328F4"/>
    <w:rsid w:val="00532955"/>
    <w:rsid w:val="005362C0"/>
    <w:rsid w:val="00536346"/>
    <w:rsid w:val="00536F5A"/>
    <w:rsid w:val="0053711D"/>
    <w:rsid w:val="00537EA6"/>
    <w:rsid w:val="00537FA9"/>
    <w:rsid w:val="00540950"/>
    <w:rsid w:val="00540C27"/>
    <w:rsid w:val="00540F93"/>
    <w:rsid w:val="00541815"/>
    <w:rsid w:val="005421D5"/>
    <w:rsid w:val="005421EA"/>
    <w:rsid w:val="005438BD"/>
    <w:rsid w:val="00544CDE"/>
    <w:rsid w:val="00544D4C"/>
    <w:rsid w:val="00545F11"/>
    <w:rsid w:val="00547255"/>
    <w:rsid w:val="00550288"/>
    <w:rsid w:val="005508EF"/>
    <w:rsid w:val="0055180C"/>
    <w:rsid w:val="00553EF8"/>
    <w:rsid w:val="0055546A"/>
    <w:rsid w:val="00555D68"/>
    <w:rsid w:val="005567D7"/>
    <w:rsid w:val="00556D6B"/>
    <w:rsid w:val="00556F03"/>
    <w:rsid w:val="00561497"/>
    <w:rsid w:val="00562274"/>
    <w:rsid w:val="005622B4"/>
    <w:rsid w:val="00562495"/>
    <w:rsid w:val="00562782"/>
    <w:rsid w:val="00563EBC"/>
    <w:rsid w:val="0056438A"/>
    <w:rsid w:val="00564471"/>
    <w:rsid w:val="005645A1"/>
    <w:rsid w:val="00564C09"/>
    <w:rsid w:val="0056529A"/>
    <w:rsid w:val="005664E4"/>
    <w:rsid w:val="00567A1B"/>
    <w:rsid w:val="00567EC4"/>
    <w:rsid w:val="005700B6"/>
    <w:rsid w:val="005711CC"/>
    <w:rsid w:val="005718B2"/>
    <w:rsid w:val="005720F3"/>
    <w:rsid w:val="005733AE"/>
    <w:rsid w:val="00574C90"/>
    <w:rsid w:val="00575445"/>
    <w:rsid w:val="005761CC"/>
    <w:rsid w:val="00576821"/>
    <w:rsid w:val="0058141F"/>
    <w:rsid w:val="00581479"/>
    <w:rsid w:val="005817DA"/>
    <w:rsid w:val="00581828"/>
    <w:rsid w:val="00583487"/>
    <w:rsid w:val="00583619"/>
    <w:rsid w:val="00585745"/>
    <w:rsid w:val="0058586C"/>
    <w:rsid w:val="00585B60"/>
    <w:rsid w:val="00586CB0"/>
    <w:rsid w:val="00586E22"/>
    <w:rsid w:val="00590042"/>
    <w:rsid w:val="005914C5"/>
    <w:rsid w:val="0059249D"/>
    <w:rsid w:val="00592A2D"/>
    <w:rsid w:val="00592BCF"/>
    <w:rsid w:val="0059363C"/>
    <w:rsid w:val="005936DC"/>
    <w:rsid w:val="00593D5E"/>
    <w:rsid w:val="00594BA7"/>
    <w:rsid w:val="00594E4E"/>
    <w:rsid w:val="00595EDF"/>
    <w:rsid w:val="00596B9B"/>
    <w:rsid w:val="005972DD"/>
    <w:rsid w:val="005979AC"/>
    <w:rsid w:val="005979C0"/>
    <w:rsid w:val="00597B93"/>
    <w:rsid w:val="005A0400"/>
    <w:rsid w:val="005A14E9"/>
    <w:rsid w:val="005A161E"/>
    <w:rsid w:val="005A31CA"/>
    <w:rsid w:val="005A45C2"/>
    <w:rsid w:val="005A5850"/>
    <w:rsid w:val="005A5CF8"/>
    <w:rsid w:val="005A6B59"/>
    <w:rsid w:val="005A71A7"/>
    <w:rsid w:val="005A7368"/>
    <w:rsid w:val="005B041F"/>
    <w:rsid w:val="005B05C8"/>
    <w:rsid w:val="005B0D30"/>
    <w:rsid w:val="005B177E"/>
    <w:rsid w:val="005B221A"/>
    <w:rsid w:val="005B2842"/>
    <w:rsid w:val="005B365E"/>
    <w:rsid w:val="005B38B5"/>
    <w:rsid w:val="005B3D25"/>
    <w:rsid w:val="005B4572"/>
    <w:rsid w:val="005B49D9"/>
    <w:rsid w:val="005B544D"/>
    <w:rsid w:val="005B5587"/>
    <w:rsid w:val="005B67E7"/>
    <w:rsid w:val="005B69BC"/>
    <w:rsid w:val="005B6AB7"/>
    <w:rsid w:val="005B6E68"/>
    <w:rsid w:val="005B753C"/>
    <w:rsid w:val="005B7E99"/>
    <w:rsid w:val="005C125C"/>
    <w:rsid w:val="005C241D"/>
    <w:rsid w:val="005C261F"/>
    <w:rsid w:val="005C2B2C"/>
    <w:rsid w:val="005C3288"/>
    <w:rsid w:val="005C3983"/>
    <w:rsid w:val="005C416E"/>
    <w:rsid w:val="005C42F6"/>
    <w:rsid w:val="005C4413"/>
    <w:rsid w:val="005C4AFF"/>
    <w:rsid w:val="005C648F"/>
    <w:rsid w:val="005D0019"/>
    <w:rsid w:val="005D00E4"/>
    <w:rsid w:val="005D029D"/>
    <w:rsid w:val="005D1CE6"/>
    <w:rsid w:val="005D2027"/>
    <w:rsid w:val="005D22CD"/>
    <w:rsid w:val="005D2EB9"/>
    <w:rsid w:val="005D54B8"/>
    <w:rsid w:val="005D5ABF"/>
    <w:rsid w:val="005D6396"/>
    <w:rsid w:val="005D7CA0"/>
    <w:rsid w:val="005E10B0"/>
    <w:rsid w:val="005E259B"/>
    <w:rsid w:val="005E2A75"/>
    <w:rsid w:val="005E2C32"/>
    <w:rsid w:val="005E467A"/>
    <w:rsid w:val="005E4B75"/>
    <w:rsid w:val="005E5C0A"/>
    <w:rsid w:val="005E673D"/>
    <w:rsid w:val="005E7487"/>
    <w:rsid w:val="005E7EF6"/>
    <w:rsid w:val="005F0602"/>
    <w:rsid w:val="005F12E8"/>
    <w:rsid w:val="005F1F0F"/>
    <w:rsid w:val="005F24D8"/>
    <w:rsid w:val="005F2826"/>
    <w:rsid w:val="005F3707"/>
    <w:rsid w:val="005F3977"/>
    <w:rsid w:val="005F39BB"/>
    <w:rsid w:val="005F4724"/>
    <w:rsid w:val="005F675A"/>
    <w:rsid w:val="005F731B"/>
    <w:rsid w:val="005F7E20"/>
    <w:rsid w:val="005F7F64"/>
    <w:rsid w:val="00600BD8"/>
    <w:rsid w:val="006010C6"/>
    <w:rsid w:val="00601381"/>
    <w:rsid w:val="00602036"/>
    <w:rsid w:val="00602119"/>
    <w:rsid w:val="00602F80"/>
    <w:rsid w:val="006039F5"/>
    <w:rsid w:val="006044F6"/>
    <w:rsid w:val="006051A8"/>
    <w:rsid w:val="0060546E"/>
    <w:rsid w:val="00606A50"/>
    <w:rsid w:val="00607472"/>
    <w:rsid w:val="00610B0C"/>
    <w:rsid w:val="006119A2"/>
    <w:rsid w:val="00611C4F"/>
    <w:rsid w:val="00612C0A"/>
    <w:rsid w:val="006141D8"/>
    <w:rsid w:val="0061442D"/>
    <w:rsid w:val="00614A36"/>
    <w:rsid w:val="00614F6F"/>
    <w:rsid w:val="00615733"/>
    <w:rsid w:val="006161BD"/>
    <w:rsid w:val="006162D6"/>
    <w:rsid w:val="006177DC"/>
    <w:rsid w:val="0061786D"/>
    <w:rsid w:val="00617FB5"/>
    <w:rsid w:val="00620231"/>
    <w:rsid w:val="00620566"/>
    <w:rsid w:val="0062111E"/>
    <w:rsid w:val="0062161F"/>
    <w:rsid w:val="0062194A"/>
    <w:rsid w:val="0062239F"/>
    <w:rsid w:val="00623D98"/>
    <w:rsid w:val="00624CF5"/>
    <w:rsid w:val="00625806"/>
    <w:rsid w:val="00625870"/>
    <w:rsid w:val="00625937"/>
    <w:rsid w:val="006259B1"/>
    <w:rsid w:val="00625A8E"/>
    <w:rsid w:val="0062615B"/>
    <w:rsid w:val="006263BC"/>
    <w:rsid w:val="00626863"/>
    <w:rsid w:val="00626BFE"/>
    <w:rsid w:val="00626DC6"/>
    <w:rsid w:val="00627A27"/>
    <w:rsid w:val="00627A64"/>
    <w:rsid w:val="00627D8A"/>
    <w:rsid w:val="00631133"/>
    <w:rsid w:val="00631ADE"/>
    <w:rsid w:val="00632829"/>
    <w:rsid w:val="00632FA7"/>
    <w:rsid w:val="00634930"/>
    <w:rsid w:val="00635BEA"/>
    <w:rsid w:val="00635D58"/>
    <w:rsid w:val="00636B15"/>
    <w:rsid w:val="00636C73"/>
    <w:rsid w:val="00637D96"/>
    <w:rsid w:val="00641FBA"/>
    <w:rsid w:val="00642127"/>
    <w:rsid w:val="00643CEE"/>
    <w:rsid w:val="00645503"/>
    <w:rsid w:val="0064569C"/>
    <w:rsid w:val="00645EE2"/>
    <w:rsid w:val="006461B1"/>
    <w:rsid w:val="00647684"/>
    <w:rsid w:val="0064779B"/>
    <w:rsid w:val="00650606"/>
    <w:rsid w:val="006510D9"/>
    <w:rsid w:val="006511EA"/>
    <w:rsid w:val="00651BE3"/>
    <w:rsid w:val="0065320C"/>
    <w:rsid w:val="00653265"/>
    <w:rsid w:val="0065367F"/>
    <w:rsid w:val="00653807"/>
    <w:rsid w:val="00653AB2"/>
    <w:rsid w:val="00653D9C"/>
    <w:rsid w:val="00653E8D"/>
    <w:rsid w:val="00654825"/>
    <w:rsid w:val="0065497E"/>
    <w:rsid w:val="006549AA"/>
    <w:rsid w:val="006554BA"/>
    <w:rsid w:val="0065550F"/>
    <w:rsid w:val="006556BB"/>
    <w:rsid w:val="00655977"/>
    <w:rsid w:val="00655A79"/>
    <w:rsid w:val="00656009"/>
    <w:rsid w:val="00657003"/>
    <w:rsid w:val="0065764B"/>
    <w:rsid w:val="006577C6"/>
    <w:rsid w:val="006600F4"/>
    <w:rsid w:val="00660A12"/>
    <w:rsid w:val="00660F01"/>
    <w:rsid w:val="00661204"/>
    <w:rsid w:val="00661ED4"/>
    <w:rsid w:val="006629C6"/>
    <w:rsid w:val="00662EEA"/>
    <w:rsid w:val="00664376"/>
    <w:rsid w:val="00664550"/>
    <w:rsid w:val="00664EF5"/>
    <w:rsid w:val="00665B29"/>
    <w:rsid w:val="00665C5F"/>
    <w:rsid w:val="00666C38"/>
    <w:rsid w:val="00670E9C"/>
    <w:rsid w:val="00670EB8"/>
    <w:rsid w:val="00672A6F"/>
    <w:rsid w:val="00672A72"/>
    <w:rsid w:val="00672B02"/>
    <w:rsid w:val="00672EFE"/>
    <w:rsid w:val="00672FAF"/>
    <w:rsid w:val="00673F12"/>
    <w:rsid w:val="00674182"/>
    <w:rsid w:val="0067420A"/>
    <w:rsid w:val="00674DA1"/>
    <w:rsid w:val="00676F29"/>
    <w:rsid w:val="006771E8"/>
    <w:rsid w:val="006776C9"/>
    <w:rsid w:val="00677F2C"/>
    <w:rsid w:val="006802B9"/>
    <w:rsid w:val="00680E89"/>
    <w:rsid w:val="00681330"/>
    <w:rsid w:val="00681A6A"/>
    <w:rsid w:val="00681A9C"/>
    <w:rsid w:val="00681E01"/>
    <w:rsid w:val="00682240"/>
    <w:rsid w:val="0068259D"/>
    <w:rsid w:val="00682881"/>
    <w:rsid w:val="00683B82"/>
    <w:rsid w:val="0068433D"/>
    <w:rsid w:val="00685817"/>
    <w:rsid w:val="00685B04"/>
    <w:rsid w:val="00685C0B"/>
    <w:rsid w:val="006863B7"/>
    <w:rsid w:val="00687FA8"/>
    <w:rsid w:val="0069101B"/>
    <w:rsid w:val="006918AD"/>
    <w:rsid w:val="0069288C"/>
    <w:rsid w:val="0069316A"/>
    <w:rsid w:val="00695302"/>
    <w:rsid w:val="00696C9E"/>
    <w:rsid w:val="0069701A"/>
    <w:rsid w:val="006972C5"/>
    <w:rsid w:val="00697432"/>
    <w:rsid w:val="006978AA"/>
    <w:rsid w:val="006A1283"/>
    <w:rsid w:val="006A1C37"/>
    <w:rsid w:val="006A3532"/>
    <w:rsid w:val="006A41D3"/>
    <w:rsid w:val="006A4A78"/>
    <w:rsid w:val="006A4DAD"/>
    <w:rsid w:val="006A4F97"/>
    <w:rsid w:val="006A6404"/>
    <w:rsid w:val="006A646C"/>
    <w:rsid w:val="006A6606"/>
    <w:rsid w:val="006A6BEC"/>
    <w:rsid w:val="006A73C3"/>
    <w:rsid w:val="006B0BBE"/>
    <w:rsid w:val="006B13D2"/>
    <w:rsid w:val="006B2894"/>
    <w:rsid w:val="006B303B"/>
    <w:rsid w:val="006B326F"/>
    <w:rsid w:val="006B330F"/>
    <w:rsid w:val="006B4BBE"/>
    <w:rsid w:val="006B62F3"/>
    <w:rsid w:val="006B6B55"/>
    <w:rsid w:val="006B7611"/>
    <w:rsid w:val="006B7809"/>
    <w:rsid w:val="006C05CF"/>
    <w:rsid w:val="006C195C"/>
    <w:rsid w:val="006C2761"/>
    <w:rsid w:val="006C3063"/>
    <w:rsid w:val="006C4E7A"/>
    <w:rsid w:val="006C592C"/>
    <w:rsid w:val="006C5B8A"/>
    <w:rsid w:val="006C747A"/>
    <w:rsid w:val="006C79EE"/>
    <w:rsid w:val="006D0CDC"/>
    <w:rsid w:val="006D0DEB"/>
    <w:rsid w:val="006D1B72"/>
    <w:rsid w:val="006D1E9E"/>
    <w:rsid w:val="006D24C1"/>
    <w:rsid w:val="006D2644"/>
    <w:rsid w:val="006D3D69"/>
    <w:rsid w:val="006D5B4C"/>
    <w:rsid w:val="006D5DB8"/>
    <w:rsid w:val="006D62A5"/>
    <w:rsid w:val="006D657F"/>
    <w:rsid w:val="006D7044"/>
    <w:rsid w:val="006D7B27"/>
    <w:rsid w:val="006D7D9B"/>
    <w:rsid w:val="006E07DB"/>
    <w:rsid w:val="006E120F"/>
    <w:rsid w:val="006E150F"/>
    <w:rsid w:val="006E1524"/>
    <w:rsid w:val="006E188C"/>
    <w:rsid w:val="006E32B8"/>
    <w:rsid w:val="006E3E7D"/>
    <w:rsid w:val="006E619C"/>
    <w:rsid w:val="006E7B70"/>
    <w:rsid w:val="006F0194"/>
    <w:rsid w:val="006F0BC5"/>
    <w:rsid w:val="006F0E72"/>
    <w:rsid w:val="006F45A9"/>
    <w:rsid w:val="006F4E48"/>
    <w:rsid w:val="006F58D1"/>
    <w:rsid w:val="006F731D"/>
    <w:rsid w:val="006F79D6"/>
    <w:rsid w:val="006F7CDA"/>
    <w:rsid w:val="0070095A"/>
    <w:rsid w:val="00700AC9"/>
    <w:rsid w:val="0070172B"/>
    <w:rsid w:val="00702048"/>
    <w:rsid w:val="00702B01"/>
    <w:rsid w:val="00702B67"/>
    <w:rsid w:val="0070660E"/>
    <w:rsid w:val="00706777"/>
    <w:rsid w:val="0070679D"/>
    <w:rsid w:val="00706C1B"/>
    <w:rsid w:val="00707575"/>
    <w:rsid w:val="00710111"/>
    <w:rsid w:val="0071108E"/>
    <w:rsid w:val="00711E2A"/>
    <w:rsid w:val="00711FB0"/>
    <w:rsid w:val="007122FF"/>
    <w:rsid w:val="007131C5"/>
    <w:rsid w:val="00715222"/>
    <w:rsid w:val="00716645"/>
    <w:rsid w:val="00716AB8"/>
    <w:rsid w:val="00716ED8"/>
    <w:rsid w:val="007172E6"/>
    <w:rsid w:val="007179DB"/>
    <w:rsid w:val="00717E53"/>
    <w:rsid w:val="00722958"/>
    <w:rsid w:val="00724FE4"/>
    <w:rsid w:val="00726147"/>
    <w:rsid w:val="007262EC"/>
    <w:rsid w:val="00727502"/>
    <w:rsid w:val="00727706"/>
    <w:rsid w:val="00730581"/>
    <w:rsid w:val="007311BF"/>
    <w:rsid w:val="00732910"/>
    <w:rsid w:val="00733702"/>
    <w:rsid w:val="00734B1A"/>
    <w:rsid w:val="00734FD0"/>
    <w:rsid w:val="0073521F"/>
    <w:rsid w:val="0073697F"/>
    <w:rsid w:val="007378BC"/>
    <w:rsid w:val="0074075D"/>
    <w:rsid w:val="007410F2"/>
    <w:rsid w:val="0074226B"/>
    <w:rsid w:val="007427C6"/>
    <w:rsid w:val="007428FB"/>
    <w:rsid w:val="00742FA7"/>
    <w:rsid w:val="007443B0"/>
    <w:rsid w:val="00744AAD"/>
    <w:rsid w:val="00744B5C"/>
    <w:rsid w:val="00745917"/>
    <w:rsid w:val="00746407"/>
    <w:rsid w:val="007469F7"/>
    <w:rsid w:val="00746B96"/>
    <w:rsid w:val="00746F42"/>
    <w:rsid w:val="00746FE4"/>
    <w:rsid w:val="00747263"/>
    <w:rsid w:val="00747B29"/>
    <w:rsid w:val="00747BC7"/>
    <w:rsid w:val="00747C34"/>
    <w:rsid w:val="00750AE1"/>
    <w:rsid w:val="00751B44"/>
    <w:rsid w:val="0075221E"/>
    <w:rsid w:val="00753F60"/>
    <w:rsid w:val="00754285"/>
    <w:rsid w:val="0075439E"/>
    <w:rsid w:val="00754C2A"/>
    <w:rsid w:val="007556DA"/>
    <w:rsid w:val="00756622"/>
    <w:rsid w:val="0075688D"/>
    <w:rsid w:val="007569C6"/>
    <w:rsid w:val="00756AD4"/>
    <w:rsid w:val="0075786F"/>
    <w:rsid w:val="00760594"/>
    <w:rsid w:val="007608EE"/>
    <w:rsid w:val="00762DFA"/>
    <w:rsid w:val="0076392A"/>
    <w:rsid w:val="0076400B"/>
    <w:rsid w:val="00764691"/>
    <w:rsid w:val="007646E8"/>
    <w:rsid w:val="00764EC3"/>
    <w:rsid w:val="00765F1A"/>
    <w:rsid w:val="0076603B"/>
    <w:rsid w:val="00767E4D"/>
    <w:rsid w:val="00770AC4"/>
    <w:rsid w:val="00770AE9"/>
    <w:rsid w:val="00771118"/>
    <w:rsid w:val="00771240"/>
    <w:rsid w:val="00771E4A"/>
    <w:rsid w:val="00772526"/>
    <w:rsid w:val="00773A40"/>
    <w:rsid w:val="00773AF0"/>
    <w:rsid w:val="00773D16"/>
    <w:rsid w:val="007749A0"/>
    <w:rsid w:val="0077668B"/>
    <w:rsid w:val="00776CA2"/>
    <w:rsid w:val="0078056D"/>
    <w:rsid w:val="00781430"/>
    <w:rsid w:val="0078466F"/>
    <w:rsid w:val="00785E77"/>
    <w:rsid w:val="00790AE7"/>
    <w:rsid w:val="00791161"/>
    <w:rsid w:val="00792CF2"/>
    <w:rsid w:val="00792D74"/>
    <w:rsid w:val="00793D44"/>
    <w:rsid w:val="00793D7F"/>
    <w:rsid w:val="00794B59"/>
    <w:rsid w:val="0079521B"/>
    <w:rsid w:val="007958FC"/>
    <w:rsid w:val="00795CC6"/>
    <w:rsid w:val="00795D99"/>
    <w:rsid w:val="0079748B"/>
    <w:rsid w:val="007A0D7B"/>
    <w:rsid w:val="007A189B"/>
    <w:rsid w:val="007A1DE2"/>
    <w:rsid w:val="007A231B"/>
    <w:rsid w:val="007A2A21"/>
    <w:rsid w:val="007A685B"/>
    <w:rsid w:val="007A735A"/>
    <w:rsid w:val="007B0B53"/>
    <w:rsid w:val="007B127D"/>
    <w:rsid w:val="007B4BB7"/>
    <w:rsid w:val="007B5CE0"/>
    <w:rsid w:val="007B71E9"/>
    <w:rsid w:val="007B7413"/>
    <w:rsid w:val="007B7BBF"/>
    <w:rsid w:val="007B7D7B"/>
    <w:rsid w:val="007C0155"/>
    <w:rsid w:val="007C0178"/>
    <w:rsid w:val="007C0D7A"/>
    <w:rsid w:val="007C18BB"/>
    <w:rsid w:val="007C192E"/>
    <w:rsid w:val="007C257C"/>
    <w:rsid w:val="007C26F7"/>
    <w:rsid w:val="007C3CCE"/>
    <w:rsid w:val="007C4270"/>
    <w:rsid w:val="007C48CF"/>
    <w:rsid w:val="007C5471"/>
    <w:rsid w:val="007C6123"/>
    <w:rsid w:val="007C7444"/>
    <w:rsid w:val="007D1D46"/>
    <w:rsid w:val="007D2B96"/>
    <w:rsid w:val="007D40BD"/>
    <w:rsid w:val="007D5306"/>
    <w:rsid w:val="007D6012"/>
    <w:rsid w:val="007D60B6"/>
    <w:rsid w:val="007D774D"/>
    <w:rsid w:val="007E0D13"/>
    <w:rsid w:val="007E11A9"/>
    <w:rsid w:val="007E1239"/>
    <w:rsid w:val="007E193D"/>
    <w:rsid w:val="007E253F"/>
    <w:rsid w:val="007E3890"/>
    <w:rsid w:val="007E4217"/>
    <w:rsid w:val="007E42B1"/>
    <w:rsid w:val="007E44A3"/>
    <w:rsid w:val="007E4635"/>
    <w:rsid w:val="007E4B0A"/>
    <w:rsid w:val="007E536F"/>
    <w:rsid w:val="007E7231"/>
    <w:rsid w:val="007E7FB8"/>
    <w:rsid w:val="007F0717"/>
    <w:rsid w:val="007F07F7"/>
    <w:rsid w:val="007F0B36"/>
    <w:rsid w:val="007F11EE"/>
    <w:rsid w:val="007F3C67"/>
    <w:rsid w:val="007F4389"/>
    <w:rsid w:val="007F47EF"/>
    <w:rsid w:val="007F5BD7"/>
    <w:rsid w:val="007F65C6"/>
    <w:rsid w:val="007F724A"/>
    <w:rsid w:val="007F747C"/>
    <w:rsid w:val="007F77F0"/>
    <w:rsid w:val="007F798D"/>
    <w:rsid w:val="007F7EAA"/>
    <w:rsid w:val="007F7ED0"/>
    <w:rsid w:val="00801802"/>
    <w:rsid w:val="008023B9"/>
    <w:rsid w:val="008023EA"/>
    <w:rsid w:val="0080345E"/>
    <w:rsid w:val="0080394E"/>
    <w:rsid w:val="00803D32"/>
    <w:rsid w:val="00805467"/>
    <w:rsid w:val="008058E8"/>
    <w:rsid w:val="008059E2"/>
    <w:rsid w:val="00806118"/>
    <w:rsid w:val="0080611D"/>
    <w:rsid w:val="00807426"/>
    <w:rsid w:val="00807982"/>
    <w:rsid w:val="0081319D"/>
    <w:rsid w:val="00813F02"/>
    <w:rsid w:val="00813F9C"/>
    <w:rsid w:val="00814126"/>
    <w:rsid w:val="00815151"/>
    <w:rsid w:val="00815214"/>
    <w:rsid w:val="00816CE2"/>
    <w:rsid w:val="00817163"/>
    <w:rsid w:val="00817902"/>
    <w:rsid w:val="008206D3"/>
    <w:rsid w:val="00820A00"/>
    <w:rsid w:val="008211ED"/>
    <w:rsid w:val="008233F8"/>
    <w:rsid w:val="008247F4"/>
    <w:rsid w:val="00825CD0"/>
    <w:rsid w:val="008265F2"/>
    <w:rsid w:val="008267D5"/>
    <w:rsid w:val="00826E15"/>
    <w:rsid w:val="00827B71"/>
    <w:rsid w:val="00830E17"/>
    <w:rsid w:val="008313AA"/>
    <w:rsid w:val="00831C0F"/>
    <w:rsid w:val="00832615"/>
    <w:rsid w:val="0083361A"/>
    <w:rsid w:val="00833D79"/>
    <w:rsid w:val="008353D9"/>
    <w:rsid w:val="008359D0"/>
    <w:rsid w:val="00835E66"/>
    <w:rsid w:val="008366CE"/>
    <w:rsid w:val="00837D8E"/>
    <w:rsid w:val="00841E6E"/>
    <w:rsid w:val="00842A64"/>
    <w:rsid w:val="00842AB2"/>
    <w:rsid w:val="00842CC4"/>
    <w:rsid w:val="00843797"/>
    <w:rsid w:val="0084381F"/>
    <w:rsid w:val="00843DB4"/>
    <w:rsid w:val="00844F62"/>
    <w:rsid w:val="008455FD"/>
    <w:rsid w:val="00845BFD"/>
    <w:rsid w:val="00845CB9"/>
    <w:rsid w:val="00847142"/>
    <w:rsid w:val="00850678"/>
    <w:rsid w:val="008513B0"/>
    <w:rsid w:val="00851F60"/>
    <w:rsid w:val="008520A7"/>
    <w:rsid w:val="00852396"/>
    <w:rsid w:val="00852CC2"/>
    <w:rsid w:val="00852F31"/>
    <w:rsid w:val="00853B7D"/>
    <w:rsid w:val="008544A2"/>
    <w:rsid w:val="008561BB"/>
    <w:rsid w:val="00856964"/>
    <w:rsid w:val="00860193"/>
    <w:rsid w:val="0086020D"/>
    <w:rsid w:val="00860445"/>
    <w:rsid w:val="008607B3"/>
    <w:rsid w:val="0086196A"/>
    <w:rsid w:val="0086335D"/>
    <w:rsid w:val="0086451E"/>
    <w:rsid w:val="00865C76"/>
    <w:rsid w:val="00866CC1"/>
    <w:rsid w:val="0086702A"/>
    <w:rsid w:val="00867727"/>
    <w:rsid w:val="00867A3E"/>
    <w:rsid w:val="0087012A"/>
    <w:rsid w:val="008718E3"/>
    <w:rsid w:val="00871AF3"/>
    <w:rsid w:val="00871E57"/>
    <w:rsid w:val="008723E5"/>
    <w:rsid w:val="00872D56"/>
    <w:rsid w:val="00872DC3"/>
    <w:rsid w:val="008735AB"/>
    <w:rsid w:val="008739C8"/>
    <w:rsid w:val="008747BC"/>
    <w:rsid w:val="00875601"/>
    <w:rsid w:val="008761E1"/>
    <w:rsid w:val="008770C9"/>
    <w:rsid w:val="00877364"/>
    <w:rsid w:val="008776D7"/>
    <w:rsid w:val="00880E95"/>
    <w:rsid w:val="0088130A"/>
    <w:rsid w:val="0088149A"/>
    <w:rsid w:val="00881928"/>
    <w:rsid w:val="00882110"/>
    <w:rsid w:val="008829CD"/>
    <w:rsid w:val="0088317F"/>
    <w:rsid w:val="00883482"/>
    <w:rsid w:val="0088393F"/>
    <w:rsid w:val="00885DE7"/>
    <w:rsid w:val="00887A9C"/>
    <w:rsid w:val="0089064B"/>
    <w:rsid w:val="00890A0F"/>
    <w:rsid w:val="00891900"/>
    <w:rsid w:val="00892BD6"/>
    <w:rsid w:val="00893833"/>
    <w:rsid w:val="00894858"/>
    <w:rsid w:val="00894A62"/>
    <w:rsid w:val="00895769"/>
    <w:rsid w:val="0089672A"/>
    <w:rsid w:val="008974CB"/>
    <w:rsid w:val="0089785A"/>
    <w:rsid w:val="00897A52"/>
    <w:rsid w:val="008A0ACF"/>
    <w:rsid w:val="008A1598"/>
    <w:rsid w:val="008A3FF6"/>
    <w:rsid w:val="008A4BB0"/>
    <w:rsid w:val="008A67C7"/>
    <w:rsid w:val="008A694D"/>
    <w:rsid w:val="008A6B08"/>
    <w:rsid w:val="008B20E5"/>
    <w:rsid w:val="008B241E"/>
    <w:rsid w:val="008B324B"/>
    <w:rsid w:val="008B3688"/>
    <w:rsid w:val="008B398F"/>
    <w:rsid w:val="008B5C40"/>
    <w:rsid w:val="008B5CC1"/>
    <w:rsid w:val="008B6B6C"/>
    <w:rsid w:val="008B6E66"/>
    <w:rsid w:val="008B6F6B"/>
    <w:rsid w:val="008B7C76"/>
    <w:rsid w:val="008C07FD"/>
    <w:rsid w:val="008C10E5"/>
    <w:rsid w:val="008C121B"/>
    <w:rsid w:val="008C1623"/>
    <w:rsid w:val="008C1D1D"/>
    <w:rsid w:val="008C26E3"/>
    <w:rsid w:val="008C2D5D"/>
    <w:rsid w:val="008C2EE9"/>
    <w:rsid w:val="008C4011"/>
    <w:rsid w:val="008C41AC"/>
    <w:rsid w:val="008C43BE"/>
    <w:rsid w:val="008C457D"/>
    <w:rsid w:val="008C47B2"/>
    <w:rsid w:val="008C68D0"/>
    <w:rsid w:val="008C7051"/>
    <w:rsid w:val="008C7471"/>
    <w:rsid w:val="008D0433"/>
    <w:rsid w:val="008D147B"/>
    <w:rsid w:val="008D14E9"/>
    <w:rsid w:val="008D1635"/>
    <w:rsid w:val="008D2563"/>
    <w:rsid w:val="008D31FE"/>
    <w:rsid w:val="008D34E2"/>
    <w:rsid w:val="008D3A88"/>
    <w:rsid w:val="008D4D7C"/>
    <w:rsid w:val="008D6008"/>
    <w:rsid w:val="008D6489"/>
    <w:rsid w:val="008D699A"/>
    <w:rsid w:val="008D6EA5"/>
    <w:rsid w:val="008D7A6F"/>
    <w:rsid w:val="008D7CD7"/>
    <w:rsid w:val="008D7E03"/>
    <w:rsid w:val="008D7F1A"/>
    <w:rsid w:val="008E04AE"/>
    <w:rsid w:val="008E0F46"/>
    <w:rsid w:val="008E1353"/>
    <w:rsid w:val="008E14DB"/>
    <w:rsid w:val="008E24CC"/>
    <w:rsid w:val="008E2DC9"/>
    <w:rsid w:val="008E2FCE"/>
    <w:rsid w:val="008E4269"/>
    <w:rsid w:val="008E45F5"/>
    <w:rsid w:val="008E474F"/>
    <w:rsid w:val="008E47FE"/>
    <w:rsid w:val="008E4DE8"/>
    <w:rsid w:val="008E6308"/>
    <w:rsid w:val="008E6763"/>
    <w:rsid w:val="008E7153"/>
    <w:rsid w:val="008E7F57"/>
    <w:rsid w:val="008F10CD"/>
    <w:rsid w:val="008F1675"/>
    <w:rsid w:val="008F1C5B"/>
    <w:rsid w:val="008F3031"/>
    <w:rsid w:val="008F342F"/>
    <w:rsid w:val="008F5263"/>
    <w:rsid w:val="008F55FA"/>
    <w:rsid w:val="008F5B74"/>
    <w:rsid w:val="008F6C45"/>
    <w:rsid w:val="008F6CC1"/>
    <w:rsid w:val="008F6F36"/>
    <w:rsid w:val="008F7A08"/>
    <w:rsid w:val="00900766"/>
    <w:rsid w:val="009008DF"/>
    <w:rsid w:val="00901B16"/>
    <w:rsid w:val="00901C50"/>
    <w:rsid w:val="00902CB8"/>
    <w:rsid w:val="00902E72"/>
    <w:rsid w:val="009031B1"/>
    <w:rsid w:val="00903638"/>
    <w:rsid w:val="00903A08"/>
    <w:rsid w:val="009043DE"/>
    <w:rsid w:val="00905262"/>
    <w:rsid w:val="009062BC"/>
    <w:rsid w:val="00906646"/>
    <w:rsid w:val="00906C6D"/>
    <w:rsid w:val="0090706F"/>
    <w:rsid w:val="00907278"/>
    <w:rsid w:val="009077D6"/>
    <w:rsid w:val="00907FBF"/>
    <w:rsid w:val="00910553"/>
    <w:rsid w:val="00912FE3"/>
    <w:rsid w:val="00913622"/>
    <w:rsid w:val="00914CFA"/>
    <w:rsid w:val="00915083"/>
    <w:rsid w:val="00916A32"/>
    <w:rsid w:val="00917134"/>
    <w:rsid w:val="00917E86"/>
    <w:rsid w:val="00920B9F"/>
    <w:rsid w:val="009212A3"/>
    <w:rsid w:val="009213FE"/>
    <w:rsid w:val="00921FEF"/>
    <w:rsid w:val="009224E0"/>
    <w:rsid w:val="00922E06"/>
    <w:rsid w:val="0092403B"/>
    <w:rsid w:val="00924755"/>
    <w:rsid w:val="00925184"/>
    <w:rsid w:val="00926AD9"/>
    <w:rsid w:val="00926DEE"/>
    <w:rsid w:val="00926E4A"/>
    <w:rsid w:val="00927282"/>
    <w:rsid w:val="0092752D"/>
    <w:rsid w:val="0093030C"/>
    <w:rsid w:val="009308CE"/>
    <w:rsid w:val="00930E63"/>
    <w:rsid w:val="00931E9B"/>
    <w:rsid w:val="009326E0"/>
    <w:rsid w:val="009346AC"/>
    <w:rsid w:val="00937237"/>
    <w:rsid w:val="00937644"/>
    <w:rsid w:val="00937C0D"/>
    <w:rsid w:val="00940AD3"/>
    <w:rsid w:val="00941F56"/>
    <w:rsid w:val="00941F7F"/>
    <w:rsid w:val="00942BBE"/>
    <w:rsid w:val="009430C2"/>
    <w:rsid w:val="00944544"/>
    <w:rsid w:val="009445DA"/>
    <w:rsid w:val="00945D04"/>
    <w:rsid w:val="0094629F"/>
    <w:rsid w:val="00946783"/>
    <w:rsid w:val="00946FB3"/>
    <w:rsid w:val="00950D84"/>
    <w:rsid w:val="00950FDA"/>
    <w:rsid w:val="009529F4"/>
    <w:rsid w:val="009530AC"/>
    <w:rsid w:val="00955B01"/>
    <w:rsid w:val="009562D5"/>
    <w:rsid w:val="00956B30"/>
    <w:rsid w:val="009578C4"/>
    <w:rsid w:val="00957918"/>
    <w:rsid w:val="00960B0B"/>
    <w:rsid w:val="00960DB2"/>
    <w:rsid w:val="00961355"/>
    <w:rsid w:val="00961B3F"/>
    <w:rsid w:val="009630F1"/>
    <w:rsid w:val="00963FF9"/>
    <w:rsid w:val="009642BF"/>
    <w:rsid w:val="00964791"/>
    <w:rsid w:val="00964F1C"/>
    <w:rsid w:val="009671FE"/>
    <w:rsid w:val="0097045C"/>
    <w:rsid w:val="00970AEF"/>
    <w:rsid w:val="00970B8C"/>
    <w:rsid w:val="009715EC"/>
    <w:rsid w:val="00971654"/>
    <w:rsid w:val="00972242"/>
    <w:rsid w:val="00972B20"/>
    <w:rsid w:val="009737F5"/>
    <w:rsid w:val="0097425E"/>
    <w:rsid w:val="0097501B"/>
    <w:rsid w:val="0097553B"/>
    <w:rsid w:val="009759A7"/>
    <w:rsid w:val="00976D7A"/>
    <w:rsid w:val="00976FBF"/>
    <w:rsid w:val="009775A8"/>
    <w:rsid w:val="00977BA9"/>
    <w:rsid w:val="00977C00"/>
    <w:rsid w:val="00981123"/>
    <w:rsid w:val="00981E3C"/>
    <w:rsid w:val="00985284"/>
    <w:rsid w:val="0098549C"/>
    <w:rsid w:val="00985757"/>
    <w:rsid w:val="009858ED"/>
    <w:rsid w:val="009862F5"/>
    <w:rsid w:val="0098787D"/>
    <w:rsid w:val="009901D8"/>
    <w:rsid w:val="0099047C"/>
    <w:rsid w:val="0099087B"/>
    <w:rsid w:val="0099116D"/>
    <w:rsid w:val="00991949"/>
    <w:rsid w:val="009920A7"/>
    <w:rsid w:val="00992DB4"/>
    <w:rsid w:val="00992E17"/>
    <w:rsid w:val="00993EE4"/>
    <w:rsid w:val="0099496D"/>
    <w:rsid w:val="00995189"/>
    <w:rsid w:val="009955AB"/>
    <w:rsid w:val="00995657"/>
    <w:rsid w:val="00995CB9"/>
    <w:rsid w:val="0099638F"/>
    <w:rsid w:val="00996C56"/>
    <w:rsid w:val="009A07BC"/>
    <w:rsid w:val="009A0B55"/>
    <w:rsid w:val="009A0CEE"/>
    <w:rsid w:val="009A23E5"/>
    <w:rsid w:val="009A2AA7"/>
    <w:rsid w:val="009A35C2"/>
    <w:rsid w:val="009A364B"/>
    <w:rsid w:val="009A3712"/>
    <w:rsid w:val="009A372C"/>
    <w:rsid w:val="009A461F"/>
    <w:rsid w:val="009A4C11"/>
    <w:rsid w:val="009A4D13"/>
    <w:rsid w:val="009A5076"/>
    <w:rsid w:val="009A51E8"/>
    <w:rsid w:val="009A5C1A"/>
    <w:rsid w:val="009A5D68"/>
    <w:rsid w:val="009A5DD0"/>
    <w:rsid w:val="009A6CE3"/>
    <w:rsid w:val="009A73A8"/>
    <w:rsid w:val="009B07D7"/>
    <w:rsid w:val="009B0AD3"/>
    <w:rsid w:val="009B0E33"/>
    <w:rsid w:val="009B18A5"/>
    <w:rsid w:val="009B2405"/>
    <w:rsid w:val="009B2E3C"/>
    <w:rsid w:val="009B3305"/>
    <w:rsid w:val="009B3B44"/>
    <w:rsid w:val="009B4626"/>
    <w:rsid w:val="009B57CB"/>
    <w:rsid w:val="009B6015"/>
    <w:rsid w:val="009B6B30"/>
    <w:rsid w:val="009C0A12"/>
    <w:rsid w:val="009C34E6"/>
    <w:rsid w:val="009C36DA"/>
    <w:rsid w:val="009C3707"/>
    <w:rsid w:val="009C57B8"/>
    <w:rsid w:val="009D0C25"/>
    <w:rsid w:val="009D11C2"/>
    <w:rsid w:val="009D15D8"/>
    <w:rsid w:val="009D1E1E"/>
    <w:rsid w:val="009D2910"/>
    <w:rsid w:val="009D2F82"/>
    <w:rsid w:val="009D3770"/>
    <w:rsid w:val="009D411E"/>
    <w:rsid w:val="009D476E"/>
    <w:rsid w:val="009D4A65"/>
    <w:rsid w:val="009D4DC7"/>
    <w:rsid w:val="009D5B22"/>
    <w:rsid w:val="009D64AC"/>
    <w:rsid w:val="009D677F"/>
    <w:rsid w:val="009D6A5C"/>
    <w:rsid w:val="009D7514"/>
    <w:rsid w:val="009D79C9"/>
    <w:rsid w:val="009E0C0E"/>
    <w:rsid w:val="009E0EBB"/>
    <w:rsid w:val="009E19FB"/>
    <w:rsid w:val="009E25FA"/>
    <w:rsid w:val="009E2A24"/>
    <w:rsid w:val="009E313B"/>
    <w:rsid w:val="009E48E6"/>
    <w:rsid w:val="009E4EA6"/>
    <w:rsid w:val="009E58E2"/>
    <w:rsid w:val="009E738C"/>
    <w:rsid w:val="009E7A29"/>
    <w:rsid w:val="009F00EF"/>
    <w:rsid w:val="009F05BF"/>
    <w:rsid w:val="009F2A40"/>
    <w:rsid w:val="009F2B3B"/>
    <w:rsid w:val="009F324B"/>
    <w:rsid w:val="009F4C5E"/>
    <w:rsid w:val="009F572D"/>
    <w:rsid w:val="009F6064"/>
    <w:rsid w:val="009F718C"/>
    <w:rsid w:val="00A00026"/>
    <w:rsid w:val="00A022CC"/>
    <w:rsid w:val="00A02DCD"/>
    <w:rsid w:val="00A02F7A"/>
    <w:rsid w:val="00A035A9"/>
    <w:rsid w:val="00A03903"/>
    <w:rsid w:val="00A06AB9"/>
    <w:rsid w:val="00A07261"/>
    <w:rsid w:val="00A0786C"/>
    <w:rsid w:val="00A103D7"/>
    <w:rsid w:val="00A112A0"/>
    <w:rsid w:val="00A112E1"/>
    <w:rsid w:val="00A11BCB"/>
    <w:rsid w:val="00A122CE"/>
    <w:rsid w:val="00A12BC5"/>
    <w:rsid w:val="00A1375D"/>
    <w:rsid w:val="00A13B28"/>
    <w:rsid w:val="00A14A40"/>
    <w:rsid w:val="00A15078"/>
    <w:rsid w:val="00A15EC5"/>
    <w:rsid w:val="00A1644F"/>
    <w:rsid w:val="00A1668D"/>
    <w:rsid w:val="00A16D91"/>
    <w:rsid w:val="00A2036D"/>
    <w:rsid w:val="00A20679"/>
    <w:rsid w:val="00A2106E"/>
    <w:rsid w:val="00A254B7"/>
    <w:rsid w:val="00A26176"/>
    <w:rsid w:val="00A26E19"/>
    <w:rsid w:val="00A27541"/>
    <w:rsid w:val="00A30643"/>
    <w:rsid w:val="00A30D4D"/>
    <w:rsid w:val="00A31123"/>
    <w:rsid w:val="00A314DA"/>
    <w:rsid w:val="00A31922"/>
    <w:rsid w:val="00A31AC2"/>
    <w:rsid w:val="00A31F0B"/>
    <w:rsid w:val="00A32FDB"/>
    <w:rsid w:val="00A330F5"/>
    <w:rsid w:val="00A332F9"/>
    <w:rsid w:val="00A33937"/>
    <w:rsid w:val="00A33FA5"/>
    <w:rsid w:val="00A3538D"/>
    <w:rsid w:val="00A37B58"/>
    <w:rsid w:val="00A41159"/>
    <w:rsid w:val="00A411E3"/>
    <w:rsid w:val="00A4165C"/>
    <w:rsid w:val="00A43187"/>
    <w:rsid w:val="00A440CB"/>
    <w:rsid w:val="00A44133"/>
    <w:rsid w:val="00A450B0"/>
    <w:rsid w:val="00A45550"/>
    <w:rsid w:val="00A45882"/>
    <w:rsid w:val="00A47B11"/>
    <w:rsid w:val="00A50687"/>
    <w:rsid w:val="00A50843"/>
    <w:rsid w:val="00A514DE"/>
    <w:rsid w:val="00A5185F"/>
    <w:rsid w:val="00A52538"/>
    <w:rsid w:val="00A526E5"/>
    <w:rsid w:val="00A52776"/>
    <w:rsid w:val="00A52BE9"/>
    <w:rsid w:val="00A545DE"/>
    <w:rsid w:val="00A546BE"/>
    <w:rsid w:val="00A54B71"/>
    <w:rsid w:val="00A56280"/>
    <w:rsid w:val="00A56A8B"/>
    <w:rsid w:val="00A57EEB"/>
    <w:rsid w:val="00A6058C"/>
    <w:rsid w:val="00A615D9"/>
    <w:rsid w:val="00A62F09"/>
    <w:rsid w:val="00A632B0"/>
    <w:rsid w:val="00A63D06"/>
    <w:rsid w:val="00A63FD7"/>
    <w:rsid w:val="00A64F5B"/>
    <w:rsid w:val="00A6565E"/>
    <w:rsid w:val="00A663EA"/>
    <w:rsid w:val="00A70A30"/>
    <w:rsid w:val="00A70E52"/>
    <w:rsid w:val="00A70F18"/>
    <w:rsid w:val="00A715D8"/>
    <w:rsid w:val="00A72E77"/>
    <w:rsid w:val="00A72EEE"/>
    <w:rsid w:val="00A73389"/>
    <w:rsid w:val="00A733A2"/>
    <w:rsid w:val="00A73E1C"/>
    <w:rsid w:val="00A74BE0"/>
    <w:rsid w:val="00A74FA6"/>
    <w:rsid w:val="00A75414"/>
    <w:rsid w:val="00A759AA"/>
    <w:rsid w:val="00A75DC8"/>
    <w:rsid w:val="00A77295"/>
    <w:rsid w:val="00A866BA"/>
    <w:rsid w:val="00A868B5"/>
    <w:rsid w:val="00A878C4"/>
    <w:rsid w:val="00A90875"/>
    <w:rsid w:val="00A90B8F"/>
    <w:rsid w:val="00A90BE1"/>
    <w:rsid w:val="00A90D96"/>
    <w:rsid w:val="00A90FF6"/>
    <w:rsid w:val="00A925AA"/>
    <w:rsid w:val="00A9353D"/>
    <w:rsid w:val="00A93740"/>
    <w:rsid w:val="00A93AE0"/>
    <w:rsid w:val="00A95DE1"/>
    <w:rsid w:val="00A96390"/>
    <w:rsid w:val="00A96978"/>
    <w:rsid w:val="00A97C29"/>
    <w:rsid w:val="00AA0A4B"/>
    <w:rsid w:val="00AA0DC4"/>
    <w:rsid w:val="00AA0EFC"/>
    <w:rsid w:val="00AA12A2"/>
    <w:rsid w:val="00AA14C6"/>
    <w:rsid w:val="00AA14F8"/>
    <w:rsid w:val="00AA1B28"/>
    <w:rsid w:val="00AA1BD0"/>
    <w:rsid w:val="00AA2645"/>
    <w:rsid w:val="00AA3C19"/>
    <w:rsid w:val="00AA7FAD"/>
    <w:rsid w:val="00AB001D"/>
    <w:rsid w:val="00AB0AC5"/>
    <w:rsid w:val="00AB1A1F"/>
    <w:rsid w:val="00AB2418"/>
    <w:rsid w:val="00AB258F"/>
    <w:rsid w:val="00AB2FE3"/>
    <w:rsid w:val="00AB3213"/>
    <w:rsid w:val="00AB4990"/>
    <w:rsid w:val="00AB4A50"/>
    <w:rsid w:val="00AB5044"/>
    <w:rsid w:val="00AB5864"/>
    <w:rsid w:val="00AB5F30"/>
    <w:rsid w:val="00AB7510"/>
    <w:rsid w:val="00AB77EF"/>
    <w:rsid w:val="00AC08FD"/>
    <w:rsid w:val="00AC0B09"/>
    <w:rsid w:val="00AC2074"/>
    <w:rsid w:val="00AC215D"/>
    <w:rsid w:val="00AC2873"/>
    <w:rsid w:val="00AC493B"/>
    <w:rsid w:val="00AC52B2"/>
    <w:rsid w:val="00AC534F"/>
    <w:rsid w:val="00AC56D7"/>
    <w:rsid w:val="00AC6021"/>
    <w:rsid w:val="00AD10D2"/>
    <w:rsid w:val="00AD1CC6"/>
    <w:rsid w:val="00AD22CA"/>
    <w:rsid w:val="00AD4163"/>
    <w:rsid w:val="00AD6A56"/>
    <w:rsid w:val="00AD6C97"/>
    <w:rsid w:val="00AD753D"/>
    <w:rsid w:val="00AD7A8B"/>
    <w:rsid w:val="00AD7C46"/>
    <w:rsid w:val="00AE02A2"/>
    <w:rsid w:val="00AE1318"/>
    <w:rsid w:val="00AE143E"/>
    <w:rsid w:val="00AE192D"/>
    <w:rsid w:val="00AE1955"/>
    <w:rsid w:val="00AE1FBF"/>
    <w:rsid w:val="00AE5512"/>
    <w:rsid w:val="00AE5F68"/>
    <w:rsid w:val="00AE68E5"/>
    <w:rsid w:val="00AF0A08"/>
    <w:rsid w:val="00AF0C75"/>
    <w:rsid w:val="00AF2037"/>
    <w:rsid w:val="00AF2D87"/>
    <w:rsid w:val="00AF3807"/>
    <w:rsid w:val="00AF45A3"/>
    <w:rsid w:val="00AF68A5"/>
    <w:rsid w:val="00AF6ACB"/>
    <w:rsid w:val="00AF7FA4"/>
    <w:rsid w:val="00B00DF1"/>
    <w:rsid w:val="00B00F93"/>
    <w:rsid w:val="00B01506"/>
    <w:rsid w:val="00B01722"/>
    <w:rsid w:val="00B01E50"/>
    <w:rsid w:val="00B03008"/>
    <w:rsid w:val="00B03A52"/>
    <w:rsid w:val="00B03B95"/>
    <w:rsid w:val="00B0428F"/>
    <w:rsid w:val="00B04939"/>
    <w:rsid w:val="00B05A1C"/>
    <w:rsid w:val="00B06544"/>
    <w:rsid w:val="00B10CFE"/>
    <w:rsid w:val="00B11237"/>
    <w:rsid w:val="00B13689"/>
    <w:rsid w:val="00B14BA7"/>
    <w:rsid w:val="00B14D16"/>
    <w:rsid w:val="00B1603D"/>
    <w:rsid w:val="00B166C6"/>
    <w:rsid w:val="00B16B6F"/>
    <w:rsid w:val="00B2043A"/>
    <w:rsid w:val="00B21D25"/>
    <w:rsid w:val="00B21ED1"/>
    <w:rsid w:val="00B225D0"/>
    <w:rsid w:val="00B22E88"/>
    <w:rsid w:val="00B24A51"/>
    <w:rsid w:val="00B24AC2"/>
    <w:rsid w:val="00B24CB5"/>
    <w:rsid w:val="00B267AF"/>
    <w:rsid w:val="00B279CD"/>
    <w:rsid w:val="00B30874"/>
    <w:rsid w:val="00B311AA"/>
    <w:rsid w:val="00B31FD6"/>
    <w:rsid w:val="00B3386C"/>
    <w:rsid w:val="00B33C76"/>
    <w:rsid w:val="00B345D6"/>
    <w:rsid w:val="00B36D91"/>
    <w:rsid w:val="00B36F13"/>
    <w:rsid w:val="00B4043F"/>
    <w:rsid w:val="00B410AE"/>
    <w:rsid w:val="00B410CC"/>
    <w:rsid w:val="00B4124E"/>
    <w:rsid w:val="00B41990"/>
    <w:rsid w:val="00B421AE"/>
    <w:rsid w:val="00B429E3"/>
    <w:rsid w:val="00B42B10"/>
    <w:rsid w:val="00B44D4F"/>
    <w:rsid w:val="00B46013"/>
    <w:rsid w:val="00B46537"/>
    <w:rsid w:val="00B46CD7"/>
    <w:rsid w:val="00B5057B"/>
    <w:rsid w:val="00B51061"/>
    <w:rsid w:val="00B5185A"/>
    <w:rsid w:val="00B53C95"/>
    <w:rsid w:val="00B53CBB"/>
    <w:rsid w:val="00B54402"/>
    <w:rsid w:val="00B5573C"/>
    <w:rsid w:val="00B57167"/>
    <w:rsid w:val="00B579C4"/>
    <w:rsid w:val="00B57A0C"/>
    <w:rsid w:val="00B602A8"/>
    <w:rsid w:val="00B6046D"/>
    <w:rsid w:val="00B606BF"/>
    <w:rsid w:val="00B60BB7"/>
    <w:rsid w:val="00B611E1"/>
    <w:rsid w:val="00B61C6D"/>
    <w:rsid w:val="00B62C3C"/>
    <w:rsid w:val="00B6515C"/>
    <w:rsid w:val="00B65873"/>
    <w:rsid w:val="00B71987"/>
    <w:rsid w:val="00B720E9"/>
    <w:rsid w:val="00B72141"/>
    <w:rsid w:val="00B72A43"/>
    <w:rsid w:val="00B73301"/>
    <w:rsid w:val="00B75D80"/>
    <w:rsid w:val="00B766BC"/>
    <w:rsid w:val="00B771CB"/>
    <w:rsid w:val="00B77289"/>
    <w:rsid w:val="00B775FD"/>
    <w:rsid w:val="00B80112"/>
    <w:rsid w:val="00B8024E"/>
    <w:rsid w:val="00B80DA0"/>
    <w:rsid w:val="00B81AD6"/>
    <w:rsid w:val="00B8285B"/>
    <w:rsid w:val="00B829CC"/>
    <w:rsid w:val="00B8308A"/>
    <w:rsid w:val="00B83FDD"/>
    <w:rsid w:val="00B843F6"/>
    <w:rsid w:val="00B8563F"/>
    <w:rsid w:val="00B85F8A"/>
    <w:rsid w:val="00B85FD6"/>
    <w:rsid w:val="00B87160"/>
    <w:rsid w:val="00B87A1B"/>
    <w:rsid w:val="00B87E40"/>
    <w:rsid w:val="00B90DA9"/>
    <w:rsid w:val="00B91333"/>
    <w:rsid w:val="00B922B4"/>
    <w:rsid w:val="00B928CF"/>
    <w:rsid w:val="00B94138"/>
    <w:rsid w:val="00B95407"/>
    <w:rsid w:val="00B9575E"/>
    <w:rsid w:val="00B9590C"/>
    <w:rsid w:val="00B96AE7"/>
    <w:rsid w:val="00B9718E"/>
    <w:rsid w:val="00B97B8C"/>
    <w:rsid w:val="00BA0422"/>
    <w:rsid w:val="00BA07AD"/>
    <w:rsid w:val="00BA0D70"/>
    <w:rsid w:val="00BA12C0"/>
    <w:rsid w:val="00BA1667"/>
    <w:rsid w:val="00BA3133"/>
    <w:rsid w:val="00BA4E81"/>
    <w:rsid w:val="00BA6438"/>
    <w:rsid w:val="00BA6E40"/>
    <w:rsid w:val="00BA7618"/>
    <w:rsid w:val="00BB0265"/>
    <w:rsid w:val="00BB0D5A"/>
    <w:rsid w:val="00BB0DF1"/>
    <w:rsid w:val="00BB2DF6"/>
    <w:rsid w:val="00BB317C"/>
    <w:rsid w:val="00BB335F"/>
    <w:rsid w:val="00BB34A0"/>
    <w:rsid w:val="00BB41D4"/>
    <w:rsid w:val="00BB469C"/>
    <w:rsid w:val="00BB4DF3"/>
    <w:rsid w:val="00BB6073"/>
    <w:rsid w:val="00BB60C8"/>
    <w:rsid w:val="00BB7783"/>
    <w:rsid w:val="00BB7D43"/>
    <w:rsid w:val="00BC0FCA"/>
    <w:rsid w:val="00BC13F5"/>
    <w:rsid w:val="00BC1942"/>
    <w:rsid w:val="00BC1C97"/>
    <w:rsid w:val="00BC2619"/>
    <w:rsid w:val="00BC30C7"/>
    <w:rsid w:val="00BC35BB"/>
    <w:rsid w:val="00BC3E0A"/>
    <w:rsid w:val="00BC4662"/>
    <w:rsid w:val="00BC4FA6"/>
    <w:rsid w:val="00BC54CA"/>
    <w:rsid w:val="00BC6EEE"/>
    <w:rsid w:val="00BC73EF"/>
    <w:rsid w:val="00BC7F03"/>
    <w:rsid w:val="00BD152D"/>
    <w:rsid w:val="00BD2711"/>
    <w:rsid w:val="00BD2EA0"/>
    <w:rsid w:val="00BD479C"/>
    <w:rsid w:val="00BD4AB2"/>
    <w:rsid w:val="00BD5392"/>
    <w:rsid w:val="00BD5BFA"/>
    <w:rsid w:val="00BD6336"/>
    <w:rsid w:val="00BD6918"/>
    <w:rsid w:val="00BD7CCF"/>
    <w:rsid w:val="00BD7F25"/>
    <w:rsid w:val="00BD7F5B"/>
    <w:rsid w:val="00BE152C"/>
    <w:rsid w:val="00BE310E"/>
    <w:rsid w:val="00BE6872"/>
    <w:rsid w:val="00BE6EA9"/>
    <w:rsid w:val="00BF1A3E"/>
    <w:rsid w:val="00BF20A8"/>
    <w:rsid w:val="00BF2602"/>
    <w:rsid w:val="00BF3234"/>
    <w:rsid w:val="00BF35EF"/>
    <w:rsid w:val="00BF43A5"/>
    <w:rsid w:val="00BF4E57"/>
    <w:rsid w:val="00BF4F23"/>
    <w:rsid w:val="00BF5DA5"/>
    <w:rsid w:val="00BF5FCA"/>
    <w:rsid w:val="00BF635D"/>
    <w:rsid w:val="00BF6715"/>
    <w:rsid w:val="00BF701D"/>
    <w:rsid w:val="00BF78FB"/>
    <w:rsid w:val="00BF7B32"/>
    <w:rsid w:val="00C00232"/>
    <w:rsid w:val="00C00AF0"/>
    <w:rsid w:val="00C019CF"/>
    <w:rsid w:val="00C03685"/>
    <w:rsid w:val="00C0435F"/>
    <w:rsid w:val="00C05EA9"/>
    <w:rsid w:val="00C06CA1"/>
    <w:rsid w:val="00C070D8"/>
    <w:rsid w:val="00C07339"/>
    <w:rsid w:val="00C07C1F"/>
    <w:rsid w:val="00C07F0B"/>
    <w:rsid w:val="00C1111A"/>
    <w:rsid w:val="00C1178E"/>
    <w:rsid w:val="00C1296A"/>
    <w:rsid w:val="00C13641"/>
    <w:rsid w:val="00C15B27"/>
    <w:rsid w:val="00C16E3F"/>
    <w:rsid w:val="00C20CA4"/>
    <w:rsid w:val="00C21740"/>
    <w:rsid w:val="00C22607"/>
    <w:rsid w:val="00C232E4"/>
    <w:rsid w:val="00C252FC"/>
    <w:rsid w:val="00C25613"/>
    <w:rsid w:val="00C2589B"/>
    <w:rsid w:val="00C26D56"/>
    <w:rsid w:val="00C270C6"/>
    <w:rsid w:val="00C270CB"/>
    <w:rsid w:val="00C27418"/>
    <w:rsid w:val="00C275E8"/>
    <w:rsid w:val="00C27973"/>
    <w:rsid w:val="00C27AF9"/>
    <w:rsid w:val="00C27D7A"/>
    <w:rsid w:val="00C31605"/>
    <w:rsid w:val="00C317F3"/>
    <w:rsid w:val="00C31D60"/>
    <w:rsid w:val="00C32370"/>
    <w:rsid w:val="00C3260F"/>
    <w:rsid w:val="00C32F07"/>
    <w:rsid w:val="00C33AB5"/>
    <w:rsid w:val="00C34F75"/>
    <w:rsid w:val="00C3596B"/>
    <w:rsid w:val="00C36570"/>
    <w:rsid w:val="00C36701"/>
    <w:rsid w:val="00C36918"/>
    <w:rsid w:val="00C36BC3"/>
    <w:rsid w:val="00C36C94"/>
    <w:rsid w:val="00C36E5E"/>
    <w:rsid w:val="00C40273"/>
    <w:rsid w:val="00C40BFF"/>
    <w:rsid w:val="00C41758"/>
    <w:rsid w:val="00C4265D"/>
    <w:rsid w:val="00C42E69"/>
    <w:rsid w:val="00C4491E"/>
    <w:rsid w:val="00C454E6"/>
    <w:rsid w:val="00C46939"/>
    <w:rsid w:val="00C46A16"/>
    <w:rsid w:val="00C507BD"/>
    <w:rsid w:val="00C51DA7"/>
    <w:rsid w:val="00C533EC"/>
    <w:rsid w:val="00C55C5B"/>
    <w:rsid w:val="00C560B7"/>
    <w:rsid w:val="00C605E5"/>
    <w:rsid w:val="00C607B3"/>
    <w:rsid w:val="00C61358"/>
    <w:rsid w:val="00C61B50"/>
    <w:rsid w:val="00C621FC"/>
    <w:rsid w:val="00C62F69"/>
    <w:rsid w:val="00C638FA"/>
    <w:rsid w:val="00C63BA2"/>
    <w:rsid w:val="00C63F87"/>
    <w:rsid w:val="00C65D67"/>
    <w:rsid w:val="00C66F49"/>
    <w:rsid w:val="00C67566"/>
    <w:rsid w:val="00C67612"/>
    <w:rsid w:val="00C6780E"/>
    <w:rsid w:val="00C67C02"/>
    <w:rsid w:val="00C705B0"/>
    <w:rsid w:val="00C716DD"/>
    <w:rsid w:val="00C71AB6"/>
    <w:rsid w:val="00C75980"/>
    <w:rsid w:val="00C76362"/>
    <w:rsid w:val="00C77031"/>
    <w:rsid w:val="00C77A3E"/>
    <w:rsid w:val="00C77C2A"/>
    <w:rsid w:val="00C803EF"/>
    <w:rsid w:val="00C80CC7"/>
    <w:rsid w:val="00C80E21"/>
    <w:rsid w:val="00C81706"/>
    <w:rsid w:val="00C81A2F"/>
    <w:rsid w:val="00C82489"/>
    <w:rsid w:val="00C82D43"/>
    <w:rsid w:val="00C838EB"/>
    <w:rsid w:val="00C851CF"/>
    <w:rsid w:val="00C8525C"/>
    <w:rsid w:val="00C85D7F"/>
    <w:rsid w:val="00C86992"/>
    <w:rsid w:val="00C873A8"/>
    <w:rsid w:val="00C87450"/>
    <w:rsid w:val="00C878F6"/>
    <w:rsid w:val="00C90997"/>
    <w:rsid w:val="00C913AB"/>
    <w:rsid w:val="00C923D0"/>
    <w:rsid w:val="00C92A3F"/>
    <w:rsid w:val="00C934D5"/>
    <w:rsid w:val="00C938A9"/>
    <w:rsid w:val="00C94C66"/>
    <w:rsid w:val="00C94E25"/>
    <w:rsid w:val="00C95B5A"/>
    <w:rsid w:val="00C95EF8"/>
    <w:rsid w:val="00C967BC"/>
    <w:rsid w:val="00C9763F"/>
    <w:rsid w:val="00CA2A3D"/>
    <w:rsid w:val="00CA3051"/>
    <w:rsid w:val="00CA3FEC"/>
    <w:rsid w:val="00CA423F"/>
    <w:rsid w:val="00CA47D6"/>
    <w:rsid w:val="00CA5183"/>
    <w:rsid w:val="00CA56E5"/>
    <w:rsid w:val="00CA5806"/>
    <w:rsid w:val="00CA5812"/>
    <w:rsid w:val="00CA5DDB"/>
    <w:rsid w:val="00CA6A0B"/>
    <w:rsid w:val="00CA7AD6"/>
    <w:rsid w:val="00CB0A0E"/>
    <w:rsid w:val="00CB0A77"/>
    <w:rsid w:val="00CB17F5"/>
    <w:rsid w:val="00CB19B1"/>
    <w:rsid w:val="00CB2C86"/>
    <w:rsid w:val="00CB2C88"/>
    <w:rsid w:val="00CB2DA3"/>
    <w:rsid w:val="00CB3366"/>
    <w:rsid w:val="00CB44E4"/>
    <w:rsid w:val="00CB673A"/>
    <w:rsid w:val="00CB7070"/>
    <w:rsid w:val="00CB7313"/>
    <w:rsid w:val="00CB79FA"/>
    <w:rsid w:val="00CB7F2B"/>
    <w:rsid w:val="00CC0792"/>
    <w:rsid w:val="00CC0C2E"/>
    <w:rsid w:val="00CC0C47"/>
    <w:rsid w:val="00CC14A8"/>
    <w:rsid w:val="00CC3E8D"/>
    <w:rsid w:val="00CC416A"/>
    <w:rsid w:val="00CC460C"/>
    <w:rsid w:val="00CC4E6C"/>
    <w:rsid w:val="00CC4FAE"/>
    <w:rsid w:val="00CC5794"/>
    <w:rsid w:val="00CC6A41"/>
    <w:rsid w:val="00CC71E9"/>
    <w:rsid w:val="00CC77CD"/>
    <w:rsid w:val="00CC7E02"/>
    <w:rsid w:val="00CD0253"/>
    <w:rsid w:val="00CD05E2"/>
    <w:rsid w:val="00CD06CE"/>
    <w:rsid w:val="00CD26DC"/>
    <w:rsid w:val="00CD2F71"/>
    <w:rsid w:val="00CD5338"/>
    <w:rsid w:val="00CD56B5"/>
    <w:rsid w:val="00CD59C3"/>
    <w:rsid w:val="00CD780A"/>
    <w:rsid w:val="00CD7B47"/>
    <w:rsid w:val="00CE1887"/>
    <w:rsid w:val="00CE2992"/>
    <w:rsid w:val="00CE419B"/>
    <w:rsid w:val="00CE4E78"/>
    <w:rsid w:val="00CE5C52"/>
    <w:rsid w:val="00CE5C95"/>
    <w:rsid w:val="00CE5DF3"/>
    <w:rsid w:val="00CE658E"/>
    <w:rsid w:val="00CE67A8"/>
    <w:rsid w:val="00CE6A85"/>
    <w:rsid w:val="00CE7348"/>
    <w:rsid w:val="00CE7C2C"/>
    <w:rsid w:val="00CF1033"/>
    <w:rsid w:val="00CF26ED"/>
    <w:rsid w:val="00CF286D"/>
    <w:rsid w:val="00CF3075"/>
    <w:rsid w:val="00CF369D"/>
    <w:rsid w:val="00CF4C79"/>
    <w:rsid w:val="00CF5264"/>
    <w:rsid w:val="00CF6230"/>
    <w:rsid w:val="00CF68F4"/>
    <w:rsid w:val="00CF77D7"/>
    <w:rsid w:val="00D00231"/>
    <w:rsid w:val="00D00CD6"/>
    <w:rsid w:val="00D01176"/>
    <w:rsid w:val="00D01EE7"/>
    <w:rsid w:val="00D02D9A"/>
    <w:rsid w:val="00D03C34"/>
    <w:rsid w:val="00D03DC8"/>
    <w:rsid w:val="00D0420D"/>
    <w:rsid w:val="00D0433F"/>
    <w:rsid w:val="00D04AA7"/>
    <w:rsid w:val="00D065E2"/>
    <w:rsid w:val="00D068AE"/>
    <w:rsid w:val="00D06B7A"/>
    <w:rsid w:val="00D07FDC"/>
    <w:rsid w:val="00D10751"/>
    <w:rsid w:val="00D10BAA"/>
    <w:rsid w:val="00D10BC6"/>
    <w:rsid w:val="00D10D33"/>
    <w:rsid w:val="00D1403C"/>
    <w:rsid w:val="00D14A1E"/>
    <w:rsid w:val="00D14F19"/>
    <w:rsid w:val="00D150B3"/>
    <w:rsid w:val="00D157CF"/>
    <w:rsid w:val="00D17E48"/>
    <w:rsid w:val="00D206EF"/>
    <w:rsid w:val="00D20EA9"/>
    <w:rsid w:val="00D21B0F"/>
    <w:rsid w:val="00D22999"/>
    <w:rsid w:val="00D22E85"/>
    <w:rsid w:val="00D23572"/>
    <w:rsid w:val="00D237B3"/>
    <w:rsid w:val="00D23AAD"/>
    <w:rsid w:val="00D23ED0"/>
    <w:rsid w:val="00D24D6E"/>
    <w:rsid w:val="00D2563D"/>
    <w:rsid w:val="00D26A52"/>
    <w:rsid w:val="00D26B51"/>
    <w:rsid w:val="00D2791D"/>
    <w:rsid w:val="00D304C2"/>
    <w:rsid w:val="00D31511"/>
    <w:rsid w:val="00D318D9"/>
    <w:rsid w:val="00D31EBC"/>
    <w:rsid w:val="00D33A6B"/>
    <w:rsid w:val="00D36ED2"/>
    <w:rsid w:val="00D37888"/>
    <w:rsid w:val="00D37DED"/>
    <w:rsid w:val="00D402DA"/>
    <w:rsid w:val="00D40457"/>
    <w:rsid w:val="00D415EB"/>
    <w:rsid w:val="00D41DF3"/>
    <w:rsid w:val="00D42E56"/>
    <w:rsid w:val="00D43482"/>
    <w:rsid w:val="00D43C7E"/>
    <w:rsid w:val="00D43FCB"/>
    <w:rsid w:val="00D44712"/>
    <w:rsid w:val="00D45FAC"/>
    <w:rsid w:val="00D4671E"/>
    <w:rsid w:val="00D46F8A"/>
    <w:rsid w:val="00D501DF"/>
    <w:rsid w:val="00D505E9"/>
    <w:rsid w:val="00D508D1"/>
    <w:rsid w:val="00D512AB"/>
    <w:rsid w:val="00D51EF4"/>
    <w:rsid w:val="00D52757"/>
    <w:rsid w:val="00D52A5B"/>
    <w:rsid w:val="00D54F79"/>
    <w:rsid w:val="00D553CE"/>
    <w:rsid w:val="00D55852"/>
    <w:rsid w:val="00D5626C"/>
    <w:rsid w:val="00D56838"/>
    <w:rsid w:val="00D56CDF"/>
    <w:rsid w:val="00D57B28"/>
    <w:rsid w:val="00D60727"/>
    <w:rsid w:val="00D607CB"/>
    <w:rsid w:val="00D608F2"/>
    <w:rsid w:val="00D6193E"/>
    <w:rsid w:val="00D61C3D"/>
    <w:rsid w:val="00D6212A"/>
    <w:rsid w:val="00D62405"/>
    <w:rsid w:val="00D625EA"/>
    <w:rsid w:val="00D62E24"/>
    <w:rsid w:val="00D63479"/>
    <w:rsid w:val="00D64014"/>
    <w:rsid w:val="00D640C4"/>
    <w:rsid w:val="00D645DD"/>
    <w:rsid w:val="00D646C4"/>
    <w:rsid w:val="00D64832"/>
    <w:rsid w:val="00D64AF4"/>
    <w:rsid w:val="00D6507B"/>
    <w:rsid w:val="00D656A5"/>
    <w:rsid w:val="00D65D5E"/>
    <w:rsid w:val="00D66523"/>
    <w:rsid w:val="00D66D2B"/>
    <w:rsid w:val="00D67937"/>
    <w:rsid w:val="00D70CE6"/>
    <w:rsid w:val="00D71152"/>
    <w:rsid w:val="00D72694"/>
    <w:rsid w:val="00D72D96"/>
    <w:rsid w:val="00D73F5D"/>
    <w:rsid w:val="00D74B3C"/>
    <w:rsid w:val="00D74D07"/>
    <w:rsid w:val="00D75732"/>
    <w:rsid w:val="00D7670E"/>
    <w:rsid w:val="00D770BF"/>
    <w:rsid w:val="00D77291"/>
    <w:rsid w:val="00D774F9"/>
    <w:rsid w:val="00D77FB8"/>
    <w:rsid w:val="00D77FC5"/>
    <w:rsid w:val="00D8037F"/>
    <w:rsid w:val="00D80EAC"/>
    <w:rsid w:val="00D81ADB"/>
    <w:rsid w:val="00D81BDE"/>
    <w:rsid w:val="00D8204A"/>
    <w:rsid w:val="00D823AD"/>
    <w:rsid w:val="00D82976"/>
    <w:rsid w:val="00D82B24"/>
    <w:rsid w:val="00D830DE"/>
    <w:rsid w:val="00D847D1"/>
    <w:rsid w:val="00D853EA"/>
    <w:rsid w:val="00D858BD"/>
    <w:rsid w:val="00D85AAC"/>
    <w:rsid w:val="00D87281"/>
    <w:rsid w:val="00D87C98"/>
    <w:rsid w:val="00D90926"/>
    <w:rsid w:val="00D909B4"/>
    <w:rsid w:val="00D914E6"/>
    <w:rsid w:val="00D9351C"/>
    <w:rsid w:val="00D93ACA"/>
    <w:rsid w:val="00D93EFA"/>
    <w:rsid w:val="00D94237"/>
    <w:rsid w:val="00D9599F"/>
    <w:rsid w:val="00D95FA6"/>
    <w:rsid w:val="00D96280"/>
    <w:rsid w:val="00D96BFC"/>
    <w:rsid w:val="00D96F60"/>
    <w:rsid w:val="00D96FE4"/>
    <w:rsid w:val="00D96FE7"/>
    <w:rsid w:val="00D97A1E"/>
    <w:rsid w:val="00D97A29"/>
    <w:rsid w:val="00D97FB6"/>
    <w:rsid w:val="00DA1B60"/>
    <w:rsid w:val="00DA2312"/>
    <w:rsid w:val="00DA6411"/>
    <w:rsid w:val="00DA6419"/>
    <w:rsid w:val="00DA6E7D"/>
    <w:rsid w:val="00DA6ED2"/>
    <w:rsid w:val="00DA708B"/>
    <w:rsid w:val="00DA72A7"/>
    <w:rsid w:val="00DA77EE"/>
    <w:rsid w:val="00DA78C6"/>
    <w:rsid w:val="00DB2632"/>
    <w:rsid w:val="00DB280C"/>
    <w:rsid w:val="00DB3BB4"/>
    <w:rsid w:val="00DB59D3"/>
    <w:rsid w:val="00DB5A44"/>
    <w:rsid w:val="00DB6471"/>
    <w:rsid w:val="00DB64EF"/>
    <w:rsid w:val="00DC3391"/>
    <w:rsid w:val="00DC34FE"/>
    <w:rsid w:val="00DC3D4F"/>
    <w:rsid w:val="00DC4433"/>
    <w:rsid w:val="00DC4D0E"/>
    <w:rsid w:val="00DC5113"/>
    <w:rsid w:val="00DC6E3D"/>
    <w:rsid w:val="00DD00BA"/>
    <w:rsid w:val="00DD012D"/>
    <w:rsid w:val="00DD02DA"/>
    <w:rsid w:val="00DD0AD1"/>
    <w:rsid w:val="00DD1C7E"/>
    <w:rsid w:val="00DD2638"/>
    <w:rsid w:val="00DD4AC9"/>
    <w:rsid w:val="00DD50F4"/>
    <w:rsid w:val="00DD6B44"/>
    <w:rsid w:val="00DD7E5D"/>
    <w:rsid w:val="00DE1228"/>
    <w:rsid w:val="00DE15BE"/>
    <w:rsid w:val="00DE28E9"/>
    <w:rsid w:val="00DE32EF"/>
    <w:rsid w:val="00DE394C"/>
    <w:rsid w:val="00DE3D72"/>
    <w:rsid w:val="00DE406D"/>
    <w:rsid w:val="00DE454C"/>
    <w:rsid w:val="00DE591A"/>
    <w:rsid w:val="00DE75A6"/>
    <w:rsid w:val="00DF072D"/>
    <w:rsid w:val="00DF0CBA"/>
    <w:rsid w:val="00DF13D7"/>
    <w:rsid w:val="00DF157A"/>
    <w:rsid w:val="00DF1F15"/>
    <w:rsid w:val="00DF2630"/>
    <w:rsid w:val="00DF2B0B"/>
    <w:rsid w:val="00DF2B6D"/>
    <w:rsid w:val="00DF3B83"/>
    <w:rsid w:val="00DF462C"/>
    <w:rsid w:val="00DF47FE"/>
    <w:rsid w:val="00DF625E"/>
    <w:rsid w:val="00DF725E"/>
    <w:rsid w:val="00E00229"/>
    <w:rsid w:val="00E005BA"/>
    <w:rsid w:val="00E0099F"/>
    <w:rsid w:val="00E009E3"/>
    <w:rsid w:val="00E015C0"/>
    <w:rsid w:val="00E01A04"/>
    <w:rsid w:val="00E03176"/>
    <w:rsid w:val="00E03BC9"/>
    <w:rsid w:val="00E03D4C"/>
    <w:rsid w:val="00E04565"/>
    <w:rsid w:val="00E06007"/>
    <w:rsid w:val="00E06CA8"/>
    <w:rsid w:val="00E0780C"/>
    <w:rsid w:val="00E10508"/>
    <w:rsid w:val="00E115E6"/>
    <w:rsid w:val="00E13408"/>
    <w:rsid w:val="00E134B7"/>
    <w:rsid w:val="00E13726"/>
    <w:rsid w:val="00E153FA"/>
    <w:rsid w:val="00E15D3B"/>
    <w:rsid w:val="00E161BD"/>
    <w:rsid w:val="00E17967"/>
    <w:rsid w:val="00E2090D"/>
    <w:rsid w:val="00E20979"/>
    <w:rsid w:val="00E2104C"/>
    <w:rsid w:val="00E210C1"/>
    <w:rsid w:val="00E21411"/>
    <w:rsid w:val="00E222A5"/>
    <w:rsid w:val="00E22E03"/>
    <w:rsid w:val="00E23B38"/>
    <w:rsid w:val="00E26DFF"/>
    <w:rsid w:val="00E2706A"/>
    <w:rsid w:val="00E27242"/>
    <w:rsid w:val="00E32362"/>
    <w:rsid w:val="00E327C4"/>
    <w:rsid w:val="00E3378B"/>
    <w:rsid w:val="00E33E6C"/>
    <w:rsid w:val="00E341C7"/>
    <w:rsid w:val="00E34540"/>
    <w:rsid w:val="00E351FD"/>
    <w:rsid w:val="00E360AF"/>
    <w:rsid w:val="00E3684B"/>
    <w:rsid w:val="00E36DA3"/>
    <w:rsid w:val="00E37887"/>
    <w:rsid w:val="00E37C90"/>
    <w:rsid w:val="00E40F1C"/>
    <w:rsid w:val="00E41184"/>
    <w:rsid w:val="00E4174D"/>
    <w:rsid w:val="00E422EC"/>
    <w:rsid w:val="00E4267C"/>
    <w:rsid w:val="00E4355C"/>
    <w:rsid w:val="00E45095"/>
    <w:rsid w:val="00E45447"/>
    <w:rsid w:val="00E460B8"/>
    <w:rsid w:val="00E46A34"/>
    <w:rsid w:val="00E46ACA"/>
    <w:rsid w:val="00E46C16"/>
    <w:rsid w:val="00E4757D"/>
    <w:rsid w:val="00E50451"/>
    <w:rsid w:val="00E507DB"/>
    <w:rsid w:val="00E50BF0"/>
    <w:rsid w:val="00E5197A"/>
    <w:rsid w:val="00E525FA"/>
    <w:rsid w:val="00E528BA"/>
    <w:rsid w:val="00E5322B"/>
    <w:rsid w:val="00E536A8"/>
    <w:rsid w:val="00E53A97"/>
    <w:rsid w:val="00E53C25"/>
    <w:rsid w:val="00E542B6"/>
    <w:rsid w:val="00E54490"/>
    <w:rsid w:val="00E55843"/>
    <w:rsid w:val="00E55E9F"/>
    <w:rsid w:val="00E56522"/>
    <w:rsid w:val="00E56C17"/>
    <w:rsid w:val="00E573AA"/>
    <w:rsid w:val="00E616A0"/>
    <w:rsid w:val="00E62D93"/>
    <w:rsid w:val="00E635C3"/>
    <w:rsid w:val="00E636F3"/>
    <w:rsid w:val="00E64D7A"/>
    <w:rsid w:val="00E65E22"/>
    <w:rsid w:val="00E664EC"/>
    <w:rsid w:val="00E6752E"/>
    <w:rsid w:val="00E67702"/>
    <w:rsid w:val="00E6784E"/>
    <w:rsid w:val="00E67ABE"/>
    <w:rsid w:val="00E70281"/>
    <w:rsid w:val="00E70D9D"/>
    <w:rsid w:val="00E71237"/>
    <w:rsid w:val="00E7132A"/>
    <w:rsid w:val="00E73028"/>
    <w:rsid w:val="00E741C4"/>
    <w:rsid w:val="00E7569B"/>
    <w:rsid w:val="00E758D1"/>
    <w:rsid w:val="00E76B87"/>
    <w:rsid w:val="00E76E47"/>
    <w:rsid w:val="00E76FA5"/>
    <w:rsid w:val="00E776A2"/>
    <w:rsid w:val="00E77E72"/>
    <w:rsid w:val="00E77EBF"/>
    <w:rsid w:val="00E77FCB"/>
    <w:rsid w:val="00E8008C"/>
    <w:rsid w:val="00E80AEC"/>
    <w:rsid w:val="00E80EB6"/>
    <w:rsid w:val="00E826C5"/>
    <w:rsid w:val="00E8486C"/>
    <w:rsid w:val="00E85E0D"/>
    <w:rsid w:val="00E86977"/>
    <w:rsid w:val="00E869FF"/>
    <w:rsid w:val="00E9075E"/>
    <w:rsid w:val="00E90D31"/>
    <w:rsid w:val="00E9113F"/>
    <w:rsid w:val="00E91E99"/>
    <w:rsid w:val="00E92194"/>
    <w:rsid w:val="00E926D3"/>
    <w:rsid w:val="00E94338"/>
    <w:rsid w:val="00E9462D"/>
    <w:rsid w:val="00EA0965"/>
    <w:rsid w:val="00EA0D5E"/>
    <w:rsid w:val="00EA1157"/>
    <w:rsid w:val="00EA1302"/>
    <w:rsid w:val="00EA268B"/>
    <w:rsid w:val="00EA2BE4"/>
    <w:rsid w:val="00EA3A0C"/>
    <w:rsid w:val="00EA69C2"/>
    <w:rsid w:val="00EA6C81"/>
    <w:rsid w:val="00EA77E7"/>
    <w:rsid w:val="00EA77FE"/>
    <w:rsid w:val="00EB13BD"/>
    <w:rsid w:val="00EB1E61"/>
    <w:rsid w:val="00EB21FD"/>
    <w:rsid w:val="00EB2A0B"/>
    <w:rsid w:val="00EB3CD2"/>
    <w:rsid w:val="00EB3EAC"/>
    <w:rsid w:val="00EB40E3"/>
    <w:rsid w:val="00EB46A2"/>
    <w:rsid w:val="00EB4A47"/>
    <w:rsid w:val="00EB4B84"/>
    <w:rsid w:val="00EB55FE"/>
    <w:rsid w:val="00EB7EE0"/>
    <w:rsid w:val="00EC06E3"/>
    <w:rsid w:val="00EC14EC"/>
    <w:rsid w:val="00EC1854"/>
    <w:rsid w:val="00EC1954"/>
    <w:rsid w:val="00EC1FF9"/>
    <w:rsid w:val="00EC2915"/>
    <w:rsid w:val="00EC3DD9"/>
    <w:rsid w:val="00EC4F3E"/>
    <w:rsid w:val="00EC5CD6"/>
    <w:rsid w:val="00EC6FEF"/>
    <w:rsid w:val="00EC7A7E"/>
    <w:rsid w:val="00ED06D8"/>
    <w:rsid w:val="00ED12E0"/>
    <w:rsid w:val="00ED211B"/>
    <w:rsid w:val="00ED30EB"/>
    <w:rsid w:val="00ED3B70"/>
    <w:rsid w:val="00ED41A5"/>
    <w:rsid w:val="00ED434B"/>
    <w:rsid w:val="00ED45F4"/>
    <w:rsid w:val="00ED4F60"/>
    <w:rsid w:val="00ED5719"/>
    <w:rsid w:val="00ED5E0C"/>
    <w:rsid w:val="00ED6417"/>
    <w:rsid w:val="00ED6D67"/>
    <w:rsid w:val="00ED7159"/>
    <w:rsid w:val="00ED766B"/>
    <w:rsid w:val="00ED7C12"/>
    <w:rsid w:val="00EE0529"/>
    <w:rsid w:val="00EE09D5"/>
    <w:rsid w:val="00EE0BF9"/>
    <w:rsid w:val="00EE1F15"/>
    <w:rsid w:val="00EE25C3"/>
    <w:rsid w:val="00EE346A"/>
    <w:rsid w:val="00EE38F0"/>
    <w:rsid w:val="00EE3DD0"/>
    <w:rsid w:val="00EE4091"/>
    <w:rsid w:val="00EE4211"/>
    <w:rsid w:val="00EE5B77"/>
    <w:rsid w:val="00EE71C8"/>
    <w:rsid w:val="00EE7350"/>
    <w:rsid w:val="00EE7E1D"/>
    <w:rsid w:val="00EE7E3E"/>
    <w:rsid w:val="00EF1052"/>
    <w:rsid w:val="00EF2048"/>
    <w:rsid w:val="00EF26BC"/>
    <w:rsid w:val="00EF4089"/>
    <w:rsid w:val="00EF4731"/>
    <w:rsid w:val="00EF6301"/>
    <w:rsid w:val="00EF6D1B"/>
    <w:rsid w:val="00EF6E15"/>
    <w:rsid w:val="00EF7C20"/>
    <w:rsid w:val="00EF7F84"/>
    <w:rsid w:val="00F00A4B"/>
    <w:rsid w:val="00F01333"/>
    <w:rsid w:val="00F0154C"/>
    <w:rsid w:val="00F028FD"/>
    <w:rsid w:val="00F03714"/>
    <w:rsid w:val="00F03763"/>
    <w:rsid w:val="00F03C1C"/>
    <w:rsid w:val="00F03CC4"/>
    <w:rsid w:val="00F0456D"/>
    <w:rsid w:val="00F04F33"/>
    <w:rsid w:val="00F05958"/>
    <w:rsid w:val="00F06C2E"/>
    <w:rsid w:val="00F06D24"/>
    <w:rsid w:val="00F07DBA"/>
    <w:rsid w:val="00F07F82"/>
    <w:rsid w:val="00F102DE"/>
    <w:rsid w:val="00F10CAD"/>
    <w:rsid w:val="00F10D9A"/>
    <w:rsid w:val="00F11012"/>
    <w:rsid w:val="00F11C84"/>
    <w:rsid w:val="00F124C1"/>
    <w:rsid w:val="00F124F2"/>
    <w:rsid w:val="00F12F45"/>
    <w:rsid w:val="00F133BA"/>
    <w:rsid w:val="00F13EA4"/>
    <w:rsid w:val="00F14019"/>
    <w:rsid w:val="00F1404D"/>
    <w:rsid w:val="00F15554"/>
    <w:rsid w:val="00F16D9B"/>
    <w:rsid w:val="00F16DF4"/>
    <w:rsid w:val="00F17B35"/>
    <w:rsid w:val="00F2015C"/>
    <w:rsid w:val="00F21D33"/>
    <w:rsid w:val="00F2297E"/>
    <w:rsid w:val="00F23800"/>
    <w:rsid w:val="00F26DEC"/>
    <w:rsid w:val="00F27C6A"/>
    <w:rsid w:val="00F27E99"/>
    <w:rsid w:val="00F30B27"/>
    <w:rsid w:val="00F31308"/>
    <w:rsid w:val="00F31E36"/>
    <w:rsid w:val="00F34CD9"/>
    <w:rsid w:val="00F355A2"/>
    <w:rsid w:val="00F359D3"/>
    <w:rsid w:val="00F35D67"/>
    <w:rsid w:val="00F368A5"/>
    <w:rsid w:val="00F36EA5"/>
    <w:rsid w:val="00F3724A"/>
    <w:rsid w:val="00F418F4"/>
    <w:rsid w:val="00F42380"/>
    <w:rsid w:val="00F42ED1"/>
    <w:rsid w:val="00F43DD2"/>
    <w:rsid w:val="00F446C0"/>
    <w:rsid w:val="00F4502E"/>
    <w:rsid w:val="00F46021"/>
    <w:rsid w:val="00F460A3"/>
    <w:rsid w:val="00F46D39"/>
    <w:rsid w:val="00F47071"/>
    <w:rsid w:val="00F47248"/>
    <w:rsid w:val="00F47B48"/>
    <w:rsid w:val="00F50D52"/>
    <w:rsid w:val="00F51F05"/>
    <w:rsid w:val="00F52456"/>
    <w:rsid w:val="00F5414C"/>
    <w:rsid w:val="00F55169"/>
    <w:rsid w:val="00F55F89"/>
    <w:rsid w:val="00F56180"/>
    <w:rsid w:val="00F56381"/>
    <w:rsid w:val="00F56925"/>
    <w:rsid w:val="00F5697A"/>
    <w:rsid w:val="00F56A07"/>
    <w:rsid w:val="00F6029F"/>
    <w:rsid w:val="00F6152F"/>
    <w:rsid w:val="00F6245C"/>
    <w:rsid w:val="00F62CB3"/>
    <w:rsid w:val="00F63E5F"/>
    <w:rsid w:val="00F6404B"/>
    <w:rsid w:val="00F6458B"/>
    <w:rsid w:val="00F64691"/>
    <w:rsid w:val="00F65770"/>
    <w:rsid w:val="00F6600A"/>
    <w:rsid w:val="00F6632F"/>
    <w:rsid w:val="00F666EE"/>
    <w:rsid w:val="00F667CF"/>
    <w:rsid w:val="00F67723"/>
    <w:rsid w:val="00F700E3"/>
    <w:rsid w:val="00F70375"/>
    <w:rsid w:val="00F703F1"/>
    <w:rsid w:val="00F70F08"/>
    <w:rsid w:val="00F7178D"/>
    <w:rsid w:val="00F71A88"/>
    <w:rsid w:val="00F71CE4"/>
    <w:rsid w:val="00F71E03"/>
    <w:rsid w:val="00F72136"/>
    <w:rsid w:val="00F721CC"/>
    <w:rsid w:val="00F73752"/>
    <w:rsid w:val="00F73BA2"/>
    <w:rsid w:val="00F758DD"/>
    <w:rsid w:val="00F762BA"/>
    <w:rsid w:val="00F767AE"/>
    <w:rsid w:val="00F770B2"/>
    <w:rsid w:val="00F80715"/>
    <w:rsid w:val="00F81958"/>
    <w:rsid w:val="00F81BCF"/>
    <w:rsid w:val="00F841FF"/>
    <w:rsid w:val="00F84B35"/>
    <w:rsid w:val="00F8530F"/>
    <w:rsid w:val="00F85846"/>
    <w:rsid w:val="00F858B8"/>
    <w:rsid w:val="00F867DC"/>
    <w:rsid w:val="00F86EDD"/>
    <w:rsid w:val="00F90FF3"/>
    <w:rsid w:val="00F918C0"/>
    <w:rsid w:val="00F92686"/>
    <w:rsid w:val="00F92B70"/>
    <w:rsid w:val="00F94015"/>
    <w:rsid w:val="00F94CD6"/>
    <w:rsid w:val="00F95131"/>
    <w:rsid w:val="00F952AE"/>
    <w:rsid w:val="00F95E62"/>
    <w:rsid w:val="00F96AD5"/>
    <w:rsid w:val="00F97C92"/>
    <w:rsid w:val="00FA0823"/>
    <w:rsid w:val="00FA1395"/>
    <w:rsid w:val="00FA17E6"/>
    <w:rsid w:val="00FA17F2"/>
    <w:rsid w:val="00FA18B0"/>
    <w:rsid w:val="00FA1A13"/>
    <w:rsid w:val="00FA21FC"/>
    <w:rsid w:val="00FA2627"/>
    <w:rsid w:val="00FA46AC"/>
    <w:rsid w:val="00FA4AEB"/>
    <w:rsid w:val="00FA53A1"/>
    <w:rsid w:val="00FA54BF"/>
    <w:rsid w:val="00FA5ADB"/>
    <w:rsid w:val="00FA637B"/>
    <w:rsid w:val="00FA66AB"/>
    <w:rsid w:val="00FA66EF"/>
    <w:rsid w:val="00FA776C"/>
    <w:rsid w:val="00FB0EF3"/>
    <w:rsid w:val="00FB17AE"/>
    <w:rsid w:val="00FB1A25"/>
    <w:rsid w:val="00FB2BC3"/>
    <w:rsid w:val="00FB3337"/>
    <w:rsid w:val="00FB4721"/>
    <w:rsid w:val="00FB4887"/>
    <w:rsid w:val="00FB5C32"/>
    <w:rsid w:val="00FB684D"/>
    <w:rsid w:val="00FB7554"/>
    <w:rsid w:val="00FB75CF"/>
    <w:rsid w:val="00FB7950"/>
    <w:rsid w:val="00FC0692"/>
    <w:rsid w:val="00FC0992"/>
    <w:rsid w:val="00FC12CE"/>
    <w:rsid w:val="00FC2BB5"/>
    <w:rsid w:val="00FC2CFC"/>
    <w:rsid w:val="00FC2EC4"/>
    <w:rsid w:val="00FC2EF5"/>
    <w:rsid w:val="00FC3515"/>
    <w:rsid w:val="00FC3C34"/>
    <w:rsid w:val="00FC44C4"/>
    <w:rsid w:val="00FC4707"/>
    <w:rsid w:val="00FC4898"/>
    <w:rsid w:val="00FC52E9"/>
    <w:rsid w:val="00FC581C"/>
    <w:rsid w:val="00FC67B2"/>
    <w:rsid w:val="00FC7859"/>
    <w:rsid w:val="00FD1E92"/>
    <w:rsid w:val="00FD1F63"/>
    <w:rsid w:val="00FD2B7B"/>
    <w:rsid w:val="00FD5698"/>
    <w:rsid w:val="00FD5A33"/>
    <w:rsid w:val="00FD6BA6"/>
    <w:rsid w:val="00FD6CAC"/>
    <w:rsid w:val="00FD6DE0"/>
    <w:rsid w:val="00FD7BA2"/>
    <w:rsid w:val="00FD7E4B"/>
    <w:rsid w:val="00FE05AC"/>
    <w:rsid w:val="00FE1372"/>
    <w:rsid w:val="00FE24F3"/>
    <w:rsid w:val="00FE3DB5"/>
    <w:rsid w:val="00FE4EEE"/>
    <w:rsid w:val="00FE54DC"/>
    <w:rsid w:val="00FE5826"/>
    <w:rsid w:val="00FE6693"/>
    <w:rsid w:val="00FE686F"/>
    <w:rsid w:val="00FE7AA5"/>
    <w:rsid w:val="00FF05C8"/>
    <w:rsid w:val="00FF0C42"/>
    <w:rsid w:val="00FF0D6C"/>
    <w:rsid w:val="00FF10CC"/>
    <w:rsid w:val="00FF11E4"/>
    <w:rsid w:val="00FF12EA"/>
    <w:rsid w:val="00FF2F89"/>
    <w:rsid w:val="00FF3722"/>
    <w:rsid w:val="00FF6C84"/>
    <w:rsid w:val="00FF798D"/>
    <w:rsid w:val="00FF7DB2"/>
    <w:rsid w:val="00FF7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C5121"/>
  <w15:docId w15:val="{4AD18A90-62B7-4EBF-A454-021E76BF4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852F31"/>
    <w:pPr>
      <w:widowControl w:val="0"/>
    </w:pPr>
    <w:rPr>
      <w:sz w:val="22"/>
      <w:szCs w:val="22"/>
      <w:lang w:val="en-US" w:eastAsia="en-US"/>
    </w:rPr>
  </w:style>
  <w:style w:type="paragraph" w:styleId="1">
    <w:name w:val="heading 1"/>
    <w:aliases w:val="Title,H1,Заг 1,Edf Titre 1,Rodos title,Názov kapitoly,Chapter Level,Заголовок параграфа (1.),111,Section,level2 hdg"/>
    <w:basedOn w:val="a"/>
    <w:link w:val="10"/>
    <w:qFormat/>
    <w:rsid w:val="00852F31"/>
    <w:pPr>
      <w:ind w:left="102"/>
      <w:outlineLvl w:val="0"/>
    </w:pPr>
    <w:rPr>
      <w:rFonts w:ascii="Times New Roman" w:eastAsia="Times New Roman" w:hAnsi="Times New Roman"/>
      <w:b/>
      <w:bCs/>
      <w:sz w:val="28"/>
      <w:szCs w:val="28"/>
    </w:rPr>
  </w:style>
  <w:style w:type="paragraph" w:styleId="2">
    <w:name w:val="heading 2"/>
    <w:basedOn w:val="a"/>
    <w:next w:val="a"/>
    <w:link w:val="20"/>
    <w:uiPriority w:val="9"/>
    <w:unhideWhenUsed/>
    <w:qFormat/>
    <w:rsid w:val="001973BE"/>
    <w:pPr>
      <w:keepNext/>
      <w:keepLines/>
      <w:spacing w:before="200"/>
      <w:outlineLvl w:val="1"/>
    </w:pPr>
    <w:rPr>
      <w:rFonts w:ascii="Cambria" w:eastAsia="Times New Roman" w:hAnsi="Cambria"/>
      <w:b/>
      <w:bCs/>
      <w:color w:val="4F81BD"/>
      <w:sz w:val="26"/>
      <w:szCs w:val="26"/>
    </w:rPr>
  </w:style>
  <w:style w:type="paragraph" w:styleId="3">
    <w:name w:val="heading 3"/>
    <w:basedOn w:val="a"/>
    <w:next w:val="a"/>
    <w:link w:val="30"/>
    <w:uiPriority w:val="9"/>
    <w:unhideWhenUsed/>
    <w:qFormat/>
    <w:rsid w:val="001973BE"/>
    <w:pPr>
      <w:keepNext/>
      <w:keepLines/>
      <w:spacing w:before="200"/>
      <w:outlineLvl w:val="2"/>
    </w:pPr>
    <w:rPr>
      <w:rFonts w:ascii="Cambria" w:eastAsia="Times New Roman" w:hAnsi="Cambria"/>
      <w:b/>
      <w:bCs/>
      <w:color w:val="4F81BD"/>
    </w:rPr>
  </w:style>
  <w:style w:type="paragraph" w:styleId="4">
    <w:name w:val="heading 4"/>
    <w:aliases w:val="H4,Edf Titre 4,BMUÇàã4,BMUÇàã41,BMUÇàã42,BMUÇàã43,BMUÇàã44,BMUÇàã45,BMUÇàã46,BMUÇàã47,BMUÇàã48,BMUÇàã49,BMUÇàã410,BMUÇàã411,BMUÇàã412,BMUÇàã413,BMUÇàã414,BMUÇàã415,BMUÇàã416,BMUÇàã417,BMUÇàã418,BMUÇàã419,BMUÇàã420,BMUÇàã421,BMUÇàã422"/>
    <w:basedOn w:val="3"/>
    <w:next w:val="a0"/>
    <w:link w:val="40"/>
    <w:qFormat/>
    <w:rsid w:val="000B2D28"/>
    <w:pPr>
      <w:widowControl/>
      <w:tabs>
        <w:tab w:val="num" w:pos="864"/>
      </w:tabs>
      <w:suppressAutoHyphens/>
      <w:spacing w:before="240" w:after="120"/>
      <w:outlineLvl w:val="3"/>
    </w:pPr>
    <w:rPr>
      <w:rFonts w:ascii="Arial" w:hAnsi="Arial" w:cs="Arial"/>
      <w:b w:val="0"/>
      <w:bCs w:val="0"/>
      <w:color w:val="auto"/>
      <w:kern w:val="28"/>
      <w:sz w:val="24"/>
      <w:szCs w:val="24"/>
      <w:lang w:val="ru-RU"/>
    </w:rPr>
  </w:style>
  <w:style w:type="paragraph" w:styleId="5">
    <w:name w:val="heading 5"/>
    <w:aliases w:val="H5,Edf Titre 5"/>
    <w:basedOn w:val="4"/>
    <w:next w:val="a0"/>
    <w:link w:val="50"/>
    <w:qFormat/>
    <w:rsid w:val="000B2D28"/>
    <w:pPr>
      <w:tabs>
        <w:tab w:val="clear" w:pos="864"/>
        <w:tab w:val="num" w:pos="1008"/>
        <w:tab w:val="left" w:pos="1701"/>
      </w:tabs>
      <w:ind w:left="1008" w:hanging="1008"/>
      <w:outlineLvl w:val="4"/>
    </w:pPr>
    <w:rPr>
      <w:rFonts w:ascii="Times New Roman" w:hAnsi="Times New Roman"/>
      <w:i/>
      <w:szCs w:val="26"/>
    </w:rPr>
  </w:style>
  <w:style w:type="paragraph" w:styleId="6">
    <w:name w:val="heading 6"/>
    <w:aliases w:val="H6,Edf Titre 6"/>
    <w:basedOn w:val="5"/>
    <w:next w:val="a0"/>
    <w:link w:val="60"/>
    <w:qFormat/>
    <w:rsid w:val="000B2D28"/>
    <w:pPr>
      <w:tabs>
        <w:tab w:val="clear" w:pos="1008"/>
        <w:tab w:val="num" w:pos="1152"/>
      </w:tabs>
      <w:ind w:left="1152" w:hanging="1152"/>
      <w:outlineLvl w:val="5"/>
    </w:pPr>
  </w:style>
  <w:style w:type="paragraph" w:styleId="7">
    <w:name w:val="heading 7"/>
    <w:aliases w:val="H7"/>
    <w:basedOn w:val="6"/>
    <w:next w:val="a0"/>
    <w:link w:val="70"/>
    <w:qFormat/>
    <w:rsid w:val="000B2D28"/>
    <w:pPr>
      <w:tabs>
        <w:tab w:val="clear" w:pos="1152"/>
        <w:tab w:val="num" w:pos="1296"/>
      </w:tabs>
      <w:ind w:left="1296" w:hanging="1296"/>
      <w:outlineLvl w:val="6"/>
    </w:pPr>
  </w:style>
  <w:style w:type="paragraph" w:styleId="8">
    <w:name w:val="heading 8"/>
    <w:aliases w:val="H8"/>
    <w:basedOn w:val="7"/>
    <w:next w:val="a0"/>
    <w:link w:val="80"/>
    <w:qFormat/>
    <w:rsid w:val="000B2D28"/>
    <w:pPr>
      <w:tabs>
        <w:tab w:val="clear" w:pos="1296"/>
        <w:tab w:val="num" w:pos="1440"/>
      </w:tabs>
      <w:ind w:left="1440" w:hanging="1440"/>
      <w:outlineLvl w:val="7"/>
    </w:pPr>
    <w:rPr>
      <w:i w:val="0"/>
      <w:iCs/>
    </w:rPr>
  </w:style>
  <w:style w:type="paragraph" w:styleId="9">
    <w:name w:val="heading 9"/>
    <w:aliases w:val="H9"/>
    <w:basedOn w:val="8"/>
    <w:next w:val="a0"/>
    <w:link w:val="90"/>
    <w:qFormat/>
    <w:rsid w:val="000B2D28"/>
    <w:pPr>
      <w:tabs>
        <w:tab w:val="clear" w:pos="1440"/>
        <w:tab w:val="num" w:pos="1584"/>
      </w:tabs>
      <w:ind w:left="1584" w:hanging="1584"/>
      <w:outlineLvl w:val="8"/>
    </w:pPr>
    <w:rPr>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Title Знак,H1 Знак,Заг 1 Знак,Edf Titre 1 Знак,Rodos title Знак,Názov kapitoly Знак,Chapter Level Знак,Заголовок параграфа (1.) Знак,111 Знак,Section Знак,level2 hdg Знак"/>
    <w:link w:val="1"/>
    <w:rsid w:val="00852F31"/>
    <w:rPr>
      <w:rFonts w:ascii="Times New Roman" w:eastAsia="Times New Roman" w:hAnsi="Times New Roman"/>
      <w:b/>
      <w:bCs/>
      <w:sz w:val="28"/>
      <w:szCs w:val="28"/>
      <w:lang w:val="en-US"/>
    </w:rPr>
  </w:style>
  <w:style w:type="character" w:customStyle="1" w:styleId="20">
    <w:name w:val="Заголовок 2 Знак"/>
    <w:link w:val="2"/>
    <w:uiPriority w:val="9"/>
    <w:rsid w:val="001973BE"/>
    <w:rPr>
      <w:rFonts w:ascii="Cambria" w:eastAsia="Times New Roman" w:hAnsi="Cambria" w:cs="Times New Roman"/>
      <w:b/>
      <w:bCs/>
      <w:color w:val="4F81BD"/>
      <w:sz w:val="26"/>
      <w:szCs w:val="26"/>
      <w:lang w:val="en-US"/>
    </w:rPr>
  </w:style>
  <w:style w:type="character" w:customStyle="1" w:styleId="30">
    <w:name w:val="Заголовок 3 Знак"/>
    <w:link w:val="3"/>
    <w:uiPriority w:val="9"/>
    <w:rsid w:val="001973BE"/>
    <w:rPr>
      <w:rFonts w:ascii="Cambria" w:eastAsia="Times New Roman" w:hAnsi="Cambria" w:cs="Times New Roman"/>
      <w:b/>
      <w:bCs/>
      <w:color w:val="4F81BD"/>
      <w:lang w:val="en-US"/>
    </w:rPr>
  </w:style>
  <w:style w:type="table" w:styleId="a4">
    <w:name w:val="Table Grid"/>
    <w:basedOn w:val="a2"/>
    <w:uiPriority w:val="59"/>
    <w:rsid w:val="00E17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973BE"/>
    <w:rPr>
      <w:rFonts w:ascii="Tahoma" w:hAnsi="Tahoma" w:cs="Tahoma"/>
      <w:sz w:val="16"/>
      <w:szCs w:val="16"/>
    </w:rPr>
  </w:style>
  <w:style w:type="character" w:customStyle="1" w:styleId="a6">
    <w:name w:val="Текст выноски Знак"/>
    <w:link w:val="a5"/>
    <w:uiPriority w:val="99"/>
    <w:semiHidden/>
    <w:rsid w:val="001973BE"/>
    <w:rPr>
      <w:rFonts w:ascii="Tahoma" w:hAnsi="Tahoma" w:cs="Tahoma"/>
      <w:sz w:val="16"/>
      <w:szCs w:val="16"/>
      <w:lang w:val="en-US"/>
    </w:rPr>
  </w:style>
  <w:style w:type="paragraph" w:styleId="a7">
    <w:name w:val="Normal (Web)"/>
    <w:aliases w:val="Обычный (Web),Обычный (Web)1"/>
    <w:basedOn w:val="a"/>
    <w:uiPriority w:val="99"/>
    <w:unhideWhenUsed/>
    <w:rsid w:val="001973BE"/>
    <w:pPr>
      <w:widowControl/>
      <w:spacing w:before="100" w:beforeAutospacing="1" w:after="100" w:afterAutospacing="1"/>
    </w:pPr>
    <w:rPr>
      <w:rFonts w:ascii="Times New Roman" w:eastAsia="Times New Roman" w:hAnsi="Times New Roman"/>
      <w:sz w:val="24"/>
      <w:szCs w:val="24"/>
      <w:lang w:val="ru-RU" w:eastAsia="ru-RU"/>
    </w:rPr>
  </w:style>
  <w:style w:type="character" w:styleId="a8">
    <w:name w:val="Strong"/>
    <w:qFormat/>
    <w:rsid w:val="001973BE"/>
    <w:rPr>
      <w:b/>
      <w:bCs/>
    </w:rPr>
  </w:style>
  <w:style w:type="character" w:customStyle="1" w:styleId="apple-converted-space">
    <w:name w:val="apple-converted-space"/>
    <w:basedOn w:val="a1"/>
    <w:rsid w:val="001973BE"/>
  </w:style>
  <w:style w:type="paragraph" w:styleId="a9">
    <w:name w:val="header"/>
    <w:basedOn w:val="a"/>
    <w:link w:val="aa"/>
    <w:uiPriority w:val="99"/>
    <w:unhideWhenUsed/>
    <w:rsid w:val="00D858BD"/>
    <w:pPr>
      <w:tabs>
        <w:tab w:val="center" w:pos="4677"/>
        <w:tab w:val="right" w:pos="9355"/>
      </w:tabs>
    </w:pPr>
  </w:style>
  <w:style w:type="character" w:customStyle="1" w:styleId="aa">
    <w:name w:val="Верхний колонтитул Знак"/>
    <w:link w:val="a9"/>
    <w:uiPriority w:val="99"/>
    <w:rsid w:val="00D858BD"/>
    <w:rPr>
      <w:lang w:val="en-US"/>
    </w:rPr>
  </w:style>
  <w:style w:type="paragraph" w:styleId="ab">
    <w:name w:val="footer"/>
    <w:basedOn w:val="a"/>
    <w:link w:val="ac"/>
    <w:uiPriority w:val="99"/>
    <w:unhideWhenUsed/>
    <w:rsid w:val="00D858BD"/>
    <w:pPr>
      <w:tabs>
        <w:tab w:val="center" w:pos="4677"/>
        <w:tab w:val="right" w:pos="9355"/>
      </w:tabs>
    </w:pPr>
  </w:style>
  <w:style w:type="character" w:customStyle="1" w:styleId="ac">
    <w:name w:val="Нижний колонтитул Знак"/>
    <w:link w:val="ab"/>
    <w:uiPriority w:val="99"/>
    <w:rsid w:val="00D858BD"/>
    <w:rPr>
      <w:lang w:val="en-US"/>
    </w:rPr>
  </w:style>
  <w:style w:type="paragraph" w:customStyle="1" w:styleId="D345FF3D873148C5AE3FBF3267827368">
    <w:name w:val="D345FF3D873148C5AE3FBF3267827368"/>
    <w:rsid w:val="00D858BD"/>
    <w:pPr>
      <w:spacing w:after="200" w:line="276" w:lineRule="auto"/>
    </w:pPr>
    <w:rPr>
      <w:rFonts w:eastAsia="Times New Roman"/>
      <w:sz w:val="22"/>
      <w:szCs w:val="22"/>
    </w:rPr>
  </w:style>
  <w:style w:type="paragraph" w:customStyle="1" w:styleId="ad">
    <w:name w:val="Табличный"/>
    <w:basedOn w:val="a"/>
    <w:uiPriority w:val="99"/>
    <w:rsid w:val="00A75414"/>
    <w:pPr>
      <w:widowControl/>
      <w:jc w:val="both"/>
    </w:pPr>
    <w:rPr>
      <w:color w:val="000000"/>
      <w:sz w:val="20"/>
      <w:szCs w:val="20"/>
      <w:lang w:val="ru-RU"/>
    </w:rPr>
  </w:style>
  <w:style w:type="paragraph" w:styleId="31">
    <w:name w:val="toc 3"/>
    <w:basedOn w:val="21"/>
    <w:next w:val="a0"/>
    <w:uiPriority w:val="39"/>
    <w:qFormat/>
    <w:rsid w:val="00D157CF"/>
    <w:pPr>
      <w:keepLines/>
      <w:widowControl/>
      <w:tabs>
        <w:tab w:val="right" w:leader="dot" w:pos="9360"/>
      </w:tabs>
      <w:suppressAutoHyphens/>
      <w:spacing w:before="120" w:after="120"/>
      <w:ind w:left="900"/>
      <w:contextualSpacing/>
    </w:pPr>
    <w:rPr>
      <w:rFonts w:ascii="Times New Roman" w:eastAsia="Times New Roman" w:hAnsi="Times New Roman"/>
      <w:sz w:val="24"/>
      <w:szCs w:val="20"/>
      <w:lang w:val="ru-RU" w:eastAsia="ru-RU"/>
    </w:rPr>
  </w:style>
  <w:style w:type="paragraph" w:styleId="21">
    <w:name w:val="toc 2"/>
    <w:basedOn w:val="a"/>
    <w:next w:val="a"/>
    <w:autoRedefine/>
    <w:uiPriority w:val="39"/>
    <w:unhideWhenUsed/>
    <w:qFormat/>
    <w:rsid w:val="00D157CF"/>
    <w:pPr>
      <w:spacing w:after="100"/>
      <w:ind w:left="220"/>
    </w:pPr>
  </w:style>
  <w:style w:type="paragraph" w:styleId="a0">
    <w:name w:val="Body Text"/>
    <w:basedOn w:val="a"/>
    <w:link w:val="ae"/>
    <w:uiPriority w:val="99"/>
    <w:unhideWhenUsed/>
    <w:qFormat/>
    <w:rsid w:val="00D157CF"/>
    <w:pPr>
      <w:spacing w:after="120"/>
    </w:pPr>
  </w:style>
  <w:style w:type="character" w:customStyle="1" w:styleId="ae">
    <w:name w:val="Основной текст Знак"/>
    <w:link w:val="a0"/>
    <w:uiPriority w:val="99"/>
    <w:rsid w:val="00D157CF"/>
    <w:rPr>
      <w:lang w:val="en-US"/>
    </w:rPr>
  </w:style>
  <w:style w:type="paragraph" w:customStyle="1" w:styleId="af">
    <w:name w:val="Классик"/>
    <w:basedOn w:val="a"/>
    <w:link w:val="af0"/>
    <w:qFormat/>
    <w:rsid w:val="003115DA"/>
    <w:pPr>
      <w:widowControl/>
      <w:ind w:firstLine="720"/>
      <w:jc w:val="both"/>
    </w:pPr>
    <w:rPr>
      <w:rFonts w:ascii="Times New Roman" w:hAnsi="Times New Roman"/>
      <w:sz w:val="24"/>
      <w:szCs w:val="24"/>
      <w:lang w:val="ru-RU" w:bidi="en-US"/>
    </w:rPr>
  </w:style>
  <w:style w:type="character" w:customStyle="1" w:styleId="af0">
    <w:name w:val="Классик Знак"/>
    <w:link w:val="af"/>
    <w:rsid w:val="003115DA"/>
    <w:rPr>
      <w:rFonts w:ascii="Times New Roman" w:eastAsia="Calibri" w:hAnsi="Times New Roman" w:cs="Times New Roman"/>
      <w:sz w:val="24"/>
      <w:szCs w:val="24"/>
      <w:lang w:bidi="en-US"/>
    </w:rPr>
  </w:style>
  <w:style w:type="paragraph" w:styleId="22">
    <w:name w:val="Body Text Indent 2"/>
    <w:basedOn w:val="a"/>
    <w:link w:val="23"/>
    <w:uiPriority w:val="99"/>
    <w:semiHidden/>
    <w:unhideWhenUsed/>
    <w:rsid w:val="00CC460C"/>
    <w:pPr>
      <w:spacing w:after="120" w:line="480" w:lineRule="auto"/>
      <w:ind w:left="283"/>
    </w:pPr>
  </w:style>
  <w:style w:type="character" w:customStyle="1" w:styleId="23">
    <w:name w:val="Основной текст с отступом 2 Знак"/>
    <w:link w:val="22"/>
    <w:uiPriority w:val="99"/>
    <w:semiHidden/>
    <w:rsid w:val="00CC460C"/>
    <w:rPr>
      <w:lang w:val="en-US"/>
    </w:rPr>
  </w:style>
  <w:style w:type="paragraph" w:styleId="af1">
    <w:name w:val="List Paragraph"/>
    <w:aliases w:val="Маркер,Введение,3_Абзац списка,СПИСКИ"/>
    <w:basedOn w:val="a"/>
    <w:link w:val="af2"/>
    <w:uiPriority w:val="34"/>
    <w:qFormat/>
    <w:rsid w:val="00CC460C"/>
    <w:pPr>
      <w:widowControl/>
      <w:ind w:left="720"/>
      <w:contextualSpacing/>
      <w:jc w:val="both"/>
    </w:pPr>
    <w:rPr>
      <w:rFonts w:ascii="Times New Roman" w:hAnsi="Times New Roman"/>
      <w:sz w:val="24"/>
      <w:lang w:val="ru-RU"/>
    </w:rPr>
  </w:style>
  <w:style w:type="paragraph" w:customStyle="1" w:styleId="213">
    <w:name w:val="Стиль Основной текст с отступом 2 + 13 пт"/>
    <w:basedOn w:val="22"/>
    <w:link w:val="2130"/>
    <w:autoRedefine/>
    <w:rsid w:val="00CC460C"/>
    <w:pPr>
      <w:widowControl/>
      <w:spacing w:after="0" w:line="360" w:lineRule="auto"/>
      <w:ind w:left="0" w:firstLine="709"/>
      <w:jc w:val="both"/>
    </w:pPr>
    <w:rPr>
      <w:rFonts w:ascii="Times New Roman" w:hAnsi="Times New Roman"/>
      <w:sz w:val="26"/>
      <w:szCs w:val="26"/>
      <w:lang w:val="ru-RU" w:eastAsia="ru-RU"/>
    </w:rPr>
  </w:style>
  <w:style w:type="character" w:customStyle="1" w:styleId="2130">
    <w:name w:val="Стиль Основной текст с отступом 2 + 13 пт Знак"/>
    <w:link w:val="213"/>
    <w:locked/>
    <w:rsid w:val="00CC460C"/>
    <w:rPr>
      <w:rFonts w:ascii="Times New Roman" w:eastAsia="Calibri" w:hAnsi="Times New Roman" w:cs="Times New Roman"/>
      <w:sz w:val="26"/>
      <w:szCs w:val="26"/>
      <w:lang w:eastAsia="ru-RU"/>
    </w:rPr>
  </w:style>
  <w:style w:type="paragraph" w:styleId="af3">
    <w:name w:val="Plain Text"/>
    <w:basedOn w:val="a"/>
    <w:link w:val="af4"/>
    <w:uiPriority w:val="99"/>
    <w:rsid w:val="00CC460C"/>
    <w:pPr>
      <w:widowControl/>
      <w:jc w:val="both"/>
    </w:pPr>
    <w:rPr>
      <w:rFonts w:ascii="Consolas" w:hAnsi="Consolas"/>
      <w:sz w:val="21"/>
      <w:szCs w:val="21"/>
      <w:lang w:val="ru-RU"/>
    </w:rPr>
  </w:style>
  <w:style w:type="character" w:customStyle="1" w:styleId="af4">
    <w:name w:val="Текст Знак"/>
    <w:link w:val="af3"/>
    <w:uiPriority w:val="99"/>
    <w:rsid w:val="00CC460C"/>
    <w:rPr>
      <w:rFonts w:ascii="Consolas" w:eastAsia="Calibri" w:hAnsi="Consolas" w:cs="Times New Roman"/>
      <w:sz w:val="21"/>
      <w:szCs w:val="21"/>
    </w:rPr>
  </w:style>
  <w:style w:type="character" w:customStyle="1" w:styleId="ArialNarrow">
    <w:name w:val="Основной текст + Arial Narrow"/>
    <w:aliases w:val="11,5 pt65"/>
    <w:uiPriority w:val="99"/>
    <w:rsid w:val="007F4389"/>
    <w:rPr>
      <w:rFonts w:ascii="Arial Narrow" w:hAnsi="Arial Narrow" w:cs="Arial Narrow"/>
      <w:color w:val="000000"/>
      <w:spacing w:val="0"/>
      <w:w w:val="100"/>
      <w:position w:val="0"/>
      <w:sz w:val="23"/>
      <w:szCs w:val="23"/>
      <w:shd w:val="clear" w:color="auto" w:fill="FFFFFF"/>
      <w:lang w:val="ru-RU"/>
    </w:rPr>
  </w:style>
  <w:style w:type="character" w:customStyle="1" w:styleId="spelle">
    <w:name w:val="spelle"/>
    <w:basedOn w:val="a1"/>
    <w:rsid w:val="002F7930"/>
  </w:style>
  <w:style w:type="paragraph" w:styleId="af5">
    <w:name w:val="Body Text Indent"/>
    <w:basedOn w:val="a"/>
    <w:link w:val="af6"/>
    <w:uiPriority w:val="99"/>
    <w:semiHidden/>
    <w:unhideWhenUsed/>
    <w:rsid w:val="00C67C02"/>
    <w:pPr>
      <w:spacing w:after="120"/>
      <w:ind w:left="283"/>
    </w:pPr>
  </w:style>
  <w:style w:type="character" w:customStyle="1" w:styleId="af6">
    <w:name w:val="Основной текст с отступом Знак"/>
    <w:link w:val="af5"/>
    <w:uiPriority w:val="99"/>
    <w:semiHidden/>
    <w:rsid w:val="00C67C02"/>
    <w:rPr>
      <w:lang w:val="en-US"/>
    </w:rPr>
  </w:style>
  <w:style w:type="paragraph" w:customStyle="1" w:styleId="ConsPlusNormal">
    <w:name w:val="ConsPlusNormal"/>
    <w:link w:val="ConsPlusNormal0"/>
    <w:uiPriority w:val="99"/>
    <w:rsid w:val="00C67C02"/>
    <w:pPr>
      <w:widowControl w:val="0"/>
      <w:autoSpaceDE w:val="0"/>
      <w:autoSpaceDN w:val="0"/>
      <w:adjustRightInd w:val="0"/>
    </w:pPr>
    <w:rPr>
      <w:rFonts w:ascii="Arial" w:eastAsia="Times New Roman" w:hAnsi="Arial" w:cs="Arial"/>
    </w:rPr>
  </w:style>
  <w:style w:type="character" w:customStyle="1" w:styleId="af7">
    <w:name w:val="Основной текст_"/>
    <w:link w:val="61"/>
    <w:locked/>
    <w:rsid w:val="00BF4E57"/>
    <w:rPr>
      <w:rFonts w:ascii="Arial" w:hAnsi="Arial" w:cs="Arial"/>
      <w:shd w:val="clear" w:color="auto" w:fill="FFFFFF"/>
    </w:rPr>
  </w:style>
  <w:style w:type="paragraph" w:customStyle="1" w:styleId="61">
    <w:name w:val="Основной текст6"/>
    <w:basedOn w:val="a"/>
    <w:link w:val="af7"/>
    <w:rsid w:val="00BF4E57"/>
    <w:pPr>
      <w:shd w:val="clear" w:color="auto" w:fill="FFFFFF"/>
      <w:spacing w:before="3840" w:line="240" w:lineRule="atLeast"/>
      <w:ind w:hanging="340"/>
      <w:jc w:val="center"/>
    </w:pPr>
    <w:rPr>
      <w:rFonts w:ascii="Arial" w:hAnsi="Arial" w:cs="Arial"/>
      <w:lang w:val="ru-RU"/>
    </w:rPr>
  </w:style>
  <w:style w:type="paragraph" w:customStyle="1" w:styleId="Default">
    <w:name w:val="Default"/>
    <w:rsid w:val="00E55E9F"/>
    <w:pPr>
      <w:autoSpaceDE w:val="0"/>
      <w:autoSpaceDN w:val="0"/>
      <w:adjustRightInd w:val="0"/>
    </w:pPr>
    <w:rPr>
      <w:rFonts w:ascii="Tahoma" w:hAnsi="Tahoma" w:cs="Tahoma"/>
      <w:color w:val="000000"/>
      <w:sz w:val="24"/>
      <w:szCs w:val="24"/>
      <w:lang w:eastAsia="en-US"/>
    </w:rPr>
  </w:style>
  <w:style w:type="paragraph" w:styleId="af8">
    <w:name w:val="TOC Heading"/>
    <w:basedOn w:val="1"/>
    <w:next w:val="a"/>
    <w:uiPriority w:val="39"/>
    <w:unhideWhenUsed/>
    <w:qFormat/>
    <w:rsid w:val="00BC2619"/>
    <w:pPr>
      <w:keepNext/>
      <w:keepLines/>
      <w:widowControl/>
      <w:spacing w:before="480" w:line="276" w:lineRule="auto"/>
      <w:ind w:left="0"/>
      <w:outlineLvl w:val="9"/>
    </w:pPr>
    <w:rPr>
      <w:rFonts w:ascii="Cambria" w:hAnsi="Cambria"/>
      <w:color w:val="365F91"/>
      <w:lang w:val="ru-RU" w:eastAsia="ru-RU"/>
    </w:rPr>
  </w:style>
  <w:style w:type="paragraph" w:styleId="11">
    <w:name w:val="toc 1"/>
    <w:basedOn w:val="a"/>
    <w:next w:val="a"/>
    <w:autoRedefine/>
    <w:uiPriority w:val="39"/>
    <w:unhideWhenUsed/>
    <w:qFormat/>
    <w:rsid w:val="00ED4F60"/>
    <w:pPr>
      <w:tabs>
        <w:tab w:val="right" w:leader="dot" w:pos="9345"/>
      </w:tabs>
      <w:spacing w:after="100"/>
    </w:pPr>
    <w:rPr>
      <w:rFonts w:ascii="Arial" w:hAnsi="Arial" w:cs="Arial"/>
      <w:noProof/>
      <w:sz w:val="24"/>
      <w:lang w:val="ru-RU" w:eastAsia="ru-RU"/>
    </w:rPr>
  </w:style>
  <w:style w:type="character" w:styleId="af9">
    <w:name w:val="Hyperlink"/>
    <w:uiPriority w:val="99"/>
    <w:unhideWhenUsed/>
    <w:rsid w:val="00BC2619"/>
    <w:rPr>
      <w:color w:val="0000FF"/>
      <w:u w:val="single"/>
    </w:rPr>
  </w:style>
  <w:style w:type="character" w:styleId="afa">
    <w:name w:val="annotation reference"/>
    <w:uiPriority w:val="99"/>
    <w:semiHidden/>
    <w:unhideWhenUsed/>
    <w:rsid w:val="00F94015"/>
    <w:rPr>
      <w:sz w:val="16"/>
      <w:szCs w:val="16"/>
    </w:rPr>
  </w:style>
  <w:style w:type="paragraph" w:styleId="afb">
    <w:name w:val="annotation text"/>
    <w:basedOn w:val="a"/>
    <w:link w:val="afc"/>
    <w:uiPriority w:val="99"/>
    <w:semiHidden/>
    <w:unhideWhenUsed/>
    <w:rsid w:val="00F94015"/>
    <w:rPr>
      <w:sz w:val="20"/>
      <w:szCs w:val="20"/>
    </w:rPr>
  </w:style>
  <w:style w:type="character" w:customStyle="1" w:styleId="afc">
    <w:name w:val="Текст примечания Знак"/>
    <w:link w:val="afb"/>
    <w:uiPriority w:val="99"/>
    <w:semiHidden/>
    <w:rsid w:val="00F94015"/>
    <w:rPr>
      <w:lang w:val="en-US" w:eastAsia="en-US"/>
    </w:rPr>
  </w:style>
  <w:style w:type="paragraph" w:styleId="afd">
    <w:name w:val="annotation subject"/>
    <w:basedOn w:val="afb"/>
    <w:next w:val="afb"/>
    <w:link w:val="afe"/>
    <w:uiPriority w:val="99"/>
    <w:semiHidden/>
    <w:unhideWhenUsed/>
    <w:rsid w:val="00F94015"/>
    <w:rPr>
      <w:b/>
      <w:bCs/>
    </w:rPr>
  </w:style>
  <w:style w:type="character" w:customStyle="1" w:styleId="afe">
    <w:name w:val="Тема примечания Знак"/>
    <w:link w:val="afd"/>
    <w:uiPriority w:val="99"/>
    <w:semiHidden/>
    <w:rsid w:val="00F94015"/>
    <w:rPr>
      <w:b/>
      <w:bCs/>
      <w:lang w:val="en-US" w:eastAsia="en-US"/>
    </w:rPr>
  </w:style>
  <w:style w:type="character" w:customStyle="1" w:styleId="40">
    <w:name w:val="Заголовок 4 Знак"/>
    <w:aliases w:val="H4 Знак,Edf Titre 4 Знак,BMUÇàã4 Знак,BMUÇàã41 Знак,BMUÇàã42 Знак,BMUÇàã43 Знак,BMUÇàã44 Знак,BMUÇàã45 Знак,BMUÇàã46 Знак,BMUÇàã47 Знак,BMUÇàã48 Знак,BMUÇàã49 Знак,BMUÇàã410 Знак,BMUÇàã411 Знак,BMUÇàã412 Знак,BMUÇàã413 Знак"/>
    <w:link w:val="4"/>
    <w:rsid w:val="000B2D28"/>
    <w:rPr>
      <w:rFonts w:ascii="Arial" w:eastAsia="Times New Roman" w:hAnsi="Arial" w:cs="Arial"/>
      <w:kern w:val="28"/>
      <w:sz w:val="24"/>
      <w:szCs w:val="24"/>
      <w:lang w:eastAsia="en-US"/>
    </w:rPr>
  </w:style>
  <w:style w:type="character" w:customStyle="1" w:styleId="50">
    <w:name w:val="Заголовок 5 Знак"/>
    <w:aliases w:val="H5 Знак,Edf Titre 5 Знак"/>
    <w:link w:val="5"/>
    <w:rsid w:val="000B2D28"/>
    <w:rPr>
      <w:rFonts w:ascii="Times New Roman" w:eastAsia="Times New Roman" w:hAnsi="Times New Roman" w:cs="Arial"/>
      <w:i/>
      <w:kern w:val="28"/>
      <w:sz w:val="24"/>
      <w:szCs w:val="26"/>
      <w:lang w:eastAsia="en-US"/>
    </w:rPr>
  </w:style>
  <w:style w:type="character" w:customStyle="1" w:styleId="60">
    <w:name w:val="Заголовок 6 Знак"/>
    <w:aliases w:val="H6 Знак,Edf Titre 6 Знак"/>
    <w:link w:val="6"/>
    <w:rsid w:val="000B2D28"/>
    <w:rPr>
      <w:rFonts w:ascii="Times New Roman" w:eastAsia="Times New Roman" w:hAnsi="Times New Roman" w:cs="Arial"/>
      <w:i/>
      <w:kern w:val="28"/>
      <w:sz w:val="24"/>
      <w:szCs w:val="26"/>
      <w:lang w:eastAsia="en-US"/>
    </w:rPr>
  </w:style>
  <w:style w:type="character" w:customStyle="1" w:styleId="70">
    <w:name w:val="Заголовок 7 Знак"/>
    <w:aliases w:val="H7 Знак"/>
    <w:link w:val="7"/>
    <w:rsid w:val="000B2D28"/>
    <w:rPr>
      <w:rFonts w:ascii="Times New Roman" w:eastAsia="Times New Roman" w:hAnsi="Times New Roman" w:cs="Arial"/>
      <w:i/>
      <w:kern w:val="28"/>
      <w:sz w:val="24"/>
      <w:szCs w:val="26"/>
      <w:lang w:eastAsia="en-US"/>
    </w:rPr>
  </w:style>
  <w:style w:type="character" w:customStyle="1" w:styleId="80">
    <w:name w:val="Заголовок 8 Знак"/>
    <w:aliases w:val="H8 Знак"/>
    <w:link w:val="8"/>
    <w:rsid w:val="000B2D28"/>
    <w:rPr>
      <w:rFonts w:ascii="Times New Roman" w:eastAsia="Times New Roman" w:hAnsi="Times New Roman" w:cs="Arial"/>
      <w:iCs/>
      <w:kern w:val="28"/>
      <w:sz w:val="24"/>
      <w:szCs w:val="26"/>
      <w:lang w:eastAsia="en-US"/>
    </w:rPr>
  </w:style>
  <w:style w:type="character" w:customStyle="1" w:styleId="90">
    <w:name w:val="Заголовок 9 Знак"/>
    <w:aliases w:val="H9 Знак"/>
    <w:link w:val="9"/>
    <w:rsid w:val="000B2D28"/>
    <w:rPr>
      <w:rFonts w:ascii="Times New Roman" w:eastAsia="Times New Roman" w:hAnsi="Times New Roman" w:cs="Arial"/>
      <w:iCs/>
      <w:kern w:val="28"/>
      <w:sz w:val="24"/>
      <w:szCs w:val="22"/>
      <w:lang w:eastAsia="en-US"/>
    </w:rPr>
  </w:style>
  <w:style w:type="paragraph" w:customStyle="1" w:styleId="Iniiaiieoaeno21">
    <w:name w:val="Iniiaiie oaeno 21"/>
    <w:basedOn w:val="a"/>
    <w:uiPriority w:val="99"/>
    <w:rsid w:val="000B2D28"/>
    <w:pPr>
      <w:widowControl/>
    </w:pPr>
    <w:rPr>
      <w:rFonts w:ascii="Times New Roman" w:eastAsia="Times New Roman" w:hAnsi="Times New Roman"/>
      <w:sz w:val="24"/>
      <w:szCs w:val="24"/>
      <w:lang w:val="ru-RU" w:eastAsia="ru-RU"/>
    </w:rPr>
  </w:style>
  <w:style w:type="paragraph" w:styleId="aff">
    <w:name w:val="No Spacing"/>
    <w:basedOn w:val="a"/>
    <w:link w:val="aff0"/>
    <w:uiPriority w:val="1"/>
    <w:qFormat/>
    <w:rsid w:val="000B2D28"/>
    <w:pPr>
      <w:widowControl/>
    </w:pPr>
    <w:rPr>
      <w:sz w:val="24"/>
      <w:szCs w:val="32"/>
      <w:lang w:bidi="en-US"/>
    </w:rPr>
  </w:style>
  <w:style w:type="character" w:styleId="aff1">
    <w:name w:val="FollowedHyperlink"/>
    <w:uiPriority w:val="99"/>
    <w:semiHidden/>
    <w:unhideWhenUsed/>
    <w:rsid w:val="000B2D28"/>
    <w:rPr>
      <w:color w:val="800080"/>
      <w:u w:val="single"/>
    </w:rPr>
  </w:style>
  <w:style w:type="paragraph" w:customStyle="1" w:styleId="xl63">
    <w:name w:val="xl63"/>
    <w:basedOn w:val="a"/>
    <w:rsid w:val="000B2D2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val="ru-RU" w:eastAsia="ru-RU"/>
    </w:rPr>
  </w:style>
  <w:style w:type="paragraph" w:customStyle="1" w:styleId="xl64">
    <w:name w:val="xl64"/>
    <w:basedOn w:val="a"/>
    <w:rsid w:val="000B2D2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ru-RU" w:eastAsia="ru-RU"/>
    </w:rPr>
  </w:style>
  <w:style w:type="paragraph" w:customStyle="1" w:styleId="xl65">
    <w:name w:val="xl65"/>
    <w:basedOn w:val="a"/>
    <w:rsid w:val="000B2D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olor w:val="000000"/>
      <w:sz w:val="20"/>
      <w:szCs w:val="20"/>
      <w:lang w:val="ru-RU" w:eastAsia="ru-RU"/>
    </w:rPr>
  </w:style>
  <w:style w:type="paragraph" w:customStyle="1" w:styleId="xl66">
    <w:name w:val="xl66"/>
    <w:basedOn w:val="a"/>
    <w:rsid w:val="000B2D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olor w:val="000000"/>
      <w:sz w:val="20"/>
      <w:szCs w:val="20"/>
      <w:lang w:val="ru-RU" w:eastAsia="ru-RU"/>
    </w:rPr>
  </w:style>
  <w:style w:type="paragraph" w:customStyle="1" w:styleId="xl67">
    <w:name w:val="xl67"/>
    <w:basedOn w:val="a"/>
    <w:rsid w:val="000B2D2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olor w:val="000000"/>
      <w:sz w:val="20"/>
      <w:szCs w:val="20"/>
      <w:lang w:val="ru-RU" w:eastAsia="ru-RU"/>
    </w:rPr>
  </w:style>
  <w:style w:type="paragraph" w:styleId="41">
    <w:name w:val="toc 4"/>
    <w:basedOn w:val="a"/>
    <w:next w:val="a"/>
    <w:autoRedefine/>
    <w:uiPriority w:val="39"/>
    <w:unhideWhenUsed/>
    <w:rsid w:val="000B2D28"/>
    <w:pPr>
      <w:widowControl/>
      <w:spacing w:after="100" w:line="276" w:lineRule="auto"/>
      <w:ind w:left="660"/>
    </w:pPr>
    <w:rPr>
      <w:rFonts w:eastAsia="MS Mincho"/>
      <w:lang w:val="ru-RU" w:eastAsia="ru-RU"/>
    </w:rPr>
  </w:style>
  <w:style w:type="paragraph" w:styleId="51">
    <w:name w:val="toc 5"/>
    <w:basedOn w:val="a"/>
    <w:next w:val="a"/>
    <w:autoRedefine/>
    <w:uiPriority w:val="39"/>
    <w:unhideWhenUsed/>
    <w:rsid w:val="000B2D28"/>
    <w:pPr>
      <w:widowControl/>
      <w:spacing w:after="100" w:line="276" w:lineRule="auto"/>
      <w:ind w:left="880"/>
    </w:pPr>
    <w:rPr>
      <w:rFonts w:eastAsia="MS Mincho"/>
      <w:lang w:val="ru-RU" w:eastAsia="ru-RU"/>
    </w:rPr>
  </w:style>
  <w:style w:type="paragraph" w:styleId="62">
    <w:name w:val="toc 6"/>
    <w:basedOn w:val="a"/>
    <w:next w:val="a"/>
    <w:autoRedefine/>
    <w:uiPriority w:val="39"/>
    <w:unhideWhenUsed/>
    <w:rsid w:val="000B2D28"/>
    <w:pPr>
      <w:widowControl/>
      <w:spacing w:after="100" w:line="276" w:lineRule="auto"/>
      <w:ind w:left="1100"/>
    </w:pPr>
    <w:rPr>
      <w:rFonts w:eastAsia="MS Mincho"/>
      <w:lang w:val="ru-RU" w:eastAsia="ru-RU"/>
    </w:rPr>
  </w:style>
  <w:style w:type="paragraph" w:styleId="71">
    <w:name w:val="toc 7"/>
    <w:basedOn w:val="a"/>
    <w:next w:val="a"/>
    <w:autoRedefine/>
    <w:uiPriority w:val="39"/>
    <w:unhideWhenUsed/>
    <w:rsid w:val="000B2D28"/>
    <w:pPr>
      <w:widowControl/>
      <w:spacing w:after="100" w:line="276" w:lineRule="auto"/>
      <w:ind w:left="1320"/>
    </w:pPr>
    <w:rPr>
      <w:rFonts w:eastAsia="MS Mincho"/>
      <w:lang w:val="ru-RU" w:eastAsia="ru-RU"/>
    </w:rPr>
  </w:style>
  <w:style w:type="paragraph" w:styleId="81">
    <w:name w:val="toc 8"/>
    <w:basedOn w:val="a"/>
    <w:next w:val="a"/>
    <w:autoRedefine/>
    <w:uiPriority w:val="39"/>
    <w:unhideWhenUsed/>
    <w:rsid w:val="000B2D28"/>
    <w:pPr>
      <w:widowControl/>
      <w:spacing w:after="100" w:line="276" w:lineRule="auto"/>
      <w:ind w:left="1540"/>
    </w:pPr>
    <w:rPr>
      <w:rFonts w:eastAsia="MS Mincho"/>
      <w:lang w:val="ru-RU" w:eastAsia="ru-RU"/>
    </w:rPr>
  </w:style>
  <w:style w:type="paragraph" w:styleId="91">
    <w:name w:val="toc 9"/>
    <w:basedOn w:val="a"/>
    <w:next w:val="a"/>
    <w:autoRedefine/>
    <w:uiPriority w:val="39"/>
    <w:unhideWhenUsed/>
    <w:rsid w:val="000B2D28"/>
    <w:pPr>
      <w:widowControl/>
      <w:spacing w:after="100" w:line="276" w:lineRule="auto"/>
      <w:ind w:left="1760"/>
    </w:pPr>
    <w:rPr>
      <w:rFonts w:eastAsia="MS Mincho"/>
      <w:lang w:val="ru-RU" w:eastAsia="ru-RU"/>
    </w:rPr>
  </w:style>
  <w:style w:type="paragraph" w:customStyle="1" w:styleId="210">
    <w:name w:val="Заголовок 21"/>
    <w:basedOn w:val="a"/>
    <w:next w:val="a"/>
    <w:uiPriority w:val="9"/>
    <w:unhideWhenUsed/>
    <w:qFormat/>
    <w:rsid w:val="000B2D28"/>
    <w:pPr>
      <w:keepNext/>
      <w:keepLines/>
      <w:spacing w:before="200"/>
      <w:outlineLvl w:val="1"/>
    </w:pPr>
    <w:rPr>
      <w:rFonts w:eastAsia="MS Gothic"/>
      <w:b/>
      <w:bCs/>
      <w:color w:val="4F81BD"/>
      <w:sz w:val="26"/>
      <w:szCs w:val="26"/>
    </w:rPr>
  </w:style>
  <w:style w:type="paragraph" w:customStyle="1" w:styleId="310">
    <w:name w:val="Заголовок 31"/>
    <w:basedOn w:val="a"/>
    <w:next w:val="a"/>
    <w:uiPriority w:val="9"/>
    <w:unhideWhenUsed/>
    <w:qFormat/>
    <w:rsid w:val="000B2D28"/>
    <w:pPr>
      <w:keepNext/>
      <w:keepLines/>
      <w:spacing w:before="200"/>
      <w:outlineLvl w:val="2"/>
    </w:pPr>
    <w:rPr>
      <w:rFonts w:eastAsia="MS Gothic"/>
      <w:b/>
      <w:bCs/>
      <w:color w:val="4F81BD"/>
    </w:rPr>
  </w:style>
  <w:style w:type="numbering" w:customStyle="1" w:styleId="12">
    <w:name w:val="Нет списка1"/>
    <w:next w:val="a3"/>
    <w:uiPriority w:val="99"/>
    <w:semiHidden/>
    <w:unhideWhenUsed/>
    <w:rsid w:val="000B2D28"/>
  </w:style>
  <w:style w:type="table" w:customStyle="1" w:styleId="13">
    <w:name w:val="Сетка таблицы1"/>
    <w:basedOn w:val="a2"/>
    <w:next w:val="a4"/>
    <w:uiPriority w:val="59"/>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2">
    <w:name w:val="Font Style22"/>
    <w:rsid w:val="000B2D28"/>
    <w:rPr>
      <w:rFonts w:ascii="Times New Roman" w:hAnsi="Times New Roman" w:cs="Times New Roman" w:hint="default"/>
      <w:i/>
      <w:iCs/>
      <w:sz w:val="16"/>
      <w:szCs w:val="16"/>
    </w:rPr>
  </w:style>
  <w:style w:type="paragraph" w:customStyle="1" w:styleId="14">
    <w:name w:val="Заголовок оглавления1"/>
    <w:basedOn w:val="1"/>
    <w:next w:val="a"/>
    <w:uiPriority w:val="39"/>
    <w:unhideWhenUsed/>
    <w:qFormat/>
    <w:rsid w:val="000B2D28"/>
    <w:pPr>
      <w:keepNext/>
      <w:keepLines/>
      <w:widowControl/>
      <w:spacing w:before="480" w:line="276" w:lineRule="auto"/>
      <w:ind w:left="0"/>
      <w:outlineLvl w:val="9"/>
    </w:pPr>
    <w:rPr>
      <w:rFonts w:ascii="Calibri" w:eastAsia="MS Gothic" w:hAnsi="Calibri"/>
      <w:color w:val="365F91"/>
      <w:lang w:val="ru-RU" w:eastAsia="ru-RU"/>
    </w:rPr>
  </w:style>
  <w:style w:type="paragraph" w:customStyle="1" w:styleId="410">
    <w:name w:val="Оглавление 41"/>
    <w:basedOn w:val="a"/>
    <w:next w:val="a"/>
    <w:autoRedefine/>
    <w:uiPriority w:val="39"/>
    <w:unhideWhenUsed/>
    <w:rsid w:val="000B2D28"/>
    <w:pPr>
      <w:widowControl/>
      <w:spacing w:after="100" w:line="276" w:lineRule="auto"/>
      <w:ind w:left="660"/>
    </w:pPr>
    <w:rPr>
      <w:rFonts w:eastAsia="MS Mincho"/>
      <w:lang w:val="ru-RU" w:eastAsia="ru-RU"/>
    </w:rPr>
  </w:style>
  <w:style w:type="paragraph" w:customStyle="1" w:styleId="510">
    <w:name w:val="Оглавление 51"/>
    <w:basedOn w:val="a"/>
    <w:next w:val="a"/>
    <w:autoRedefine/>
    <w:uiPriority w:val="39"/>
    <w:unhideWhenUsed/>
    <w:rsid w:val="000B2D28"/>
    <w:pPr>
      <w:widowControl/>
      <w:spacing w:after="100" w:line="276" w:lineRule="auto"/>
      <w:ind w:left="880"/>
    </w:pPr>
    <w:rPr>
      <w:rFonts w:eastAsia="MS Mincho"/>
      <w:lang w:val="ru-RU" w:eastAsia="ru-RU"/>
    </w:rPr>
  </w:style>
  <w:style w:type="paragraph" w:customStyle="1" w:styleId="610">
    <w:name w:val="Оглавление 61"/>
    <w:basedOn w:val="a"/>
    <w:next w:val="a"/>
    <w:autoRedefine/>
    <w:uiPriority w:val="39"/>
    <w:unhideWhenUsed/>
    <w:rsid w:val="000B2D28"/>
    <w:pPr>
      <w:widowControl/>
      <w:spacing w:after="100" w:line="276" w:lineRule="auto"/>
      <w:ind w:left="1100"/>
    </w:pPr>
    <w:rPr>
      <w:rFonts w:eastAsia="MS Mincho"/>
      <w:lang w:val="ru-RU" w:eastAsia="ru-RU"/>
    </w:rPr>
  </w:style>
  <w:style w:type="paragraph" w:customStyle="1" w:styleId="710">
    <w:name w:val="Оглавление 71"/>
    <w:basedOn w:val="a"/>
    <w:next w:val="a"/>
    <w:autoRedefine/>
    <w:uiPriority w:val="39"/>
    <w:unhideWhenUsed/>
    <w:rsid w:val="000B2D28"/>
    <w:pPr>
      <w:widowControl/>
      <w:spacing w:after="100" w:line="276" w:lineRule="auto"/>
      <w:ind w:left="1320"/>
    </w:pPr>
    <w:rPr>
      <w:rFonts w:eastAsia="MS Mincho"/>
      <w:lang w:val="ru-RU" w:eastAsia="ru-RU"/>
    </w:rPr>
  </w:style>
  <w:style w:type="paragraph" w:customStyle="1" w:styleId="810">
    <w:name w:val="Оглавление 81"/>
    <w:basedOn w:val="a"/>
    <w:next w:val="a"/>
    <w:autoRedefine/>
    <w:uiPriority w:val="39"/>
    <w:unhideWhenUsed/>
    <w:rsid w:val="000B2D28"/>
    <w:pPr>
      <w:widowControl/>
      <w:spacing w:after="100" w:line="276" w:lineRule="auto"/>
      <w:ind w:left="1540"/>
    </w:pPr>
    <w:rPr>
      <w:rFonts w:eastAsia="MS Mincho"/>
      <w:lang w:val="ru-RU" w:eastAsia="ru-RU"/>
    </w:rPr>
  </w:style>
  <w:style w:type="paragraph" w:customStyle="1" w:styleId="910">
    <w:name w:val="Оглавление 91"/>
    <w:basedOn w:val="a"/>
    <w:next w:val="a"/>
    <w:autoRedefine/>
    <w:uiPriority w:val="39"/>
    <w:unhideWhenUsed/>
    <w:rsid w:val="000B2D28"/>
    <w:pPr>
      <w:widowControl/>
      <w:spacing w:after="100" w:line="276" w:lineRule="auto"/>
      <w:ind w:left="1760"/>
    </w:pPr>
    <w:rPr>
      <w:rFonts w:eastAsia="MS Mincho"/>
      <w:lang w:val="ru-RU" w:eastAsia="ru-RU"/>
    </w:rPr>
  </w:style>
  <w:style w:type="character" w:styleId="aff2">
    <w:name w:val="Placeholder Text"/>
    <w:uiPriority w:val="99"/>
    <w:semiHidden/>
    <w:rsid w:val="000B2D28"/>
    <w:rPr>
      <w:color w:val="808080"/>
    </w:rPr>
  </w:style>
  <w:style w:type="character" w:customStyle="1" w:styleId="211">
    <w:name w:val="Заголовок 2 Знак1"/>
    <w:uiPriority w:val="9"/>
    <w:semiHidden/>
    <w:rsid w:val="000B2D28"/>
    <w:rPr>
      <w:rFonts w:ascii="Cambria" w:eastAsia="MS Gothic" w:hAnsi="Cambria" w:cs="Times New Roman"/>
      <w:color w:val="365F91"/>
      <w:sz w:val="26"/>
      <w:szCs w:val="26"/>
    </w:rPr>
  </w:style>
  <w:style w:type="character" w:customStyle="1" w:styleId="311">
    <w:name w:val="Заголовок 3 Знак1"/>
    <w:uiPriority w:val="9"/>
    <w:semiHidden/>
    <w:rsid w:val="000B2D28"/>
    <w:rPr>
      <w:rFonts w:ascii="Cambria" w:eastAsia="MS Gothic" w:hAnsi="Cambria" w:cs="Times New Roman"/>
      <w:color w:val="243F60"/>
      <w:sz w:val="24"/>
      <w:szCs w:val="24"/>
    </w:rPr>
  </w:style>
  <w:style w:type="table" w:customStyle="1" w:styleId="24">
    <w:name w:val="Сетка таблицы2"/>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4"/>
    <w:rsid w:val="000B2D28"/>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Текст диплома"/>
    <w:basedOn w:val="a"/>
    <w:rsid w:val="000B2D28"/>
    <w:pPr>
      <w:widowControl/>
      <w:spacing w:line="360" w:lineRule="auto"/>
      <w:ind w:firstLine="709"/>
      <w:jc w:val="both"/>
    </w:pPr>
    <w:rPr>
      <w:rFonts w:ascii="Times New Roman" w:eastAsia="Times New Roman" w:hAnsi="Times New Roman"/>
      <w:sz w:val="24"/>
      <w:szCs w:val="24"/>
      <w:lang w:val="ru-RU" w:eastAsia="ru-RU"/>
    </w:rPr>
  </w:style>
  <w:style w:type="paragraph" w:customStyle="1" w:styleId="Report">
    <w:name w:val="Report"/>
    <w:basedOn w:val="a"/>
    <w:rsid w:val="000B2D28"/>
    <w:pPr>
      <w:widowControl/>
      <w:spacing w:line="360" w:lineRule="auto"/>
      <w:ind w:firstLine="567"/>
      <w:jc w:val="both"/>
    </w:pPr>
    <w:rPr>
      <w:rFonts w:ascii="Times New Roman" w:eastAsia="Times New Roman" w:hAnsi="Times New Roman"/>
      <w:sz w:val="24"/>
      <w:szCs w:val="20"/>
      <w:lang w:val="ru-RU" w:eastAsia="ru-RU"/>
    </w:rPr>
  </w:style>
  <w:style w:type="paragraph" w:customStyle="1" w:styleId="7F164CA3BF9C4373845ECB452A5D9922">
    <w:name w:val="7F164CA3BF9C4373845ECB452A5D9922"/>
    <w:rsid w:val="000B2D28"/>
    <w:pPr>
      <w:spacing w:after="200" w:line="276" w:lineRule="auto"/>
    </w:pPr>
    <w:rPr>
      <w:rFonts w:eastAsia="MS Mincho"/>
      <w:sz w:val="22"/>
      <w:szCs w:val="22"/>
    </w:rPr>
  </w:style>
  <w:style w:type="paragraph" w:customStyle="1" w:styleId="aff4">
    <w:name w:val="обычный"/>
    <w:basedOn w:val="a"/>
    <w:link w:val="aff5"/>
    <w:qFormat/>
    <w:rsid w:val="000B2D28"/>
    <w:pPr>
      <w:widowControl/>
      <w:spacing w:before="120"/>
      <w:ind w:firstLine="709"/>
      <w:jc w:val="both"/>
    </w:pPr>
    <w:rPr>
      <w:rFonts w:ascii="Arial" w:hAnsi="Arial" w:cs="Arial"/>
      <w:sz w:val="24"/>
      <w:szCs w:val="24"/>
      <w:lang w:val="ru-RU"/>
    </w:rPr>
  </w:style>
  <w:style w:type="character" w:customStyle="1" w:styleId="aff5">
    <w:name w:val="обычный Знак"/>
    <w:link w:val="aff4"/>
    <w:locked/>
    <w:rsid w:val="000B2D28"/>
    <w:rPr>
      <w:rFonts w:ascii="Arial" w:hAnsi="Arial" w:cs="Arial"/>
      <w:sz w:val="24"/>
      <w:szCs w:val="24"/>
      <w:lang w:eastAsia="en-US"/>
    </w:rPr>
  </w:style>
  <w:style w:type="paragraph" w:styleId="aff6">
    <w:name w:val="caption"/>
    <w:aliases w:val="Знак1,Знак11,Знак1 Знак Знак Знак,Знак1 Знак Знак,Знак111,Знак13,Знак12,Таблица - Название объекта,!! Object Novogor !!,Caption Char,Caption Char1 Char1 Char Char,Caption Char Char2 Char1 Char Char,Название1"/>
    <w:basedOn w:val="a"/>
    <w:next w:val="a"/>
    <w:link w:val="aff7"/>
    <w:uiPriority w:val="99"/>
    <w:qFormat/>
    <w:rsid w:val="000B2D28"/>
    <w:pPr>
      <w:keepLines/>
      <w:widowControl/>
      <w:suppressAutoHyphens/>
      <w:spacing w:after="120"/>
      <w:jc w:val="both"/>
    </w:pPr>
    <w:rPr>
      <w:rFonts w:ascii="Times New Roman" w:eastAsia="Times New Roman" w:hAnsi="Times New Roman"/>
      <w:noProof/>
      <w:sz w:val="24"/>
      <w:szCs w:val="20"/>
      <w:lang w:val="ru-RU" w:eastAsia="ru-RU"/>
    </w:rPr>
  </w:style>
  <w:style w:type="paragraph" w:styleId="aff8">
    <w:name w:val="Title"/>
    <w:next w:val="aff9"/>
    <w:link w:val="affa"/>
    <w:qFormat/>
    <w:rsid w:val="000B2D28"/>
    <w:pPr>
      <w:spacing w:before="240" w:after="60"/>
      <w:jc w:val="center"/>
    </w:pPr>
    <w:rPr>
      <w:rFonts w:ascii="Times New Roman" w:eastAsia="Times New Roman" w:hAnsi="Times New Roman" w:cs="Arial"/>
      <w:b/>
      <w:bCs/>
      <w:kern w:val="28"/>
      <w:sz w:val="32"/>
      <w:szCs w:val="32"/>
    </w:rPr>
  </w:style>
  <w:style w:type="character" w:customStyle="1" w:styleId="affa">
    <w:name w:val="Заголовок Знак"/>
    <w:link w:val="aff8"/>
    <w:rsid w:val="000B2D28"/>
    <w:rPr>
      <w:rFonts w:ascii="Times New Roman" w:eastAsia="Times New Roman" w:hAnsi="Times New Roman" w:cs="Arial"/>
      <w:b/>
      <w:bCs/>
      <w:kern w:val="28"/>
      <w:sz w:val="32"/>
      <w:szCs w:val="32"/>
    </w:rPr>
  </w:style>
  <w:style w:type="paragraph" w:styleId="aff9">
    <w:name w:val="Subtitle"/>
    <w:basedOn w:val="aff8"/>
    <w:next w:val="a0"/>
    <w:link w:val="affb"/>
    <w:qFormat/>
    <w:rsid w:val="000B2D28"/>
    <w:pPr>
      <w:spacing w:before="60" w:after="120" w:line="340" w:lineRule="atLeast"/>
    </w:pPr>
    <w:rPr>
      <w:rFonts w:eastAsia="MS Gothic"/>
      <w:spacing w:val="-16"/>
      <w:sz w:val="28"/>
      <w:szCs w:val="28"/>
    </w:rPr>
  </w:style>
  <w:style w:type="character" w:customStyle="1" w:styleId="affb">
    <w:name w:val="Подзаголовок Знак"/>
    <w:link w:val="aff9"/>
    <w:rsid w:val="000B2D28"/>
    <w:rPr>
      <w:rFonts w:ascii="Times New Roman" w:eastAsia="MS Gothic" w:hAnsi="Times New Roman" w:cs="Arial"/>
      <w:b/>
      <w:bCs/>
      <w:spacing w:val="-16"/>
      <w:kern w:val="28"/>
      <w:sz w:val="28"/>
      <w:szCs w:val="28"/>
    </w:rPr>
  </w:style>
  <w:style w:type="character" w:customStyle="1" w:styleId="aff0">
    <w:name w:val="Без интервала Знак"/>
    <w:link w:val="aff"/>
    <w:uiPriority w:val="1"/>
    <w:locked/>
    <w:rsid w:val="000B2D28"/>
    <w:rPr>
      <w:sz w:val="24"/>
      <w:szCs w:val="32"/>
      <w:lang w:val="en-US" w:eastAsia="en-US" w:bidi="en-US"/>
    </w:rPr>
  </w:style>
  <w:style w:type="paragraph" w:customStyle="1" w:styleId="33">
    <w:name w:val="Основной текст3"/>
    <w:basedOn w:val="a"/>
    <w:rsid w:val="00ED766B"/>
    <w:pPr>
      <w:shd w:val="clear" w:color="auto" w:fill="FFFFFF"/>
      <w:spacing w:before="60" w:after="300" w:line="240" w:lineRule="atLeast"/>
      <w:ind w:hanging="1040"/>
      <w:jc w:val="center"/>
    </w:pPr>
    <w:rPr>
      <w:rFonts w:ascii="Times New Roman" w:eastAsia="Times New Roman" w:hAnsi="Times New Roman"/>
      <w:color w:val="000000"/>
      <w:sz w:val="21"/>
      <w:szCs w:val="21"/>
      <w:lang w:val="ru-RU" w:eastAsia="ru-RU"/>
    </w:rPr>
  </w:style>
  <w:style w:type="character" w:customStyle="1" w:styleId="9pt">
    <w:name w:val="Основной текст + 9 pt"/>
    <w:aliases w:val="Полужирный1"/>
    <w:uiPriority w:val="99"/>
    <w:rsid w:val="00ED766B"/>
    <w:rPr>
      <w:rFonts w:ascii="Times New Roman" w:hAnsi="Times New Roman" w:cs="Times New Roman" w:hint="default"/>
      <w:b/>
      <w:bCs/>
      <w:strike w:val="0"/>
      <w:dstrike w:val="0"/>
      <w:color w:val="000000"/>
      <w:spacing w:val="0"/>
      <w:w w:val="100"/>
      <w:position w:val="0"/>
      <w:sz w:val="18"/>
      <w:szCs w:val="18"/>
      <w:u w:val="none"/>
      <w:effect w:val="none"/>
      <w:shd w:val="clear" w:color="auto" w:fill="FFFFFF"/>
      <w:lang w:val="ru-RU"/>
    </w:rPr>
  </w:style>
  <w:style w:type="character" w:customStyle="1" w:styleId="110">
    <w:name w:val="Основной текст + 11"/>
    <w:aliases w:val="5 pt,5 pt64,5 pt63,Body text + 11"/>
    <w:rsid w:val="00ED766B"/>
    <w:rPr>
      <w:rFonts w:ascii="Times New Roman" w:hAnsi="Times New Roman" w:cs="Times New Roman" w:hint="default"/>
      <w:strike w:val="0"/>
      <w:dstrike w:val="0"/>
      <w:color w:val="000000"/>
      <w:spacing w:val="0"/>
      <w:w w:val="100"/>
      <w:position w:val="0"/>
      <w:sz w:val="23"/>
      <w:szCs w:val="23"/>
      <w:u w:val="none"/>
      <w:effect w:val="none"/>
      <w:shd w:val="clear" w:color="auto" w:fill="FFFFFF"/>
      <w:lang w:val="en-US"/>
    </w:rPr>
  </w:style>
  <w:style w:type="character" w:customStyle="1" w:styleId="92">
    <w:name w:val="Заголовок №9"/>
    <w:uiPriority w:val="99"/>
    <w:rsid w:val="00ED766B"/>
    <w:rPr>
      <w:rFonts w:ascii="Times New Roman" w:hAnsi="Times New Roman" w:cs="Times New Roman"/>
      <w:i/>
      <w:iCs/>
      <w:color w:val="000000"/>
      <w:spacing w:val="0"/>
      <w:w w:val="100"/>
      <w:position w:val="0"/>
      <w:sz w:val="21"/>
      <w:szCs w:val="21"/>
      <w:u w:val="single"/>
      <w:lang w:val="ru-RU"/>
    </w:rPr>
  </w:style>
  <w:style w:type="character" w:customStyle="1" w:styleId="93">
    <w:name w:val="Заголовок №9 + Не курсив"/>
    <w:uiPriority w:val="99"/>
    <w:rsid w:val="00ED766B"/>
    <w:rPr>
      <w:rFonts w:ascii="Times New Roman" w:hAnsi="Times New Roman" w:cs="Times New Roman"/>
      <w:i/>
      <w:iCs/>
      <w:color w:val="000000"/>
      <w:spacing w:val="0"/>
      <w:w w:val="100"/>
      <w:position w:val="0"/>
      <w:sz w:val="21"/>
      <w:szCs w:val="21"/>
      <w:u w:val="single"/>
      <w:lang w:val="ru-RU"/>
    </w:rPr>
  </w:style>
  <w:style w:type="character" w:customStyle="1" w:styleId="94">
    <w:name w:val="Основной текст + 9"/>
    <w:aliases w:val="5 pt2"/>
    <w:uiPriority w:val="99"/>
    <w:rsid w:val="00ED766B"/>
    <w:rPr>
      <w:rFonts w:ascii="Times New Roman" w:hAnsi="Times New Roman" w:cs="Times New Roman"/>
      <w:color w:val="000000"/>
      <w:spacing w:val="0"/>
      <w:w w:val="100"/>
      <w:position w:val="0"/>
      <w:sz w:val="19"/>
      <w:szCs w:val="19"/>
      <w:u w:val="none"/>
      <w:shd w:val="clear" w:color="auto" w:fill="FFFFFF"/>
      <w:lang w:val="ru-RU"/>
    </w:rPr>
  </w:style>
  <w:style w:type="character" w:customStyle="1" w:styleId="82">
    <w:name w:val="Основной текст + 8"/>
    <w:aliases w:val="5 pt1"/>
    <w:uiPriority w:val="99"/>
    <w:rsid w:val="00ED766B"/>
    <w:rPr>
      <w:rFonts w:ascii="Times New Roman" w:hAnsi="Times New Roman" w:cs="Times New Roman"/>
      <w:color w:val="000000"/>
      <w:spacing w:val="0"/>
      <w:w w:val="100"/>
      <w:position w:val="0"/>
      <w:sz w:val="17"/>
      <w:szCs w:val="17"/>
      <w:u w:val="none"/>
      <w:shd w:val="clear" w:color="auto" w:fill="FFFFFF"/>
      <w:lang w:val="ru-RU"/>
    </w:rPr>
  </w:style>
  <w:style w:type="character" w:customStyle="1" w:styleId="9pt1">
    <w:name w:val="Основной текст + 9 pt1"/>
    <w:aliases w:val="Полужирный2"/>
    <w:uiPriority w:val="99"/>
    <w:rsid w:val="00ED766B"/>
    <w:rPr>
      <w:rFonts w:ascii="Times New Roman" w:hAnsi="Times New Roman" w:cs="Times New Roman"/>
      <w:b/>
      <w:bCs/>
      <w:color w:val="000000"/>
      <w:spacing w:val="0"/>
      <w:w w:val="100"/>
      <w:position w:val="0"/>
      <w:sz w:val="18"/>
      <w:szCs w:val="18"/>
      <w:u w:val="none"/>
      <w:shd w:val="clear" w:color="auto" w:fill="FFFFFF"/>
      <w:lang w:val="ru-RU"/>
    </w:rPr>
  </w:style>
  <w:style w:type="character" w:customStyle="1" w:styleId="js-extracted-address">
    <w:name w:val="js-extracted-address"/>
    <w:rsid w:val="00ED766B"/>
  </w:style>
  <w:style w:type="character" w:customStyle="1" w:styleId="mail-message-map-nobreak">
    <w:name w:val="mail-message-map-nobreak"/>
    <w:rsid w:val="00ED766B"/>
  </w:style>
  <w:style w:type="paragraph" w:customStyle="1" w:styleId="15">
    <w:name w:val="Без интервала1"/>
    <w:basedOn w:val="a"/>
    <w:link w:val="NoSpacingChar"/>
    <w:rsid w:val="00ED766B"/>
    <w:pPr>
      <w:widowControl/>
    </w:pPr>
    <w:rPr>
      <w:rFonts w:eastAsia="Times New Roman"/>
      <w:sz w:val="24"/>
      <w:szCs w:val="32"/>
    </w:rPr>
  </w:style>
  <w:style w:type="character" w:customStyle="1" w:styleId="NoSpacingChar">
    <w:name w:val="No Spacing Char"/>
    <w:link w:val="15"/>
    <w:locked/>
    <w:rsid w:val="00ED766B"/>
    <w:rPr>
      <w:rFonts w:eastAsia="Times New Roman"/>
      <w:sz w:val="24"/>
      <w:szCs w:val="32"/>
      <w:lang w:val="en-US" w:eastAsia="en-US"/>
    </w:rPr>
  </w:style>
  <w:style w:type="paragraph" w:customStyle="1" w:styleId="16">
    <w:name w:val="Абзац списка1"/>
    <w:basedOn w:val="a"/>
    <w:rsid w:val="00ED766B"/>
    <w:pPr>
      <w:widowControl/>
      <w:spacing w:after="200" w:line="276" w:lineRule="auto"/>
      <w:ind w:left="720"/>
      <w:contextualSpacing/>
    </w:pPr>
    <w:rPr>
      <w:rFonts w:eastAsia="Times New Roman"/>
      <w:lang w:val="ru-RU"/>
    </w:rPr>
  </w:style>
  <w:style w:type="paragraph" w:styleId="affc">
    <w:name w:val="endnote text"/>
    <w:basedOn w:val="a"/>
    <w:link w:val="affd"/>
    <w:uiPriority w:val="99"/>
    <w:semiHidden/>
    <w:unhideWhenUsed/>
    <w:rsid w:val="00ED766B"/>
    <w:rPr>
      <w:sz w:val="20"/>
      <w:szCs w:val="20"/>
    </w:rPr>
  </w:style>
  <w:style w:type="character" w:customStyle="1" w:styleId="affd">
    <w:name w:val="Текст концевой сноски Знак"/>
    <w:link w:val="affc"/>
    <w:uiPriority w:val="99"/>
    <w:semiHidden/>
    <w:rsid w:val="00ED766B"/>
    <w:rPr>
      <w:lang w:val="en-US" w:eastAsia="en-US"/>
    </w:rPr>
  </w:style>
  <w:style w:type="character" w:styleId="affe">
    <w:name w:val="endnote reference"/>
    <w:uiPriority w:val="99"/>
    <w:semiHidden/>
    <w:unhideWhenUsed/>
    <w:rsid w:val="00ED766B"/>
    <w:rPr>
      <w:vertAlign w:val="superscript"/>
    </w:rPr>
  </w:style>
  <w:style w:type="paragraph" w:styleId="afff">
    <w:name w:val="Document Map"/>
    <w:basedOn w:val="a"/>
    <w:link w:val="afff0"/>
    <w:uiPriority w:val="99"/>
    <w:semiHidden/>
    <w:unhideWhenUsed/>
    <w:rsid w:val="00ED766B"/>
    <w:rPr>
      <w:rFonts w:ascii="Helvetica" w:hAnsi="Helvetica"/>
      <w:sz w:val="24"/>
      <w:szCs w:val="24"/>
    </w:rPr>
  </w:style>
  <w:style w:type="character" w:customStyle="1" w:styleId="afff0">
    <w:name w:val="Схема документа Знак"/>
    <w:link w:val="afff"/>
    <w:uiPriority w:val="99"/>
    <w:semiHidden/>
    <w:rsid w:val="00ED766B"/>
    <w:rPr>
      <w:rFonts w:ascii="Helvetica" w:hAnsi="Helvetica"/>
      <w:sz w:val="24"/>
      <w:szCs w:val="24"/>
      <w:lang w:val="en-US" w:eastAsia="en-US"/>
    </w:rPr>
  </w:style>
  <w:style w:type="paragraph" w:styleId="afff1">
    <w:name w:val="Revision"/>
    <w:hidden/>
    <w:uiPriority w:val="99"/>
    <w:semiHidden/>
    <w:rsid w:val="00ED766B"/>
    <w:rPr>
      <w:sz w:val="22"/>
      <w:szCs w:val="22"/>
      <w:lang w:val="en-US" w:eastAsia="en-US"/>
    </w:rPr>
  </w:style>
  <w:style w:type="paragraph" w:customStyle="1" w:styleId="xl68">
    <w:name w:val="xl68"/>
    <w:basedOn w:val="a"/>
    <w:rsid w:val="003403F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val="ru-RU" w:eastAsia="ru-RU"/>
    </w:rPr>
  </w:style>
  <w:style w:type="paragraph" w:customStyle="1" w:styleId="xl69">
    <w:name w:val="xl69"/>
    <w:basedOn w:val="a"/>
    <w:rsid w:val="003403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4"/>
      <w:szCs w:val="24"/>
      <w:lang w:val="ru-RU" w:eastAsia="ru-RU"/>
    </w:rPr>
  </w:style>
  <w:style w:type="paragraph" w:customStyle="1" w:styleId="xl70">
    <w:name w:val="xl70"/>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1">
    <w:name w:val="xl71"/>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eastAsia="Times New Roman" w:hAnsi="Arial" w:cs="Arial"/>
      <w:b/>
      <w:bCs/>
      <w:color w:val="000000"/>
      <w:sz w:val="24"/>
      <w:szCs w:val="24"/>
      <w:lang w:val="ru-RU" w:eastAsia="ru-RU"/>
    </w:rPr>
  </w:style>
  <w:style w:type="paragraph" w:customStyle="1" w:styleId="xl72">
    <w:name w:val="xl72"/>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b/>
      <w:bCs/>
      <w:color w:val="000000"/>
      <w:sz w:val="24"/>
      <w:szCs w:val="24"/>
      <w:lang w:val="ru-RU" w:eastAsia="ru-RU"/>
    </w:rPr>
  </w:style>
  <w:style w:type="paragraph" w:customStyle="1" w:styleId="xl73">
    <w:name w:val="xl73"/>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4">
    <w:name w:val="xl74"/>
    <w:basedOn w:val="a"/>
    <w:rsid w:val="003403F0"/>
    <w:pPr>
      <w:widowControl/>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eastAsia="Times New Roman" w:hAnsi="Arial" w:cs="Arial"/>
      <w:color w:val="000000"/>
      <w:sz w:val="24"/>
      <w:szCs w:val="24"/>
      <w:lang w:val="ru-RU" w:eastAsia="ru-RU"/>
    </w:rPr>
  </w:style>
  <w:style w:type="paragraph" w:customStyle="1" w:styleId="xl75">
    <w:name w:val="xl75"/>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6">
    <w:name w:val="xl76"/>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eastAsia="Times New Roman" w:hAnsi="Arial" w:cs="Arial"/>
      <w:b/>
      <w:bCs/>
      <w:color w:val="000000"/>
      <w:sz w:val="24"/>
      <w:szCs w:val="24"/>
      <w:lang w:val="ru-RU" w:eastAsia="ru-RU"/>
    </w:rPr>
  </w:style>
  <w:style w:type="paragraph" w:customStyle="1" w:styleId="xl77">
    <w:name w:val="xl77"/>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color w:val="000000"/>
      <w:sz w:val="24"/>
      <w:szCs w:val="24"/>
      <w:lang w:val="ru-RU" w:eastAsia="ru-RU"/>
    </w:rPr>
  </w:style>
  <w:style w:type="paragraph" w:customStyle="1" w:styleId="xl78">
    <w:name w:val="xl78"/>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center"/>
    </w:pPr>
    <w:rPr>
      <w:rFonts w:ascii="Arial" w:eastAsia="Times New Roman" w:hAnsi="Arial" w:cs="Arial"/>
      <w:color w:val="000000"/>
      <w:sz w:val="24"/>
      <w:szCs w:val="24"/>
      <w:lang w:val="ru-RU" w:eastAsia="ru-RU"/>
    </w:rPr>
  </w:style>
  <w:style w:type="paragraph" w:customStyle="1" w:styleId="xl79">
    <w:name w:val="xl79"/>
    <w:basedOn w:val="a"/>
    <w:rsid w:val="003403F0"/>
    <w:pPr>
      <w:widowControl/>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w:eastAsia="Times New Roman" w:hAnsi="Arial" w:cs="Arial"/>
      <w:b/>
      <w:bCs/>
      <w:color w:val="000000"/>
      <w:sz w:val="24"/>
      <w:szCs w:val="24"/>
      <w:lang w:val="ru-RU" w:eastAsia="ru-RU"/>
    </w:rPr>
  </w:style>
  <w:style w:type="character" w:customStyle="1" w:styleId="af2">
    <w:name w:val="Абзац списка Знак"/>
    <w:aliases w:val="Маркер Знак,Введение Знак,3_Абзац списка Знак,СПИСКИ Знак"/>
    <w:link w:val="af1"/>
    <w:uiPriority w:val="34"/>
    <w:locked/>
    <w:rsid w:val="00A31AC2"/>
    <w:rPr>
      <w:rFonts w:ascii="Times New Roman" w:hAnsi="Times New Roman"/>
      <w:sz w:val="24"/>
      <w:szCs w:val="22"/>
      <w:lang w:eastAsia="en-US"/>
    </w:rPr>
  </w:style>
  <w:style w:type="paragraph" w:customStyle="1" w:styleId="pj">
    <w:name w:val="pj"/>
    <w:basedOn w:val="a"/>
    <w:rsid w:val="00D9599F"/>
    <w:pPr>
      <w:widowControl/>
      <w:spacing w:before="100" w:beforeAutospacing="1" w:after="100" w:afterAutospacing="1"/>
    </w:pPr>
    <w:rPr>
      <w:rFonts w:ascii="Times New Roman" w:eastAsia="Times New Roman" w:hAnsi="Times New Roman"/>
      <w:sz w:val="24"/>
      <w:szCs w:val="24"/>
      <w:lang w:val="ru-RU" w:eastAsia="ru-RU"/>
    </w:rPr>
  </w:style>
  <w:style w:type="character" w:styleId="afff2">
    <w:name w:val="Emphasis"/>
    <w:basedOn w:val="a1"/>
    <w:qFormat/>
    <w:rsid w:val="000B79AE"/>
    <w:rPr>
      <w:rFonts w:cs="Times New Roman"/>
      <w:i/>
      <w:iCs/>
    </w:rPr>
  </w:style>
  <w:style w:type="character" w:customStyle="1" w:styleId="Headerorfooter">
    <w:name w:val="Header or footer_"/>
    <w:basedOn w:val="a1"/>
    <w:link w:val="Headerorfooter1"/>
    <w:uiPriority w:val="99"/>
    <w:rsid w:val="00894858"/>
    <w:rPr>
      <w:rFonts w:ascii="Times New Roman" w:hAnsi="Times New Roman"/>
      <w:noProof/>
      <w:sz w:val="23"/>
      <w:szCs w:val="23"/>
      <w:shd w:val="clear" w:color="auto" w:fill="FFFFFF"/>
    </w:rPr>
  </w:style>
  <w:style w:type="character" w:customStyle="1" w:styleId="Headerorfooter0">
    <w:name w:val="Header or footer"/>
    <w:basedOn w:val="Headerorfooter"/>
    <w:uiPriority w:val="99"/>
    <w:rsid w:val="00894858"/>
    <w:rPr>
      <w:rFonts w:ascii="Times New Roman" w:hAnsi="Times New Roman"/>
      <w:noProof/>
      <w:sz w:val="23"/>
      <w:szCs w:val="23"/>
      <w:shd w:val="clear" w:color="auto" w:fill="FFFFFF"/>
    </w:rPr>
  </w:style>
  <w:style w:type="character" w:customStyle="1" w:styleId="Bodytext11pt">
    <w:name w:val="Body text + 11 pt"/>
    <w:aliases w:val="Bold"/>
    <w:basedOn w:val="a1"/>
    <w:uiPriority w:val="99"/>
    <w:rsid w:val="00894858"/>
    <w:rPr>
      <w:rFonts w:ascii="Times New Roman" w:hAnsi="Times New Roman" w:cs="Times New Roman"/>
      <w:b/>
      <w:bCs/>
      <w:sz w:val="22"/>
      <w:szCs w:val="22"/>
      <w:u w:val="none"/>
    </w:rPr>
  </w:style>
  <w:style w:type="character" w:customStyle="1" w:styleId="Bodytext15">
    <w:name w:val="Body text + 15"/>
    <w:aliases w:val="5 pt3"/>
    <w:basedOn w:val="a1"/>
    <w:uiPriority w:val="99"/>
    <w:rsid w:val="00894858"/>
    <w:rPr>
      <w:rFonts w:ascii="Times New Roman" w:hAnsi="Times New Roman" w:cs="Times New Roman"/>
      <w:sz w:val="31"/>
      <w:szCs w:val="31"/>
      <w:u w:val="none"/>
    </w:rPr>
  </w:style>
  <w:style w:type="character" w:customStyle="1" w:styleId="Bodytext4pt">
    <w:name w:val="Body text + 4 pt"/>
    <w:aliases w:val="Spacing 10 pt"/>
    <w:basedOn w:val="a1"/>
    <w:uiPriority w:val="99"/>
    <w:rsid w:val="00894858"/>
    <w:rPr>
      <w:rFonts w:ascii="Times New Roman" w:hAnsi="Times New Roman" w:cs="Times New Roman"/>
      <w:spacing w:val="200"/>
      <w:sz w:val="8"/>
      <w:szCs w:val="8"/>
      <w:u w:val="none"/>
    </w:rPr>
  </w:style>
  <w:style w:type="character" w:customStyle="1" w:styleId="Bodytext12pt">
    <w:name w:val="Body text + 12 pt"/>
    <w:aliases w:val="Italic,Spacing 0 pt"/>
    <w:basedOn w:val="a1"/>
    <w:uiPriority w:val="99"/>
    <w:rsid w:val="00894858"/>
    <w:rPr>
      <w:rFonts w:ascii="Times New Roman" w:hAnsi="Times New Roman" w:cs="Times New Roman"/>
      <w:i/>
      <w:iCs/>
      <w:spacing w:val="-10"/>
      <w:sz w:val="24"/>
      <w:szCs w:val="24"/>
      <w:u w:val="none"/>
    </w:rPr>
  </w:style>
  <w:style w:type="paragraph" w:customStyle="1" w:styleId="Headerorfooter1">
    <w:name w:val="Header or footer1"/>
    <w:basedOn w:val="a"/>
    <w:link w:val="Headerorfooter"/>
    <w:uiPriority w:val="99"/>
    <w:rsid w:val="00894858"/>
    <w:pPr>
      <w:shd w:val="clear" w:color="auto" w:fill="FFFFFF"/>
      <w:spacing w:line="240" w:lineRule="atLeast"/>
    </w:pPr>
    <w:rPr>
      <w:rFonts w:ascii="Times New Roman" w:hAnsi="Times New Roman"/>
      <w:noProof/>
      <w:sz w:val="23"/>
      <w:szCs w:val="23"/>
      <w:lang w:val="ru-RU" w:eastAsia="ru-RU"/>
    </w:rPr>
  </w:style>
  <w:style w:type="character" w:customStyle="1" w:styleId="17">
    <w:name w:val="Основной текст Знак1"/>
    <w:basedOn w:val="a1"/>
    <w:uiPriority w:val="99"/>
    <w:rsid w:val="00894858"/>
    <w:rPr>
      <w:rFonts w:ascii="Times New Roman" w:hAnsi="Times New Roman" w:cs="Times New Roman"/>
      <w:sz w:val="27"/>
      <w:szCs w:val="27"/>
      <w:u w:val="none"/>
    </w:rPr>
  </w:style>
  <w:style w:type="character" w:customStyle="1" w:styleId="ConsPlusNormal0">
    <w:name w:val="ConsPlusNormal Знак"/>
    <w:link w:val="ConsPlusNormal"/>
    <w:uiPriority w:val="99"/>
    <w:locked/>
    <w:rsid w:val="001B7F68"/>
    <w:rPr>
      <w:rFonts w:ascii="Arial" w:eastAsia="Times New Roman" w:hAnsi="Arial" w:cs="Arial"/>
    </w:rPr>
  </w:style>
  <w:style w:type="character" w:customStyle="1" w:styleId="aff7">
    <w:name w:val="Название объекта Знак"/>
    <w:aliases w:val="Знак1 Знак,Знак11 Знак,Знак1 Знак Знак Знак Знак,Знак1 Знак Знак Знак1,Знак111 Знак,Знак13 Знак,Знак12 Знак,Таблица - Название объекта Знак,!! Object Novogor !! Знак,Caption Char Знак,Caption Char1 Char1 Char Char Знак"/>
    <w:link w:val="aff6"/>
    <w:uiPriority w:val="99"/>
    <w:locked/>
    <w:rsid w:val="00BD2711"/>
    <w:rPr>
      <w:rFonts w:ascii="Times New Roman" w:eastAsia="Times New Roman" w:hAnsi="Times New Roman"/>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8804">
      <w:bodyDiv w:val="1"/>
      <w:marLeft w:val="0"/>
      <w:marRight w:val="0"/>
      <w:marTop w:val="0"/>
      <w:marBottom w:val="0"/>
      <w:divBdr>
        <w:top w:val="none" w:sz="0" w:space="0" w:color="auto"/>
        <w:left w:val="none" w:sz="0" w:space="0" w:color="auto"/>
        <w:bottom w:val="none" w:sz="0" w:space="0" w:color="auto"/>
        <w:right w:val="none" w:sz="0" w:space="0" w:color="auto"/>
      </w:divBdr>
    </w:div>
    <w:div w:id="15422473">
      <w:bodyDiv w:val="1"/>
      <w:marLeft w:val="0"/>
      <w:marRight w:val="0"/>
      <w:marTop w:val="0"/>
      <w:marBottom w:val="0"/>
      <w:divBdr>
        <w:top w:val="none" w:sz="0" w:space="0" w:color="auto"/>
        <w:left w:val="none" w:sz="0" w:space="0" w:color="auto"/>
        <w:bottom w:val="none" w:sz="0" w:space="0" w:color="auto"/>
        <w:right w:val="none" w:sz="0" w:space="0" w:color="auto"/>
      </w:divBdr>
    </w:div>
    <w:div w:id="34931288">
      <w:bodyDiv w:val="1"/>
      <w:marLeft w:val="0"/>
      <w:marRight w:val="0"/>
      <w:marTop w:val="0"/>
      <w:marBottom w:val="0"/>
      <w:divBdr>
        <w:top w:val="none" w:sz="0" w:space="0" w:color="auto"/>
        <w:left w:val="none" w:sz="0" w:space="0" w:color="auto"/>
        <w:bottom w:val="none" w:sz="0" w:space="0" w:color="auto"/>
        <w:right w:val="none" w:sz="0" w:space="0" w:color="auto"/>
      </w:divBdr>
    </w:div>
    <w:div w:id="40516146">
      <w:bodyDiv w:val="1"/>
      <w:marLeft w:val="0"/>
      <w:marRight w:val="0"/>
      <w:marTop w:val="0"/>
      <w:marBottom w:val="0"/>
      <w:divBdr>
        <w:top w:val="none" w:sz="0" w:space="0" w:color="auto"/>
        <w:left w:val="none" w:sz="0" w:space="0" w:color="auto"/>
        <w:bottom w:val="none" w:sz="0" w:space="0" w:color="auto"/>
        <w:right w:val="none" w:sz="0" w:space="0" w:color="auto"/>
      </w:divBdr>
    </w:div>
    <w:div w:id="48264093">
      <w:bodyDiv w:val="1"/>
      <w:marLeft w:val="0"/>
      <w:marRight w:val="0"/>
      <w:marTop w:val="0"/>
      <w:marBottom w:val="0"/>
      <w:divBdr>
        <w:top w:val="none" w:sz="0" w:space="0" w:color="auto"/>
        <w:left w:val="none" w:sz="0" w:space="0" w:color="auto"/>
        <w:bottom w:val="none" w:sz="0" w:space="0" w:color="auto"/>
        <w:right w:val="none" w:sz="0" w:space="0" w:color="auto"/>
      </w:divBdr>
    </w:div>
    <w:div w:id="80415906">
      <w:bodyDiv w:val="1"/>
      <w:marLeft w:val="0"/>
      <w:marRight w:val="0"/>
      <w:marTop w:val="0"/>
      <w:marBottom w:val="0"/>
      <w:divBdr>
        <w:top w:val="none" w:sz="0" w:space="0" w:color="auto"/>
        <w:left w:val="none" w:sz="0" w:space="0" w:color="auto"/>
        <w:bottom w:val="none" w:sz="0" w:space="0" w:color="auto"/>
        <w:right w:val="none" w:sz="0" w:space="0" w:color="auto"/>
      </w:divBdr>
    </w:div>
    <w:div w:id="83260760">
      <w:bodyDiv w:val="1"/>
      <w:marLeft w:val="0"/>
      <w:marRight w:val="0"/>
      <w:marTop w:val="0"/>
      <w:marBottom w:val="0"/>
      <w:divBdr>
        <w:top w:val="none" w:sz="0" w:space="0" w:color="auto"/>
        <w:left w:val="none" w:sz="0" w:space="0" w:color="auto"/>
        <w:bottom w:val="none" w:sz="0" w:space="0" w:color="auto"/>
        <w:right w:val="none" w:sz="0" w:space="0" w:color="auto"/>
      </w:divBdr>
    </w:div>
    <w:div w:id="87772563">
      <w:bodyDiv w:val="1"/>
      <w:marLeft w:val="0"/>
      <w:marRight w:val="0"/>
      <w:marTop w:val="0"/>
      <w:marBottom w:val="0"/>
      <w:divBdr>
        <w:top w:val="none" w:sz="0" w:space="0" w:color="auto"/>
        <w:left w:val="none" w:sz="0" w:space="0" w:color="auto"/>
        <w:bottom w:val="none" w:sz="0" w:space="0" w:color="auto"/>
        <w:right w:val="none" w:sz="0" w:space="0" w:color="auto"/>
      </w:divBdr>
    </w:div>
    <w:div w:id="105008053">
      <w:bodyDiv w:val="1"/>
      <w:marLeft w:val="0"/>
      <w:marRight w:val="0"/>
      <w:marTop w:val="0"/>
      <w:marBottom w:val="0"/>
      <w:divBdr>
        <w:top w:val="none" w:sz="0" w:space="0" w:color="auto"/>
        <w:left w:val="none" w:sz="0" w:space="0" w:color="auto"/>
        <w:bottom w:val="none" w:sz="0" w:space="0" w:color="auto"/>
        <w:right w:val="none" w:sz="0" w:space="0" w:color="auto"/>
      </w:divBdr>
    </w:div>
    <w:div w:id="105663144">
      <w:bodyDiv w:val="1"/>
      <w:marLeft w:val="0"/>
      <w:marRight w:val="0"/>
      <w:marTop w:val="0"/>
      <w:marBottom w:val="0"/>
      <w:divBdr>
        <w:top w:val="none" w:sz="0" w:space="0" w:color="auto"/>
        <w:left w:val="none" w:sz="0" w:space="0" w:color="auto"/>
        <w:bottom w:val="none" w:sz="0" w:space="0" w:color="auto"/>
        <w:right w:val="none" w:sz="0" w:space="0" w:color="auto"/>
      </w:divBdr>
    </w:div>
    <w:div w:id="120848869">
      <w:bodyDiv w:val="1"/>
      <w:marLeft w:val="0"/>
      <w:marRight w:val="0"/>
      <w:marTop w:val="0"/>
      <w:marBottom w:val="0"/>
      <w:divBdr>
        <w:top w:val="none" w:sz="0" w:space="0" w:color="auto"/>
        <w:left w:val="none" w:sz="0" w:space="0" w:color="auto"/>
        <w:bottom w:val="none" w:sz="0" w:space="0" w:color="auto"/>
        <w:right w:val="none" w:sz="0" w:space="0" w:color="auto"/>
      </w:divBdr>
    </w:div>
    <w:div w:id="142359088">
      <w:bodyDiv w:val="1"/>
      <w:marLeft w:val="0"/>
      <w:marRight w:val="0"/>
      <w:marTop w:val="0"/>
      <w:marBottom w:val="0"/>
      <w:divBdr>
        <w:top w:val="none" w:sz="0" w:space="0" w:color="auto"/>
        <w:left w:val="none" w:sz="0" w:space="0" w:color="auto"/>
        <w:bottom w:val="none" w:sz="0" w:space="0" w:color="auto"/>
        <w:right w:val="none" w:sz="0" w:space="0" w:color="auto"/>
      </w:divBdr>
    </w:div>
    <w:div w:id="143470719">
      <w:bodyDiv w:val="1"/>
      <w:marLeft w:val="0"/>
      <w:marRight w:val="0"/>
      <w:marTop w:val="0"/>
      <w:marBottom w:val="0"/>
      <w:divBdr>
        <w:top w:val="none" w:sz="0" w:space="0" w:color="auto"/>
        <w:left w:val="none" w:sz="0" w:space="0" w:color="auto"/>
        <w:bottom w:val="none" w:sz="0" w:space="0" w:color="auto"/>
        <w:right w:val="none" w:sz="0" w:space="0" w:color="auto"/>
      </w:divBdr>
    </w:div>
    <w:div w:id="173035973">
      <w:bodyDiv w:val="1"/>
      <w:marLeft w:val="0"/>
      <w:marRight w:val="0"/>
      <w:marTop w:val="0"/>
      <w:marBottom w:val="0"/>
      <w:divBdr>
        <w:top w:val="none" w:sz="0" w:space="0" w:color="auto"/>
        <w:left w:val="none" w:sz="0" w:space="0" w:color="auto"/>
        <w:bottom w:val="none" w:sz="0" w:space="0" w:color="auto"/>
        <w:right w:val="none" w:sz="0" w:space="0" w:color="auto"/>
      </w:divBdr>
    </w:div>
    <w:div w:id="182213451">
      <w:bodyDiv w:val="1"/>
      <w:marLeft w:val="0"/>
      <w:marRight w:val="0"/>
      <w:marTop w:val="0"/>
      <w:marBottom w:val="0"/>
      <w:divBdr>
        <w:top w:val="none" w:sz="0" w:space="0" w:color="auto"/>
        <w:left w:val="none" w:sz="0" w:space="0" w:color="auto"/>
        <w:bottom w:val="none" w:sz="0" w:space="0" w:color="auto"/>
        <w:right w:val="none" w:sz="0" w:space="0" w:color="auto"/>
      </w:divBdr>
    </w:div>
    <w:div w:id="189076547">
      <w:bodyDiv w:val="1"/>
      <w:marLeft w:val="0"/>
      <w:marRight w:val="0"/>
      <w:marTop w:val="0"/>
      <w:marBottom w:val="0"/>
      <w:divBdr>
        <w:top w:val="none" w:sz="0" w:space="0" w:color="auto"/>
        <w:left w:val="none" w:sz="0" w:space="0" w:color="auto"/>
        <w:bottom w:val="none" w:sz="0" w:space="0" w:color="auto"/>
        <w:right w:val="none" w:sz="0" w:space="0" w:color="auto"/>
      </w:divBdr>
    </w:div>
    <w:div w:id="207109791">
      <w:bodyDiv w:val="1"/>
      <w:marLeft w:val="0"/>
      <w:marRight w:val="0"/>
      <w:marTop w:val="0"/>
      <w:marBottom w:val="0"/>
      <w:divBdr>
        <w:top w:val="none" w:sz="0" w:space="0" w:color="auto"/>
        <w:left w:val="none" w:sz="0" w:space="0" w:color="auto"/>
        <w:bottom w:val="none" w:sz="0" w:space="0" w:color="auto"/>
        <w:right w:val="none" w:sz="0" w:space="0" w:color="auto"/>
      </w:divBdr>
    </w:div>
    <w:div w:id="214589421">
      <w:bodyDiv w:val="1"/>
      <w:marLeft w:val="0"/>
      <w:marRight w:val="0"/>
      <w:marTop w:val="0"/>
      <w:marBottom w:val="0"/>
      <w:divBdr>
        <w:top w:val="none" w:sz="0" w:space="0" w:color="auto"/>
        <w:left w:val="none" w:sz="0" w:space="0" w:color="auto"/>
        <w:bottom w:val="none" w:sz="0" w:space="0" w:color="auto"/>
        <w:right w:val="none" w:sz="0" w:space="0" w:color="auto"/>
      </w:divBdr>
    </w:div>
    <w:div w:id="230580875">
      <w:bodyDiv w:val="1"/>
      <w:marLeft w:val="0"/>
      <w:marRight w:val="0"/>
      <w:marTop w:val="0"/>
      <w:marBottom w:val="0"/>
      <w:divBdr>
        <w:top w:val="none" w:sz="0" w:space="0" w:color="auto"/>
        <w:left w:val="none" w:sz="0" w:space="0" w:color="auto"/>
        <w:bottom w:val="none" w:sz="0" w:space="0" w:color="auto"/>
        <w:right w:val="none" w:sz="0" w:space="0" w:color="auto"/>
      </w:divBdr>
    </w:div>
    <w:div w:id="238026949">
      <w:bodyDiv w:val="1"/>
      <w:marLeft w:val="0"/>
      <w:marRight w:val="0"/>
      <w:marTop w:val="0"/>
      <w:marBottom w:val="0"/>
      <w:divBdr>
        <w:top w:val="none" w:sz="0" w:space="0" w:color="auto"/>
        <w:left w:val="none" w:sz="0" w:space="0" w:color="auto"/>
        <w:bottom w:val="none" w:sz="0" w:space="0" w:color="auto"/>
        <w:right w:val="none" w:sz="0" w:space="0" w:color="auto"/>
      </w:divBdr>
    </w:div>
    <w:div w:id="242835794">
      <w:bodyDiv w:val="1"/>
      <w:marLeft w:val="0"/>
      <w:marRight w:val="0"/>
      <w:marTop w:val="0"/>
      <w:marBottom w:val="0"/>
      <w:divBdr>
        <w:top w:val="none" w:sz="0" w:space="0" w:color="auto"/>
        <w:left w:val="none" w:sz="0" w:space="0" w:color="auto"/>
        <w:bottom w:val="none" w:sz="0" w:space="0" w:color="auto"/>
        <w:right w:val="none" w:sz="0" w:space="0" w:color="auto"/>
      </w:divBdr>
    </w:div>
    <w:div w:id="247616464">
      <w:bodyDiv w:val="1"/>
      <w:marLeft w:val="0"/>
      <w:marRight w:val="0"/>
      <w:marTop w:val="0"/>
      <w:marBottom w:val="0"/>
      <w:divBdr>
        <w:top w:val="none" w:sz="0" w:space="0" w:color="auto"/>
        <w:left w:val="none" w:sz="0" w:space="0" w:color="auto"/>
        <w:bottom w:val="none" w:sz="0" w:space="0" w:color="auto"/>
        <w:right w:val="none" w:sz="0" w:space="0" w:color="auto"/>
      </w:divBdr>
    </w:div>
    <w:div w:id="277493962">
      <w:bodyDiv w:val="1"/>
      <w:marLeft w:val="0"/>
      <w:marRight w:val="0"/>
      <w:marTop w:val="0"/>
      <w:marBottom w:val="0"/>
      <w:divBdr>
        <w:top w:val="none" w:sz="0" w:space="0" w:color="auto"/>
        <w:left w:val="none" w:sz="0" w:space="0" w:color="auto"/>
        <w:bottom w:val="none" w:sz="0" w:space="0" w:color="auto"/>
        <w:right w:val="none" w:sz="0" w:space="0" w:color="auto"/>
      </w:divBdr>
    </w:div>
    <w:div w:id="279529082">
      <w:bodyDiv w:val="1"/>
      <w:marLeft w:val="0"/>
      <w:marRight w:val="0"/>
      <w:marTop w:val="0"/>
      <w:marBottom w:val="0"/>
      <w:divBdr>
        <w:top w:val="none" w:sz="0" w:space="0" w:color="auto"/>
        <w:left w:val="none" w:sz="0" w:space="0" w:color="auto"/>
        <w:bottom w:val="none" w:sz="0" w:space="0" w:color="auto"/>
        <w:right w:val="none" w:sz="0" w:space="0" w:color="auto"/>
      </w:divBdr>
    </w:div>
    <w:div w:id="291404378">
      <w:bodyDiv w:val="1"/>
      <w:marLeft w:val="0"/>
      <w:marRight w:val="0"/>
      <w:marTop w:val="0"/>
      <w:marBottom w:val="0"/>
      <w:divBdr>
        <w:top w:val="none" w:sz="0" w:space="0" w:color="auto"/>
        <w:left w:val="none" w:sz="0" w:space="0" w:color="auto"/>
        <w:bottom w:val="none" w:sz="0" w:space="0" w:color="auto"/>
        <w:right w:val="none" w:sz="0" w:space="0" w:color="auto"/>
      </w:divBdr>
    </w:div>
    <w:div w:id="302854080">
      <w:bodyDiv w:val="1"/>
      <w:marLeft w:val="0"/>
      <w:marRight w:val="0"/>
      <w:marTop w:val="0"/>
      <w:marBottom w:val="0"/>
      <w:divBdr>
        <w:top w:val="none" w:sz="0" w:space="0" w:color="auto"/>
        <w:left w:val="none" w:sz="0" w:space="0" w:color="auto"/>
        <w:bottom w:val="none" w:sz="0" w:space="0" w:color="auto"/>
        <w:right w:val="none" w:sz="0" w:space="0" w:color="auto"/>
      </w:divBdr>
    </w:div>
    <w:div w:id="305090316">
      <w:bodyDiv w:val="1"/>
      <w:marLeft w:val="0"/>
      <w:marRight w:val="0"/>
      <w:marTop w:val="0"/>
      <w:marBottom w:val="0"/>
      <w:divBdr>
        <w:top w:val="none" w:sz="0" w:space="0" w:color="auto"/>
        <w:left w:val="none" w:sz="0" w:space="0" w:color="auto"/>
        <w:bottom w:val="none" w:sz="0" w:space="0" w:color="auto"/>
        <w:right w:val="none" w:sz="0" w:space="0" w:color="auto"/>
      </w:divBdr>
    </w:div>
    <w:div w:id="313216324">
      <w:bodyDiv w:val="1"/>
      <w:marLeft w:val="0"/>
      <w:marRight w:val="0"/>
      <w:marTop w:val="0"/>
      <w:marBottom w:val="0"/>
      <w:divBdr>
        <w:top w:val="none" w:sz="0" w:space="0" w:color="auto"/>
        <w:left w:val="none" w:sz="0" w:space="0" w:color="auto"/>
        <w:bottom w:val="none" w:sz="0" w:space="0" w:color="auto"/>
        <w:right w:val="none" w:sz="0" w:space="0" w:color="auto"/>
      </w:divBdr>
    </w:div>
    <w:div w:id="334188483">
      <w:bodyDiv w:val="1"/>
      <w:marLeft w:val="0"/>
      <w:marRight w:val="0"/>
      <w:marTop w:val="0"/>
      <w:marBottom w:val="0"/>
      <w:divBdr>
        <w:top w:val="none" w:sz="0" w:space="0" w:color="auto"/>
        <w:left w:val="none" w:sz="0" w:space="0" w:color="auto"/>
        <w:bottom w:val="none" w:sz="0" w:space="0" w:color="auto"/>
        <w:right w:val="none" w:sz="0" w:space="0" w:color="auto"/>
      </w:divBdr>
    </w:div>
    <w:div w:id="341781563">
      <w:bodyDiv w:val="1"/>
      <w:marLeft w:val="0"/>
      <w:marRight w:val="0"/>
      <w:marTop w:val="0"/>
      <w:marBottom w:val="0"/>
      <w:divBdr>
        <w:top w:val="none" w:sz="0" w:space="0" w:color="auto"/>
        <w:left w:val="none" w:sz="0" w:space="0" w:color="auto"/>
        <w:bottom w:val="none" w:sz="0" w:space="0" w:color="auto"/>
        <w:right w:val="none" w:sz="0" w:space="0" w:color="auto"/>
      </w:divBdr>
    </w:div>
    <w:div w:id="415631652">
      <w:bodyDiv w:val="1"/>
      <w:marLeft w:val="0"/>
      <w:marRight w:val="0"/>
      <w:marTop w:val="0"/>
      <w:marBottom w:val="0"/>
      <w:divBdr>
        <w:top w:val="none" w:sz="0" w:space="0" w:color="auto"/>
        <w:left w:val="none" w:sz="0" w:space="0" w:color="auto"/>
        <w:bottom w:val="none" w:sz="0" w:space="0" w:color="auto"/>
        <w:right w:val="none" w:sz="0" w:space="0" w:color="auto"/>
      </w:divBdr>
    </w:div>
    <w:div w:id="424502878">
      <w:bodyDiv w:val="1"/>
      <w:marLeft w:val="0"/>
      <w:marRight w:val="0"/>
      <w:marTop w:val="0"/>
      <w:marBottom w:val="0"/>
      <w:divBdr>
        <w:top w:val="none" w:sz="0" w:space="0" w:color="auto"/>
        <w:left w:val="none" w:sz="0" w:space="0" w:color="auto"/>
        <w:bottom w:val="none" w:sz="0" w:space="0" w:color="auto"/>
        <w:right w:val="none" w:sz="0" w:space="0" w:color="auto"/>
      </w:divBdr>
    </w:div>
    <w:div w:id="426578310">
      <w:bodyDiv w:val="1"/>
      <w:marLeft w:val="0"/>
      <w:marRight w:val="0"/>
      <w:marTop w:val="0"/>
      <w:marBottom w:val="0"/>
      <w:divBdr>
        <w:top w:val="none" w:sz="0" w:space="0" w:color="auto"/>
        <w:left w:val="none" w:sz="0" w:space="0" w:color="auto"/>
        <w:bottom w:val="none" w:sz="0" w:space="0" w:color="auto"/>
        <w:right w:val="none" w:sz="0" w:space="0" w:color="auto"/>
      </w:divBdr>
    </w:div>
    <w:div w:id="429662239">
      <w:bodyDiv w:val="1"/>
      <w:marLeft w:val="0"/>
      <w:marRight w:val="0"/>
      <w:marTop w:val="0"/>
      <w:marBottom w:val="0"/>
      <w:divBdr>
        <w:top w:val="none" w:sz="0" w:space="0" w:color="auto"/>
        <w:left w:val="none" w:sz="0" w:space="0" w:color="auto"/>
        <w:bottom w:val="none" w:sz="0" w:space="0" w:color="auto"/>
        <w:right w:val="none" w:sz="0" w:space="0" w:color="auto"/>
      </w:divBdr>
    </w:div>
    <w:div w:id="429930980">
      <w:bodyDiv w:val="1"/>
      <w:marLeft w:val="0"/>
      <w:marRight w:val="0"/>
      <w:marTop w:val="0"/>
      <w:marBottom w:val="0"/>
      <w:divBdr>
        <w:top w:val="none" w:sz="0" w:space="0" w:color="auto"/>
        <w:left w:val="none" w:sz="0" w:space="0" w:color="auto"/>
        <w:bottom w:val="none" w:sz="0" w:space="0" w:color="auto"/>
        <w:right w:val="none" w:sz="0" w:space="0" w:color="auto"/>
      </w:divBdr>
    </w:div>
    <w:div w:id="450247985">
      <w:bodyDiv w:val="1"/>
      <w:marLeft w:val="0"/>
      <w:marRight w:val="0"/>
      <w:marTop w:val="0"/>
      <w:marBottom w:val="0"/>
      <w:divBdr>
        <w:top w:val="none" w:sz="0" w:space="0" w:color="auto"/>
        <w:left w:val="none" w:sz="0" w:space="0" w:color="auto"/>
        <w:bottom w:val="none" w:sz="0" w:space="0" w:color="auto"/>
        <w:right w:val="none" w:sz="0" w:space="0" w:color="auto"/>
      </w:divBdr>
    </w:div>
    <w:div w:id="469707789">
      <w:bodyDiv w:val="1"/>
      <w:marLeft w:val="0"/>
      <w:marRight w:val="0"/>
      <w:marTop w:val="0"/>
      <w:marBottom w:val="0"/>
      <w:divBdr>
        <w:top w:val="none" w:sz="0" w:space="0" w:color="auto"/>
        <w:left w:val="none" w:sz="0" w:space="0" w:color="auto"/>
        <w:bottom w:val="none" w:sz="0" w:space="0" w:color="auto"/>
        <w:right w:val="none" w:sz="0" w:space="0" w:color="auto"/>
      </w:divBdr>
    </w:div>
    <w:div w:id="487594836">
      <w:bodyDiv w:val="1"/>
      <w:marLeft w:val="0"/>
      <w:marRight w:val="0"/>
      <w:marTop w:val="0"/>
      <w:marBottom w:val="0"/>
      <w:divBdr>
        <w:top w:val="none" w:sz="0" w:space="0" w:color="auto"/>
        <w:left w:val="none" w:sz="0" w:space="0" w:color="auto"/>
        <w:bottom w:val="none" w:sz="0" w:space="0" w:color="auto"/>
        <w:right w:val="none" w:sz="0" w:space="0" w:color="auto"/>
      </w:divBdr>
    </w:div>
    <w:div w:id="503283010">
      <w:bodyDiv w:val="1"/>
      <w:marLeft w:val="0"/>
      <w:marRight w:val="0"/>
      <w:marTop w:val="0"/>
      <w:marBottom w:val="0"/>
      <w:divBdr>
        <w:top w:val="none" w:sz="0" w:space="0" w:color="auto"/>
        <w:left w:val="none" w:sz="0" w:space="0" w:color="auto"/>
        <w:bottom w:val="none" w:sz="0" w:space="0" w:color="auto"/>
        <w:right w:val="none" w:sz="0" w:space="0" w:color="auto"/>
      </w:divBdr>
    </w:div>
    <w:div w:id="513767309">
      <w:bodyDiv w:val="1"/>
      <w:marLeft w:val="0"/>
      <w:marRight w:val="0"/>
      <w:marTop w:val="0"/>
      <w:marBottom w:val="0"/>
      <w:divBdr>
        <w:top w:val="none" w:sz="0" w:space="0" w:color="auto"/>
        <w:left w:val="none" w:sz="0" w:space="0" w:color="auto"/>
        <w:bottom w:val="none" w:sz="0" w:space="0" w:color="auto"/>
        <w:right w:val="none" w:sz="0" w:space="0" w:color="auto"/>
      </w:divBdr>
    </w:div>
    <w:div w:id="514344095">
      <w:bodyDiv w:val="1"/>
      <w:marLeft w:val="0"/>
      <w:marRight w:val="0"/>
      <w:marTop w:val="0"/>
      <w:marBottom w:val="0"/>
      <w:divBdr>
        <w:top w:val="none" w:sz="0" w:space="0" w:color="auto"/>
        <w:left w:val="none" w:sz="0" w:space="0" w:color="auto"/>
        <w:bottom w:val="none" w:sz="0" w:space="0" w:color="auto"/>
        <w:right w:val="none" w:sz="0" w:space="0" w:color="auto"/>
      </w:divBdr>
    </w:div>
    <w:div w:id="521406933">
      <w:bodyDiv w:val="1"/>
      <w:marLeft w:val="0"/>
      <w:marRight w:val="0"/>
      <w:marTop w:val="0"/>
      <w:marBottom w:val="0"/>
      <w:divBdr>
        <w:top w:val="none" w:sz="0" w:space="0" w:color="auto"/>
        <w:left w:val="none" w:sz="0" w:space="0" w:color="auto"/>
        <w:bottom w:val="none" w:sz="0" w:space="0" w:color="auto"/>
        <w:right w:val="none" w:sz="0" w:space="0" w:color="auto"/>
      </w:divBdr>
    </w:div>
    <w:div w:id="522010854">
      <w:bodyDiv w:val="1"/>
      <w:marLeft w:val="0"/>
      <w:marRight w:val="0"/>
      <w:marTop w:val="0"/>
      <w:marBottom w:val="0"/>
      <w:divBdr>
        <w:top w:val="none" w:sz="0" w:space="0" w:color="auto"/>
        <w:left w:val="none" w:sz="0" w:space="0" w:color="auto"/>
        <w:bottom w:val="none" w:sz="0" w:space="0" w:color="auto"/>
        <w:right w:val="none" w:sz="0" w:space="0" w:color="auto"/>
      </w:divBdr>
    </w:div>
    <w:div w:id="535460757">
      <w:bodyDiv w:val="1"/>
      <w:marLeft w:val="0"/>
      <w:marRight w:val="0"/>
      <w:marTop w:val="0"/>
      <w:marBottom w:val="0"/>
      <w:divBdr>
        <w:top w:val="none" w:sz="0" w:space="0" w:color="auto"/>
        <w:left w:val="none" w:sz="0" w:space="0" w:color="auto"/>
        <w:bottom w:val="none" w:sz="0" w:space="0" w:color="auto"/>
        <w:right w:val="none" w:sz="0" w:space="0" w:color="auto"/>
      </w:divBdr>
    </w:div>
    <w:div w:id="538474834">
      <w:bodyDiv w:val="1"/>
      <w:marLeft w:val="0"/>
      <w:marRight w:val="0"/>
      <w:marTop w:val="0"/>
      <w:marBottom w:val="0"/>
      <w:divBdr>
        <w:top w:val="none" w:sz="0" w:space="0" w:color="auto"/>
        <w:left w:val="none" w:sz="0" w:space="0" w:color="auto"/>
        <w:bottom w:val="none" w:sz="0" w:space="0" w:color="auto"/>
        <w:right w:val="none" w:sz="0" w:space="0" w:color="auto"/>
      </w:divBdr>
    </w:div>
    <w:div w:id="546994828">
      <w:bodyDiv w:val="1"/>
      <w:marLeft w:val="0"/>
      <w:marRight w:val="0"/>
      <w:marTop w:val="0"/>
      <w:marBottom w:val="0"/>
      <w:divBdr>
        <w:top w:val="none" w:sz="0" w:space="0" w:color="auto"/>
        <w:left w:val="none" w:sz="0" w:space="0" w:color="auto"/>
        <w:bottom w:val="none" w:sz="0" w:space="0" w:color="auto"/>
        <w:right w:val="none" w:sz="0" w:space="0" w:color="auto"/>
      </w:divBdr>
    </w:div>
    <w:div w:id="561714111">
      <w:bodyDiv w:val="1"/>
      <w:marLeft w:val="0"/>
      <w:marRight w:val="0"/>
      <w:marTop w:val="0"/>
      <w:marBottom w:val="0"/>
      <w:divBdr>
        <w:top w:val="none" w:sz="0" w:space="0" w:color="auto"/>
        <w:left w:val="none" w:sz="0" w:space="0" w:color="auto"/>
        <w:bottom w:val="none" w:sz="0" w:space="0" w:color="auto"/>
        <w:right w:val="none" w:sz="0" w:space="0" w:color="auto"/>
      </w:divBdr>
    </w:div>
    <w:div w:id="603655123">
      <w:bodyDiv w:val="1"/>
      <w:marLeft w:val="0"/>
      <w:marRight w:val="0"/>
      <w:marTop w:val="0"/>
      <w:marBottom w:val="0"/>
      <w:divBdr>
        <w:top w:val="none" w:sz="0" w:space="0" w:color="auto"/>
        <w:left w:val="none" w:sz="0" w:space="0" w:color="auto"/>
        <w:bottom w:val="none" w:sz="0" w:space="0" w:color="auto"/>
        <w:right w:val="none" w:sz="0" w:space="0" w:color="auto"/>
      </w:divBdr>
    </w:div>
    <w:div w:id="615988651">
      <w:bodyDiv w:val="1"/>
      <w:marLeft w:val="0"/>
      <w:marRight w:val="0"/>
      <w:marTop w:val="0"/>
      <w:marBottom w:val="0"/>
      <w:divBdr>
        <w:top w:val="none" w:sz="0" w:space="0" w:color="auto"/>
        <w:left w:val="none" w:sz="0" w:space="0" w:color="auto"/>
        <w:bottom w:val="none" w:sz="0" w:space="0" w:color="auto"/>
        <w:right w:val="none" w:sz="0" w:space="0" w:color="auto"/>
      </w:divBdr>
    </w:div>
    <w:div w:id="668950031">
      <w:bodyDiv w:val="1"/>
      <w:marLeft w:val="0"/>
      <w:marRight w:val="0"/>
      <w:marTop w:val="0"/>
      <w:marBottom w:val="0"/>
      <w:divBdr>
        <w:top w:val="none" w:sz="0" w:space="0" w:color="auto"/>
        <w:left w:val="none" w:sz="0" w:space="0" w:color="auto"/>
        <w:bottom w:val="none" w:sz="0" w:space="0" w:color="auto"/>
        <w:right w:val="none" w:sz="0" w:space="0" w:color="auto"/>
      </w:divBdr>
    </w:div>
    <w:div w:id="669794342">
      <w:bodyDiv w:val="1"/>
      <w:marLeft w:val="0"/>
      <w:marRight w:val="0"/>
      <w:marTop w:val="0"/>
      <w:marBottom w:val="0"/>
      <w:divBdr>
        <w:top w:val="none" w:sz="0" w:space="0" w:color="auto"/>
        <w:left w:val="none" w:sz="0" w:space="0" w:color="auto"/>
        <w:bottom w:val="none" w:sz="0" w:space="0" w:color="auto"/>
        <w:right w:val="none" w:sz="0" w:space="0" w:color="auto"/>
      </w:divBdr>
    </w:div>
    <w:div w:id="673145527">
      <w:bodyDiv w:val="1"/>
      <w:marLeft w:val="0"/>
      <w:marRight w:val="0"/>
      <w:marTop w:val="0"/>
      <w:marBottom w:val="0"/>
      <w:divBdr>
        <w:top w:val="none" w:sz="0" w:space="0" w:color="auto"/>
        <w:left w:val="none" w:sz="0" w:space="0" w:color="auto"/>
        <w:bottom w:val="none" w:sz="0" w:space="0" w:color="auto"/>
        <w:right w:val="none" w:sz="0" w:space="0" w:color="auto"/>
      </w:divBdr>
    </w:div>
    <w:div w:id="674723337">
      <w:bodyDiv w:val="1"/>
      <w:marLeft w:val="0"/>
      <w:marRight w:val="0"/>
      <w:marTop w:val="0"/>
      <w:marBottom w:val="0"/>
      <w:divBdr>
        <w:top w:val="none" w:sz="0" w:space="0" w:color="auto"/>
        <w:left w:val="none" w:sz="0" w:space="0" w:color="auto"/>
        <w:bottom w:val="none" w:sz="0" w:space="0" w:color="auto"/>
        <w:right w:val="none" w:sz="0" w:space="0" w:color="auto"/>
      </w:divBdr>
    </w:div>
    <w:div w:id="687290340">
      <w:bodyDiv w:val="1"/>
      <w:marLeft w:val="0"/>
      <w:marRight w:val="0"/>
      <w:marTop w:val="0"/>
      <w:marBottom w:val="0"/>
      <w:divBdr>
        <w:top w:val="none" w:sz="0" w:space="0" w:color="auto"/>
        <w:left w:val="none" w:sz="0" w:space="0" w:color="auto"/>
        <w:bottom w:val="none" w:sz="0" w:space="0" w:color="auto"/>
        <w:right w:val="none" w:sz="0" w:space="0" w:color="auto"/>
      </w:divBdr>
    </w:div>
    <w:div w:id="692459589">
      <w:bodyDiv w:val="1"/>
      <w:marLeft w:val="0"/>
      <w:marRight w:val="0"/>
      <w:marTop w:val="0"/>
      <w:marBottom w:val="0"/>
      <w:divBdr>
        <w:top w:val="none" w:sz="0" w:space="0" w:color="auto"/>
        <w:left w:val="none" w:sz="0" w:space="0" w:color="auto"/>
        <w:bottom w:val="none" w:sz="0" w:space="0" w:color="auto"/>
        <w:right w:val="none" w:sz="0" w:space="0" w:color="auto"/>
      </w:divBdr>
    </w:div>
    <w:div w:id="708263272">
      <w:bodyDiv w:val="1"/>
      <w:marLeft w:val="0"/>
      <w:marRight w:val="0"/>
      <w:marTop w:val="0"/>
      <w:marBottom w:val="0"/>
      <w:divBdr>
        <w:top w:val="none" w:sz="0" w:space="0" w:color="auto"/>
        <w:left w:val="none" w:sz="0" w:space="0" w:color="auto"/>
        <w:bottom w:val="none" w:sz="0" w:space="0" w:color="auto"/>
        <w:right w:val="none" w:sz="0" w:space="0" w:color="auto"/>
      </w:divBdr>
    </w:div>
    <w:div w:id="718090009">
      <w:bodyDiv w:val="1"/>
      <w:marLeft w:val="0"/>
      <w:marRight w:val="0"/>
      <w:marTop w:val="0"/>
      <w:marBottom w:val="0"/>
      <w:divBdr>
        <w:top w:val="none" w:sz="0" w:space="0" w:color="auto"/>
        <w:left w:val="none" w:sz="0" w:space="0" w:color="auto"/>
        <w:bottom w:val="none" w:sz="0" w:space="0" w:color="auto"/>
        <w:right w:val="none" w:sz="0" w:space="0" w:color="auto"/>
      </w:divBdr>
    </w:div>
    <w:div w:id="721099040">
      <w:bodyDiv w:val="1"/>
      <w:marLeft w:val="0"/>
      <w:marRight w:val="0"/>
      <w:marTop w:val="0"/>
      <w:marBottom w:val="0"/>
      <w:divBdr>
        <w:top w:val="none" w:sz="0" w:space="0" w:color="auto"/>
        <w:left w:val="none" w:sz="0" w:space="0" w:color="auto"/>
        <w:bottom w:val="none" w:sz="0" w:space="0" w:color="auto"/>
        <w:right w:val="none" w:sz="0" w:space="0" w:color="auto"/>
      </w:divBdr>
    </w:div>
    <w:div w:id="737825647">
      <w:bodyDiv w:val="1"/>
      <w:marLeft w:val="0"/>
      <w:marRight w:val="0"/>
      <w:marTop w:val="0"/>
      <w:marBottom w:val="0"/>
      <w:divBdr>
        <w:top w:val="none" w:sz="0" w:space="0" w:color="auto"/>
        <w:left w:val="none" w:sz="0" w:space="0" w:color="auto"/>
        <w:bottom w:val="none" w:sz="0" w:space="0" w:color="auto"/>
        <w:right w:val="none" w:sz="0" w:space="0" w:color="auto"/>
      </w:divBdr>
    </w:div>
    <w:div w:id="742291277">
      <w:bodyDiv w:val="1"/>
      <w:marLeft w:val="0"/>
      <w:marRight w:val="0"/>
      <w:marTop w:val="0"/>
      <w:marBottom w:val="0"/>
      <w:divBdr>
        <w:top w:val="none" w:sz="0" w:space="0" w:color="auto"/>
        <w:left w:val="none" w:sz="0" w:space="0" w:color="auto"/>
        <w:bottom w:val="none" w:sz="0" w:space="0" w:color="auto"/>
        <w:right w:val="none" w:sz="0" w:space="0" w:color="auto"/>
      </w:divBdr>
    </w:div>
    <w:div w:id="758522020">
      <w:bodyDiv w:val="1"/>
      <w:marLeft w:val="0"/>
      <w:marRight w:val="0"/>
      <w:marTop w:val="0"/>
      <w:marBottom w:val="0"/>
      <w:divBdr>
        <w:top w:val="none" w:sz="0" w:space="0" w:color="auto"/>
        <w:left w:val="none" w:sz="0" w:space="0" w:color="auto"/>
        <w:bottom w:val="none" w:sz="0" w:space="0" w:color="auto"/>
        <w:right w:val="none" w:sz="0" w:space="0" w:color="auto"/>
      </w:divBdr>
    </w:div>
    <w:div w:id="765618599">
      <w:bodyDiv w:val="1"/>
      <w:marLeft w:val="0"/>
      <w:marRight w:val="0"/>
      <w:marTop w:val="0"/>
      <w:marBottom w:val="0"/>
      <w:divBdr>
        <w:top w:val="none" w:sz="0" w:space="0" w:color="auto"/>
        <w:left w:val="none" w:sz="0" w:space="0" w:color="auto"/>
        <w:bottom w:val="none" w:sz="0" w:space="0" w:color="auto"/>
        <w:right w:val="none" w:sz="0" w:space="0" w:color="auto"/>
      </w:divBdr>
    </w:div>
    <w:div w:id="777726017">
      <w:bodyDiv w:val="1"/>
      <w:marLeft w:val="0"/>
      <w:marRight w:val="0"/>
      <w:marTop w:val="0"/>
      <w:marBottom w:val="0"/>
      <w:divBdr>
        <w:top w:val="none" w:sz="0" w:space="0" w:color="auto"/>
        <w:left w:val="none" w:sz="0" w:space="0" w:color="auto"/>
        <w:bottom w:val="none" w:sz="0" w:space="0" w:color="auto"/>
        <w:right w:val="none" w:sz="0" w:space="0" w:color="auto"/>
      </w:divBdr>
    </w:div>
    <w:div w:id="786050253">
      <w:bodyDiv w:val="1"/>
      <w:marLeft w:val="0"/>
      <w:marRight w:val="0"/>
      <w:marTop w:val="0"/>
      <w:marBottom w:val="0"/>
      <w:divBdr>
        <w:top w:val="none" w:sz="0" w:space="0" w:color="auto"/>
        <w:left w:val="none" w:sz="0" w:space="0" w:color="auto"/>
        <w:bottom w:val="none" w:sz="0" w:space="0" w:color="auto"/>
        <w:right w:val="none" w:sz="0" w:space="0" w:color="auto"/>
      </w:divBdr>
    </w:div>
    <w:div w:id="788625702">
      <w:bodyDiv w:val="1"/>
      <w:marLeft w:val="0"/>
      <w:marRight w:val="0"/>
      <w:marTop w:val="0"/>
      <w:marBottom w:val="0"/>
      <w:divBdr>
        <w:top w:val="none" w:sz="0" w:space="0" w:color="auto"/>
        <w:left w:val="none" w:sz="0" w:space="0" w:color="auto"/>
        <w:bottom w:val="none" w:sz="0" w:space="0" w:color="auto"/>
        <w:right w:val="none" w:sz="0" w:space="0" w:color="auto"/>
      </w:divBdr>
    </w:div>
    <w:div w:id="808059979">
      <w:bodyDiv w:val="1"/>
      <w:marLeft w:val="0"/>
      <w:marRight w:val="0"/>
      <w:marTop w:val="0"/>
      <w:marBottom w:val="0"/>
      <w:divBdr>
        <w:top w:val="none" w:sz="0" w:space="0" w:color="auto"/>
        <w:left w:val="none" w:sz="0" w:space="0" w:color="auto"/>
        <w:bottom w:val="none" w:sz="0" w:space="0" w:color="auto"/>
        <w:right w:val="none" w:sz="0" w:space="0" w:color="auto"/>
      </w:divBdr>
    </w:div>
    <w:div w:id="821197536">
      <w:bodyDiv w:val="1"/>
      <w:marLeft w:val="0"/>
      <w:marRight w:val="0"/>
      <w:marTop w:val="0"/>
      <w:marBottom w:val="0"/>
      <w:divBdr>
        <w:top w:val="none" w:sz="0" w:space="0" w:color="auto"/>
        <w:left w:val="none" w:sz="0" w:space="0" w:color="auto"/>
        <w:bottom w:val="none" w:sz="0" w:space="0" w:color="auto"/>
        <w:right w:val="none" w:sz="0" w:space="0" w:color="auto"/>
      </w:divBdr>
    </w:div>
    <w:div w:id="849492273">
      <w:bodyDiv w:val="1"/>
      <w:marLeft w:val="0"/>
      <w:marRight w:val="0"/>
      <w:marTop w:val="0"/>
      <w:marBottom w:val="0"/>
      <w:divBdr>
        <w:top w:val="none" w:sz="0" w:space="0" w:color="auto"/>
        <w:left w:val="none" w:sz="0" w:space="0" w:color="auto"/>
        <w:bottom w:val="none" w:sz="0" w:space="0" w:color="auto"/>
        <w:right w:val="none" w:sz="0" w:space="0" w:color="auto"/>
      </w:divBdr>
    </w:div>
    <w:div w:id="865752811">
      <w:bodyDiv w:val="1"/>
      <w:marLeft w:val="0"/>
      <w:marRight w:val="0"/>
      <w:marTop w:val="0"/>
      <w:marBottom w:val="0"/>
      <w:divBdr>
        <w:top w:val="none" w:sz="0" w:space="0" w:color="auto"/>
        <w:left w:val="none" w:sz="0" w:space="0" w:color="auto"/>
        <w:bottom w:val="none" w:sz="0" w:space="0" w:color="auto"/>
        <w:right w:val="none" w:sz="0" w:space="0" w:color="auto"/>
      </w:divBdr>
    </w:div>
    <w:div w:id="875580948">
      <w:bodyDiv w:val="1"/>
      <w:marLeft w:val="0"/>
      <w:marRight w:val="0"/>
      <w:marTop w:val="0"/>
      <w:marBottom w:val="0"/>
      <w:divBdr>
        <w:top w:val="none" w:sz="0" w:space="0" w:color="auto"/>
        <w:left w:val="none" w:sz="0" w:space="0" w:color="auto"/>
        <w:bottom w:val="none" w:sz="0" w:space="0" w:color="auto"/>
        <w:right w:val="none" w:sz="0" w:space="0" w:color="auto"/>
      </w:divBdr>
    </w:div>
    <w:div w:id="882864733">
      <w:bodyDiv w:val="1"/>
      <w:marLeft w:val="0"/>
      <w:marRight w:val="0"/>
      <w:marTop w:val="0"/>
      <w:marBottom w:val="0"/>
      <w:divBdr>
        <w:top w:val="none" w:sz="0" w:space="0" w:color="auto"/>
        <w:left w:val="none" w:sz="0" w:space="0" w:color="auto"/>
        <w:bottom w:val="none" w:sz="0" w:space="0" w:color="auto"/>
        <w:right w:val="none" w:sz="0" w:space="0" w:color="auto"/>
      </w:divBdr>
    </w:div>
    <w:div w:id="909508797">
      <w:bodyDiv w:val="1"/>
      <w:marLeft w:val="0"/>
      <w:marRight w:val="0"/>
      <w:marTop w:val="0"/>
      <w:marBottom w:val="0"/>
      <w:divBdr>
        <w:top w:val="none" w:sz="0" w:space="0" w:color="auto"/>
        <w:left w:val="none" w:sz="0" w:space="0" w:color="auto"/>
        <w:bottom w:val="none" w:sz="0" w:space="0" w:color="auto"/>
        <w:right w:val="none" w:sz="0" w:space="0" w:color="auto"/>
      </w:divBdr>
    </w:div>
    <w:div w:id="913666814">
      <w:bodyDiv w:val="1"/>
      <w:marLeft w:val="0"/>
      <w:marRight w:val="0"/>
      <w:marTop w:val="0"/>
      <w:marBottom w:val="0"/>
      <w:divBdr>
        <w:top w:val="none" w:sz="0" w:space="0" w:color="auto"/>
        <w:left w:val="none" w:sz="0" w:space="0" w:color="auto"/>
        <w:bottom w:val="none" w:sz="0" w:space="0" w:color="auto"/>
        <w:right w:val="none" w:sz="0" w:space="0" w:color="auto"/>
      </w:divBdr>
    </w:div>
    <w:div w:id="936136461">
      <w:bodyDiv w:val="1"/>
      <w:marLeft w:val="0"/>
      <w:marRight w:val="0"/>
      <w:marTop w:val="0"/>
      <w:marBottom w:val="0"/>
      <w:divBdr>
        <w:top w:val="none" w:sz="0" w:space="0" w:color="auto"/>
        <w:left w:val="none" w:sz="0" w:space="0" w:color="auto"/>
        <w:bottom w:val="none" w:sz="0" w:space="0" w:color="auto"/>
        <w:right w:val="none" w:sz="0" w:space="0" w:color="auto"/>
      </w:divBdr>
    </w:div>
    <w:div w:id="938220150">
      <w:bodyDiv w:val="1"/>
      <w:marLeft w:val="0"/>
      <w:marRight w:val="0"/>
      <w:marTop w:val="0"/>
      <w:marBottom w:val="0"/>
      <w:divBdr>
        <w:top w:val="none" w:sz="0" w:space="0" w:color="auto"/>
        <w:left w:val="none" w:sz="0" w:space="0" w:color="auto"/>
        <w:bottom w:val="none" w:sz="0" w:space="0" w:color="auto"/>
        <w:right w:val="none" w:sz="0" w:space="0" w:color="auto"/>
      </w:divBdr>
    </w:div>
    <w:div w:id="938488409">
      <w:bodyDiv w:val="1"/>
      <w:marLeft w:val="0"/>
      <w:marRight w:val="0"/>
      <w:marTop w:val="0"/>
      <w:marBottom w:val="0"/>
      <w:divBdr>
        <w:top w:val="none" w:sz="0" w:space="0" w:color="auto"/>
        <w:left w:val="none" w:sz="0" w:space="0" w:color="auto"/>
        <w:bottom w:val="none" w:sz="0" w:space="0" w:color="auto"/>
        <w:right w:val="none" w:sz="0" w:space="0" w:color="auto"/>
      </w:divBdr>
    </w:div>
    <w:div w:id="945116409">
      <w:bodyDiv w:val="1"/>
      <w:marLeft w:val="0"/>
      <w:marRight w:val="0"/>
      <w:marTop w:val="0"/>
      <w:marBottom w:val="0"/>
      <w:divBdr>
        <w:top w:val="none" w:sz="0" w:space="0" w:color="auto"/>
        <w:left w:val="none" w:sz="0" w:space="0" w:color="auto"/>
        <w:bottom w:val="none" w:sz="0" w:space="0" w:color="auto"/>
        <w:right w:val="none" w:sz="0" w:space="0" w:color="auto"/>
      </w:divBdr>
    </w:div>
    <w:div w:id="948388814">
      <w:bodyDiv w:val="1"/>
      <w:marLeft w:val="0"/>
      <w:marRight w:val="0"/>
      <w:marTop w:val="0"/>
      <w:marBottom w:val="0"/>
      <w:divBdr>
        <w:top w:val="none" w:sz="0" w:space="0" w:color="auto"/>
        <w:left w:val="none" w:sz="0" w:space="0" w:color="auto"/>
        <w:bottom w:val="none" w:sz="0" w:space="0" w:color="auto"/>
        <w:right w:val="none" w:sz="0" w:space="0" w:color="auto"/>
      </w:divBdr>
    </w:div>
    <w:div w:id="955672947">
      <w:bodyDiv w:val="1"/>
      <w:marLeft w:val="0"/>
      <w:marRight w:val="0"/>
      <w:marTop w:val="0"/>
      <w:marBottom w:val="0"/>
      <w:divBdr>
        <w:top w:val="none" w:sz="0" w:space="0" w:color="auto"/>
        <w:left w:val="none" w:sz="0" w:space="0" w:color="auto"/>
        <w:bottom w:val="none" w:sz="0" w:space="0" w:color="auto"/>
        <w:right w:val="none" w:sz="0" w:space="0" w:color="auto"/>
      </w:divBdr>
    </w:div>
    <w:div w:id="960961972">
      <w:bodyDiv w:val="1"/>
      <w:marLeft w:val="0"/>
      <w:marRight w:val="0"/>
      <w:marTop w:val="0"/>
      <w:marBottom w:val="0"/>
      <w:divBdr>
        <w:top w:val="none" w:sz="0" w:space="0" w:color="auto"/>
        <w:left w:val="none" w:sz="0" w:space="0" w:color="auto"/>
        <w:bottom w:val="none" w:sz="0" w:space="0" w:color="auto"/>
        <w:right w:val="none" w:sz="0" w:space="0" w:color="auto"/>
      </w:divBdr>
    </w:div>
    <w:div w:id="999305395">
      <w:bodyDiv w:val="1"/>
      <w:marLeft w:val="0"/>
      <w:marRight w:val="0"/>
      <w:marTop w:val="0"/>
      <w:marBottom w:val="0"/>
      <w:divBdr>
        <w:top w:val="none" w:sz="0" w:space="0" w:color="auto"/>
        <w:left w:val="none" w:sz="0" w:space="0" w:color="auto"/>
        <w:bottom w:val="none" w:sz="0" w:space="0" w:color="auto"/>
        <w:right w:val="none" w:sz="0" w:space="0" w:color="auto"/>
      </w:divBdr>
    </w:div>
    <w:div w:id="1005477271">
      <w:bodyDiv w:val="1"/>
      <w:marLeft w:val="0"/>
      <w:marRight w:val="0"/>
      <w:marTop w:val="0"/>
      <w:marBottom w:val="0"/>
      <w:divBdr>
        <w:top w:val="none" w:sz="0" w:space="0" w:color="auto"/>
        <w:left w:val="none" w:sz="0" w:space="0" w:color="auto"/>
        <w:bottom w:val="none" w:sz="0" w:space="0" w:color="auto"/>
        <w:right w:val="none" w:sz="0" w:space="0" w:color="auto"/>
      </w:divBdr>
    </w:div>
    <w:div w:id="1010717305">
      <w:bodyDiv w:val="1"/>
      <w:marLeft w:val="0"/>
      <w:marRight w:val="0"/>
      <w:marTop w:val="0"/>
      <w:marBottom w:val="0"/>
      <w:divBdr>
        <w:top w:val="none" w:sz="0" w:space="0" w:color="auto"/>
        <w:left w:val="none" w:sz="0" w:space="0" w:color="auto"/>
        <w:bottom w:val="none" w:sz="0" w:space="0" w:color="auto"/>
        <w:right w:val="none" w:sz="0" w:space="0" w:color="auto"/>
      </w:divBdr>
    </w:div>
    <w:div w:id="1012218272">
      <w:bodyDiv w:val="1"/>
      <w:marLeft w:val="0"/>
      <w:marRight w:val="0"/>
      <w:marTop w:val="0"/>
      <w:marBottom w:val="0"/>
      <w:divBdr>
        <w:top w:val="none" w:sz="0" w:space="0" w:color="auto"/>
        <w:left w:val="none" w:sz="0" w:space="0" w:color="auto"/>
        <w:bottom w:val="none" w:sz="0" w:space="0" w:color="auto"/>
        <w:right w:val="none" w:sz="0" w:space="0" w:color="auto"/>
      </w:divBdr>
    </w:div>
    <w:div w:id="1013920518">
      <w:bodyDiv w:val="1"/>
      <w:marLeft w:val="0"/>
      <w:marRight w:val="0"/>
      <w:marTop w:val="0"/>
      <w:marBottom w:val="0"/>
      <w:divBdr>
        <w:top w:val="none" w:sz="0" w:space="0" w:color="auto"/>
        <w:left w:val="none" w:sz="0" w:space="0" w:color="auto"/>
        <w:bottom w:val="none" w:sz="0" w:space="0" w:color="auto"/>
        <w:right w:val="none" w:sz="0" w:space="0" w:color="auto"/>
      </w:divBdr>
    </w:div>
    <w:div w:id="1019116081">
      <w:bodyDiv w:val="1"/>
      <w:marLeft w:val="0"/>
      <w:marRight w:val="0"/>
      <w:marTop w:val="0"/>
      <w:marBottom w:val="0"/>
      <w:divBdr>
        <w:top w:val="none" w:sz="0" w:space="0" w:color="auto"/>
        <w:left w:val="none" w:sz="0" w:space="0" w:color="auto"/>
        <w:bottom w:val="none" w:sz="0" w:space="0" w:color="auto"/>
        <w:right w:val="none" w:sz="0" w:space="0" w:color="auto"/>
      </w:divBdr>
    </w:div>
    <w:div w:id="1030959893">
      <w:bodyDiv w:val="1"/>
      <w:marLeft w:val="0"/>
      <w:marRight w:val="0"/>
      <w:marTop w:val="0"/>
      <w:marBottom w:val="0"/>
      <w:divBdr>
        <w:top w:val="none" w:sz="0" w:space="0" w:color="auto"/>
        <w:left w:val="none" w:sz="0" w:space="0" w:color="auto"/>
        <w:bottom w:val="none" w:sz="0" w:space="0" w:color="auto"/>
        <w:right w:val="none" w:sz="0" w:space="0" w:color="auto"/>
      </w:divBdr>
    </w:div>
    <w:div w:id="1053965252">
      <w:bodyDiv w:val="1"/>
      <w:marLeft w:val="0"/>
      <w:marRight w:val="0"/>
      <w:marTop w:val="0"/>
      <w:marBottom w:val="0"/>
      <w:divBdr>
        <w:top w:val="none" w:sz="0" w:space="0" w:color="auto"/>
        <w:left w:val="none" w:sz="0" w:space="0" w:color="auto"/>
        <w:bottom w:val="none" w:sz="0" w:space="0" w:color="auto"/>
        <w:right w:val="none" w:sz="0" w:space="0" w:color="auto"/>
      </w:divBdr>
    </w:div>
    <w:div w:id="1079446642">
      <w:bodyDiv w:val="1"/>
      <w:marLeft w:val="0"/>
      <w:marRight w:val="0"/>
      <w:marTop w:val="0"/>
      <w:marBottom w:val="0"/>
      <w:divBdr>
        <w:top w:val="none" w:sz="0" w:space="0" w:color="auto"/>
        <w:left w:val="none" w:sz="0" w:space="0" w:color="auto"/>
        <w:bottom w:val="none" w:sz="0" w:space="0" w:color="auto"/>
        <w:right w:val="none" w:sz="0" w:space="0" w:color="auto"/>
      </w:divBdr>
    </w:div>
    <w:div w:id="1083451576">
      <w:bodyDiv w:val="1"/>
      <w:marLeft w:val="0"/>
      <w:marRight w:val="0"/>
      <w:marTop w:val="0"/>
      <w:marBottom w:val="0"/>
      <w:divBdr>
        <w:top w:val="none" w:sz="0" w:space="0" w:color="auto"/>
        <w:left w:val="none" w:sz="0" w:space="0" w:color="auto"/>
        <w:bottom w:val="none" w:sz="0" w:space="0" w:color="auto"/>
        <w:right w:val="none" w:sz="0" w:space="0" w:color="auto"/>
      </w:divBdr>
    </w:div>
    <w:div w:id="1090587228">
      <w:bodyDiv w:val="1"/>
      <w:marLeft w:val="0"/>
      <w:marRight w:val="0"/>
      <w:marTop w:val="0"/>
      <w:marBottom w:val="0"/>
      <w:divBdr>
        <w:top w:val="none" w:sz="0" w:space="0" w:color="auto"/>
        <w:left w:val="none" w:sz="0" w:space="0" w:color="auto"/>
        <w:bottom w:val="none" w:sz="0" w:space="0" w:color="auto"/>
        <w:right w:val="none" w:sz="0" w:space="0" w:color="auto"/>
      </w:divBdr>
    </w:div>
    <w:div w:id="1100759262">
      <w:bodyDiv w:val="1"/>
      <w:marLeft w:val="0"/>
      <w:marRight w:val="0"/>
      <w:marTop w:val="0"/>
      <w:marBottom w:val="0"/>
      <w:divBdr>
        <w:top w:val="none" w:sz="0" w:space="0" w:color="auto"/>
        <w:left w:val="none" w:sz="0" w:space="0" w:color="auto"/>
        <w:bottom w:val="none" w:sz="0" w:space="0" w:color="auto"/>
        <w:right w:val="none" w:sz="0" w:space="0" w:color="auto"/>
      </w:divBdr>
    </w:div>
    <w:div w:id="1103457305">
      <w:bodyDiv w:val="1"/>
      <w:marLeft w:val="0"/>
      <w:marRight w:val="0"/>
      <w:marTop w:val="0"/>
      <w:marBottom w:val="0"/>
      <w:divBdr>
        <w:top w:val="none" w:sz="0" w:space="0" w:color="auto"/>
        <w:left w:val="none" w:sz="0" w:space="0" w:color="auto"/>
        <w:bottom w:val="none" w:sz="0" w:space="0" w:color="auto"/>
        <w:right w:val="none" w:sz="0" w:space="0" w:color="auto"/>
      </w:divBdr>
    </w:div>
    <w:div w:id="1107576722">
      <w:bodyDiv w:val="1"/>
      <w:marLeft w:val="0"/>
      <w:marRight w:val="0"/>
      <w:marTop w:val="0"/>
      <w:marBottom w:val="0"/>
      <w:divBdr>
        <w:top w:val="none" w:sz="0" w:space="0" w:color="auto"/>
        <w:left w:val="none" w:sz="0" w:space="0" w:color="auto"/>
        <w:bottom w:val="none" w:sz="0" w:space="0" w:color="auto"/>
        <w:right w:val="none" w:sz="0" w:space="0" w:color="auto"/>
      </w:divBdr>
    </w:div>
    <w:div w:id="1109087361">
      <w:bodyDiv w:val="1"/>
      <w:marLeft w:val="0"/>
      <w:marRight w:val="0"/>
      <w:marTop w:val="0"/>
      <w:marBottom w:val="0"/>
      <w:divBdr>
        <w:top w:val="none" w:sz="0" w:space="0" w:color="auto"/>
        <w:left w:val="none" w:sz="0" w:space="0" w:color="auto"/>
        <w:bottom w:val="none" w:sz="0" w:space="0" w:color="auto"/>
        <w:right w:val="none" w:sz="0" w:space="0" w:color="auto"/>
      </w:divBdr>
    </w:div>
    <w:div w:id="1122697349">
      <w:bodyDiv w:val="1"/>
      <w:marLeft w:val="0"/>
      <w:marRight w:val="0"/>
      <w:marTop w:val="0"/>
      <w:marBottom w:val="0"/>
      <w:divBdr>
        <w:top w:val="none" w:sz="0" w:space="0" w:color="auto"/>
        <w:left w:val="none" w:sz="0" w:space="0" w:color="auto"/>
        <w:bottom w:val="none" w:sz="0" w:space="0" w:color="auto"/>
        <w:right w:val="none" w:sz="0" w:space="0" w:color="auto"/>
      </w:divBdr>
    </w:div>
    <w:div w:id="1138373266">
      <w:bodyDiv w:val="1"/>
      <w:marLeft w:val="0"/>
      <w:marRight w:val="0"/>
      <w:marTop w:val="0"/>
      <w:marBottom w:val="0"/>
      <w:divBdr>
        <w:top w:val="none" w:sz="0" w:space="0" w:color="auto"/>
        <w:left w:val="none" w:sz="0" w:space="0" w:color="auto"/>
        <w:bottom w:val="none" w:sz="0" w:space="0" w:color="auto"/>
        <w:right w:val="none" w:sz="0" w:space="0" w:color="auto"/>
      </w:divBdr>
    </w:div>
    <w:div w:id="1156607961">
      <w:bodyDiv w:val="1"/>
      <w:marLeft w:val="0"/>
      <w:marRight w:val="0"/>
      <w:marTop w:val="0"/>
      <w:marBottom w:val="0"/>
      <w:divBdr>
        <w:top w:val="none" w:sz="0" w:space="0" w:color="auto"/>
        <w:left w:val="none" w:sz="0" w:space="0" w:color="auto"/>
        <w:bottom w:val="none" w:sz="0" w:space="0" w:color="auto"/>
        <w:right w:val="none" w:sz="0" w:space="0" w:color="auto"/>
      </w:divBdr>
    </w:div>
    <w:div w:id="1156804563">
      <w:bodyDiv w:val="1"/>
      <w:marLeft w:val="0"/>
      <w:marRight w:val="0"/>
      <w:marTop w:val="0"/>
      <w:marBottom w:val="0"/>
      <w:divBdr>
        <w:top w:val="none" w:sz="0" w:space="0" w:color="auto"/>
        <w:left w:val="none" w:sz="0" w:space="0" w:color="auto"/>
        <w:bottom w:val="none" w:sz="0" w:space="0" w:color="auto"/>
        <w:right w:val="none" w:sz="0" w:space="0" w:color="auto"/>
      </w:divBdr>
    </w:div>
    <w:div w:id="1164509441">
      <w:bodyDiv w:val="1"/>
      <w:marLeft w:val="0"/>
      <w:marRight w:val="0"/>
      <w:marTop w:val="0"/>
      <w:marBottom w:val="0"/>
      <w:divBdr>
        <w:top w:val="none" w:sz="0" w:space="0" w:color="auto"/>
        <w:left w:val="none" w:sz="0" w:space="0" w:color="auto"/>
        <w:bottom w:val="none" w:sz="0" w:space="0" w:color="auto"/>
        <w:right w:val="none" w:sz="0" w:space="0" w:color="auto"/>
      </w:divBdr>
    </w:div>
    <w:div w:id="1176459907">
      <w:bodyDiv w:val="1"/>
      <w:marLeft w:val="0"/>
      <w:marRight w:val="0"/>
      <w:marTop w:val="0"/>
      <w:marBottom w:val="0"/>
      <w:divBdr>
        <w:top w:val="none" w:sz="0" w:space="0" w:color="auto"/>
        <w:left w:val="none" w:sz="0" w:space="0" w:color="auto"/>
        <w:bottom w:val="none" w:sz="0" w:space="0" w:color="auto"/>
        <w:right w:val="none" w:sz="0" w:space="0" w:color="auto"/>
      </w:divBdr>
    </w:div>
    <w:div w:id="1178696098">
      <w:bodyDiv w:val="1"/>
      <w:marLeft w:val="0"/>
      <w:marRight w:val="0"/>
      <w:marTop w:val="0"/>
      <w:marBottom w:val="0"/>
      <w:divBdr>
        <w:top w:val="none" w:sz="0" w:space="0" w:color="auto"/>
        <w:left w:val="none" w:sz="0" w:space="0" w:color="auto"/>
        <w:bottom w:val="none" w:sz="0" w:space="0" w:color="auto"/>
        <w:right w:val="none" w:sz="0" w:space="0" w:color="auto"/>
      </w:divBdr>
    </w:div>
    <w:div w:id="1191797771">
      <w:bodyDiv w:val="1"/>
      <w:marLeft w:val="0"/>
      <w:marRight w:val="0"/>
      <w:marTop w:val="0"/>
      <w:marBottom w:val="0"/>
      <w:divBdr>
        <w:top w:val="none" w:sz="0" w:space="0" w:color="auto"/>
        <w:left w:val="none" w:sz="0" w:space="0" w:color="auto"/>
        <w:bottom w:val="none" w:sz="0" w:space="0" w:color="auto"/>
        <w:right w:val="none" w:sz="0" w:space="0" w:color="auto"/>
      </w:divBdr>
    </w:div>
    <w:div w:id="1200125930">
      <w:bodyDiv w:val="1"/>
      <w:marLeft w:val="0"/>
      <w:marRight w:val="0"/>
      <w:marTop w:val="0"/>
      <w:marBottom w:val="0"/>
      <w:divBdr>
        <w:top w:val="none" w:sz="0" w:space="0" w:color="auto"/>
        <w:left w:val="none" w:sz="0" w:space="0" w:color="auto"/>
        <w:bottom w:val="none" w:sz="0" w:space="0" w:color="auto"/>
        <w:right w:val="none" w:sz="0" w:space="0" w:color="auto"/>
      </w:divBdr>
    </w:div>
    <w:div w:id="1227648988">
      <w:bodyDiv w:val="1"/>
      <w:marLeft w:val="0"/>
      <w:marRight w:val="0"/>
      <w:marTop w:val="0"/>
      <w:marBottom w:val="0"/>
      <w:divBdr>
        <w:top w:val="none" w:sz="0" w:space="0" w:color="auto"/>
        <w:left w:val="none" w:sz="0" w:space="0" w:color="auto"/>
        <w:bottom w:val="none" w:sz="0" w:space="0" w:color="auto"/>
        <w:right w:val="none" w:sz="0" w:space="0" w:color="auto"/>
      </w:divBdr>
    </w:div>
    <w:div w:id="1229345126">
      <w:bodyDiv w:val="1"/>
      <w:marLeft w:val="0"/>
      <w:marRight w:val="0"/>
      <w:marTop w:val="0"/>
      <w:marBottom w:val="0"/>
      <w:divBdr>
        <w:top w:val="none" w:sz="0" w:space="0" w:color="auto"/>
        <w:left w:val="none" w:sz="0" w:space="0" w:color="auto"/>
        <w:bottom w:val="none" w:sz="0" w:space="0" w:color="auto"/>
        <w:right w:val="none" w:sz="0" w:space="0" w:color="auto"/>
      </w:divBdr>
    </w:div>
    <w:div w:id="1232499293">
      <w:bodyDiv w:val="1"/>
      <w:marLeft w:val="0"/>
      <w:marRight w:val="0"/>
      <w:marTop w:val="0"/>
      <w:marBottom w:val="0"/>
      <w:divBdr>
        <w:top w:val="none" w:sz="0" w:space="0" w:color="auto"/>
        <w:left w:val="none" w:sz="0" w:space="0" w:color="auto"/>
        <w:bottom w:val="none" w:sz="0" w:space="0" w:color="auto"/>
        <w:right w:val="none" w:sz="0" w:space="0" w:color="auto"/>
      </w:divBdr>
    </w:div>
    <w:div w:id="1234897358">
      <w:bodyDiv w:val="1"/>
      <w:marLeft w:val="0"/>
      <w:marRight w:val="0"/>
      <w:marTop w:val="0"/>
      <w:marBottom w:val="0"/>
      <w:divBdr>
        <w:top w:val="none" w:sz="0" w:space="0" w:color="auto"/>
        <w:left w:val="none" w:sz="0" w:space="0" w:color="auto"/>
        <w:bottom w:val="none" w:sz="0" w:space="0" w:color="auto"/>
        <w:right w:val="none" w:sz="0" w:space="0" w:color="auto"/>
      </w:divBdr>
    </w:div>
    <w:div w:id="1266114665">
      <w:bodyDiv w:val="1"/>
      <w:marLeft w:val="0"/>
      <w:marRight w:val="0"/>
      <w:marTop w:val="0"/>
      <w:marBottom w:val="0"/>
      <w:divBdr>
        <w:top w:val="none" w:sz="0" w:space="0" w:color="auto"/>
        <w:left w:val="none" w:sz="0" w:space="0" w:color="auto"/>
        <w:bottom w:val="none" w:sz="0" w:space="0" w:color="auto"/>
        <w:right w:val="none" w:sz="0" w:space="0" w:color="auto"/>
      </w:divBdr>
    </w:div>
    <w:div w:id="1270238409">
      <w:bodyDiv w:val="1"/>
      <w:marLeft w:val="0"/>
      <w:marRight w:val="0"/>
      <w:marTop w:val="0"/>
      <w:marBottom w:val="0"/>
      <w:divBdr>
        <w:top w:val="none" w:sz="0" w:space="0" w:color="auto"/>
        <w:left w:val="none" w:sz="0" w:space="0" w:color="auto"/>
        <w:bottom w:val="none" w:sz="0" w:space="0" w:color="auto"/>
        <w:right w:val="none" w:sz="0" w:space="0" w:color="auto"/>
      </w:divBdr>
    </w:div>
    <w:div w:id="1282876874">
      <w:bodyDiv w:val="1"/>
      <w:marLeft w:val="0"/>
      <w:marRight w:val="0"/>
      <w:marTop w:val="0"/>
      <w:marBottom w:val="0"/>
      <w:divBdr>
        <w:top w:val="none" w:sz="0" w:space="0" w:color="auto"/>
        <w:left w:val="none" w:sz="0" w:space="0" w:color="auto"/>
        <w:bottom w:val="none" w:sz="0" w:space="0" w:color="auto"/>
        <w:right w:val="none" w:sz="0" w:space="0" w:color="auto"/>
      </w:divBdr>
    </w:div>
    <w:div w:id="1284386544">
      <w:bodyDiv w:val="1"/>
      <w:marLeft w:val="0"/>
      <w:marRight w:val="0"/>
      <w:marTop w:val="0"/>
      <w:marBottom w:val="0"/>
      <w:divBdr>
        <w:top w:val="none" w:sz="0" w:space="0" w:color="auto"/>
        <w:left w:val="none" w:sz="0" w:space="0" w:color="auto"/>
        <w:bottom w:val="none" w:sz="0" w:space="0" w:color="auto"/>
        <w:right w:val="none" w:sz="0" w:space="0" w:color="auto"/>
      </w:divBdr>
    </w:div>
    <w:div w:id="1284463298">
      <w:bodyDiv w:val="1"/>
      <w:marLeft w:val="0"/>
      <w:marRight w:val="0"/>
      <w:marTop w:val="0"/>
      <w:marBottom w:val="0"/>
      <w:divBdr>
        <w:top w:val="none" w:sz="0" w:space="0" w:color="auto"/>
        <w:left w:val="none" w:sz="0" w:space="0" w:color="auto"/>
        <w:bottom w:val="none" w:sz="0" w:space="0" w:color="auto"/>
        <w:right w:val="none" w:sz="0" w:space="0" w:color="auto"/>
      </w:divBdr>
    </w:div>
    <w:div w:id="1294294193">
      <w:bodyDiv w:val="1"/>
      <w:marLeft w:val="0"/>
      <w:marRight w:val="0"/>
      <w:marTop w:val="0"/>
      <w:marBottom w:val="0"/>
      <w:divBdr>
        <w:top w:val="none" w:sz="0" w:space="0" w:color="auto"/>
        <w:left w:val="none" w:sz="0" w:space="0" w:color="auto"/>
        <w:bottom w:val="none" w:sz="0" w:space="0" w:color="auto"/>
        <w:right w:val="none" w:sz="0" w:space="0" w:color="auto"/>
      </w:divBdr>
    </w:div>
    <w:div w:id="1301350148">
      <w:bodyDiv w:val="1"/>
      <w:marLeft w:val="0"/>
      <w:marRight w:val="0"/>
      <w:marTop w:val="0"/>
      <w:marBottom w:val="0"/>
      <w:divBdr>
        <w:top w:val="none" w:sz="0" w:space="0" w:color="auto"/>
        <w:left w:val="none" w:sz="0" w:space="0" w:color="auto"/>
        <w:bottom w:val="none" w:sz="0" w:space="0" w:color="auto"/>
        <w:right w:val="none" w:sz="0" w:space="0" w:color="auto"/>
      </w:divBdr>
    </w:div>
    <w:div w:id="1303661076">
      <w:bodyDiv w:val="1"/>
      <w:marLeft w:val="0"/>
      <w:marRight w:val="0"/>
      <w:marTop w:val="0"/>
      <w:marBottom w:val="0"/>
      <w:divBdr>
        <w:top w:val="none" w:sz="0" w:space="0" w:color="auto"/>
        <w:left w:val="none" w:sz="0" w:space="0" w:color="auto"/>
        <w:bottom w:val="none" w:sz="0" w:space="0" w:color="auto"/>
        <w:right w:val="none" w:sz="0" w:space="0" w:color="auto"/>
      </w:divBdr>
    </w:div>
    <w:div w:id="1307859580">
      <w:bodyDiv w:val="1"/>
      <w:marLeft w:val="0"/>
      <w:marRight w:val="0"/>
      <w:marTop w:val="0"/>
      <w:marBottom w:val="0"/>
      <w:divBdr>
        <w:top w:val="none" w:sz="0" w:space="0" w:color="auto"/>
        <w:left w:val="none" w:sz="0" w:space="0" w:color="auto"/>
        <w:bottom w:val="none" w:sz="0" w:space="0" w:color="auto"/>
        <w:right w:val="none" w:sz="0" w:space="0" w:color="auto"/>
      </w:divBdr>
    </w:div>
    <w:div w:id="1325353193">
      <w:bodyDiv w:val="1"/>
      <w:marLeft w:val="0"/>
      <w:marRight w:val="0"/>
      <w:marTop w:val="0"/>
      <w:marBottom w:val="0"/>
      <w:divBdr>
        <w:top w:val="none" w:sz="0" w:space="0" w:color="auto"/>
        <w:left w:val="none" w:sz="0" w:space="0" w:color="auto"/>
        <w:bottom w:val="none" w:sz="0" w:space="0" w:color="auto"/>
        <w:right w:val="none" w:sz="0" w:space="0" w:color="auto"/>
      </w:divBdr>
    </w:div>
    <w:div w:id="1328365826">
      <w:bodyDiv w:val="1"/>
      <w:marLeft w:val="0"/>
      <w:marRight w:val="0"/>
      <w:marTop w:val="0"/>
      <w:marBottom w:val="0"/>
      <w:divBdr>
        <w:top w:val="none" w:sz="0" w:space="0" w:color="auto"/>
        <w:left w:val="none" w:sz="0" w:space="0" w:color="auto"/>
        <w:bottom w:val="none" w:sz="0" w:space="0" w:color="auto"/>
        <w:right w:val="none" w:sz="0" w:space="0" w:color="auto"/>
      </w:divBdr>
    </w:div>
    <w:div w:id="1334145349">
      <w:bodyDiv w:val="1"/>
      <w:marLeft w:val="0"/>
      <w:marRight w:val="0"/>
      <w:marTop w:val="0"/>
      <w:marBottom w:val="0"/>
      <w:divBdr>
        <w:top w:val="none" w:sz="0" w:space="0" w:color="auto"/>
        <w:left w:val="none" w:sz="0" w:space="0" w:color="auto"/>
        <w:bottom w:val="none" w:sz="0" w:space="0" w:color="auto"/>
        <w:right w:val="none" w:sz="0" w:space="0" w:color="auto"/>
      </w:divBdr>
    </w:div>
    <w:div w:id="1338657343">
      <w:bodyDiv w:val="1"/>
      <w:marLeft w:val="0"/>
      <w:marRight w:val="0"/>
      <w:marTop w:val="0"/>
      <w:marBottom w:val="0"/>
      <w:divBdr>
        <w:top w:val="none" w:sz="0" w:space="0" w:color="auto"/>
        <w:left w:val="none" w:sz="0" w:space="0" w:color="auto"/>
        <w:bottom w:val="none" w:sz="0" w:space="0" w:color="auto"/>
        <w:right w:val="none" w:sz="0" w:space="0" w:color="auto"/>
      </w:divBdr>
    </w:div>
    <w:div w:id="1340422316">
      <w:bodyDiv w:val="1"/>
      <w:marLeft w:val="0"/>
      <w:marRight w:val="0"/>
      <w:marTop w:val="0"/>
      <w:marBottom w:val="0"/>
      <w:divBdr>
        <w:top w:val="none" w:sz="0" w:space="0" w:color="auto"/>
        <w:left w:val="none" w:sz="0" w:space="0" w:color="auto"/>
        <w:bottom w:val="none" w:sz="0" w:space="0" w:color="auto"/>
        <w:right w:val="none" w:sz="0" w:space="0" w:color="auto"/>
      </w:divBdr>
    </w:div>
    <w:div w:id="1345519741">
      <w:bodyDiv w:val="1"/>
      <w:marLeft w:val="0"/>
      <w:marRight w:val="0"/>
      <w:marTop w:val="0"/>
      <w:marBottom w:val="0"/>
      <w:divBdr>
        <w:top w:val="none" w:sz="0" w:space="0" w:color="auto"/>
        <w:left w:val="none" w:sz="0" w:space="0" w:color="auto"/>
        <w:bottom w:val="none" w:sz="0" w:space="0" w:color="auto"/>
        <w:right w:val="none" w:sz="0" w:space="0" w:color="auto"/>
      </w:divBdr>
    </w:div>
    <w:div w:id="1345983673">
      <w:bodyDiv w:val="1"/>
      <w:marLeft w:val="0"/>
      <w:marRight w:val="0"/>
      <w:marTop w:val="0"/>
      <w:marBottom w:val="0"/>
      <w:divBdr>
        <w:top w:val="none" w:sz="0" w:space="0" w:color="auto"/>
        <w:left w:val="none" w:sz="0" w:space="0" w:color="auto"/>
        <w:bottom w:val="none" w:sz="0" w:space="0" w:color="auto"/>
        <w:right w:val="none" w:sz="0" w:space="0" w:color="auto"/>
      </w:divBdr>
    </w:div>
    <w:div w:id="1381632529">
      <w:bodyDiv w:val="1"/>
      <w:marLeft w:val="0"/>
      <w:marRight w:val="0"/>
      <w:marTop w:val="0"/>
      <w:marBottom w:val="0"/>
      <w:divBdr>
        <w:top w:val="none" w:sz="0" w:space="0" w:color="auto"/>
        <w:left w:val="none" w:sz="0" w:space="0" w:color="auto"/>
        <w:bottom w:val="none" w:sz="0" w:space="0" w:color="auto"/>
        <w:right w:val="none" w:sz="0" w:space="0" w:color="auto"/>
      </w:divBdr>
    </w:div>
    <w:div w:id="1388718892">
      <w:bodyDiv w:val="1"/>
      <w:marLeft w:val="0"/>
      <w:marRight w:val="0"/>
      <w:marTop w:val="0"/>
      <w:marBottom w:val="0"/>
      <w:divBdr>
        <w:top w:val="none" w:sz="0" w:space="0" w:color="auto"/>
        <w:left w:val="none" w:sz="0" w:space="0" w:color="auto"/>
        <w:bottom w:val="none" w:sz="0" w:space="0" w:color="auto"/>
        <w:right w:val="none" w:sz="0" w:space="0" w:color="auto"/>
      </w:divBdr>
    </w:div>
    <w:div w:id="1419060621">
      <w:bodyDiv w:val="1"/>
      <w:marLeft w:val="0"/>
      <w:marRight w:val="0"/>
      <w:marTop w:val="0"/>
      <w:marBottom w:val="0"/>
      <w:divBdr>
        <w:top w:val="none" w:sz="0" w:space="0" w:color="auto"/>
        <w:left w:val="none" w:sz="0" w:space="0" w:color="auto"/>
        <w:bottom w:val="none" w:sz="0" w:space="0" w:color="auto"/>
        <w:right w:val="none" w:sz="0" w:space="0" w:color="auto"/>
      </w:divBdr>
    </w:div>
    <w:div w:id="1419247968">
      <w:bodyDiv w:val="1"/>
      <w:marLeft w:val="0"/>
      <w:marRight w:val="0"/>
      <w:marTop w:val="0"/>
      <w:marBottom w:val="0"/>
      <w:divBdr>
        <w:top w:val="none" w:sz="0" w:space="0" w:color="auto"/>
        <w:left w:val="none" w:sz="0" w:space="0" w:color="auto"/>
        <w:bottom w:val="none" w:sz="0" w:space="0" w:color="auto"/>
        <w:right w:val="none" w:sz="0" w:space="0" w:color="auto"/>
      </w:divBdr>
    </w:div>
    <w:div w:id="1433890262">
      <w:bodyDiv w:val="1"/>
      <w:marLeft w:val="0"/>
      <w:marRight w:val="0"/>
      <w:marTop w:val="0"/>
      <w:marBottom w:val="0"/>
      <w:divBdr>
        <w:top w:val="none" w:sz="0" w:space="0" w:color="auto"/>
        <w:left w:val="none" w:sz="0" w:space="0" w:color="auto"/>
        <w:bottom w:val="none" w:sz="0" w:space="0" w:color="auto"/>
        <w:right w:val="none" w:sz="0" w:space="0" w:color="auto"/>
      </w:divBdr>
    </w:div>
    <w:div w:id="1434936818">
      <w:bodyDiv w:val="1"/>
      <w:marLeft w:val="0"/>
      <w:marRight w:val="0"/>
      <w:marTop w:val="0"/>
      <w:marBottom w:val="0"/>
      <w:divBdr>
        <w:top w:val="none" w:sz="0" w:space="0" w:color="auto"/>
        <w:left w:val="none" w:sz="0" w:space="0" w:color="auto"/>
        <w:bottom w:val="none" w:sz="0" w:space="0" w:color="auto"/>
        <w:right w:val="none" w:sz="0" w:space="0" w:color="auto"/>
      </w:divBdr>
    </w:div>
    <w:div w:id="1435205341">
      <w:bodyDiv w:val="1"/>
      <w:marLeft w:val="0"/>
      <w:marRight w:val="0"/>
      <w:marTop w:val="0"/>
      <w:marBottom w:val="0"/>
      <w:divBdr>
        <w:top w:val="none" w:sz="0" w:space="0" w:color="auto"/>
        <w:left w:val="none" w:sz="0" w:space="0" w:color="auto"/>
        <w:bottom w:val="none" w:sz="0" w:space="0" w:color="auto"/>
        <w:right w:val="none" w:sz="0" w:space="0" w:color="auto"/>
      </w:divBdr>
    </w:div>
    <w:div w:id="1442527302">
      <w:bodyDiv w:val="1"/>
      <w:marLeft w:val="0"/>
      <w:marRight w:val="0"/>
      <w:marTop w:val="0"/>
      <w:marBottom w:val="0"/>
      <w:divBdr>
        <w:top w:val="none" w:sz="0" w:space="0" w:color="auto"/>
        <w:left w:val="none" w:sz="0" w:space="0" w:color="auto"/>
        <w:bottom w:val="none" w:sz="0" w:space="0" w:color="auto"/>
        <w:right w:val="none" w:sz="0" w:space="0" w:color="auto"/>
      </w:divBdr>
    </w:div>
    <w:div w:id="1446383270">
      <w:bodyDiv w:val="1"/>
      <w:marLeft w:val="0"/>
      <w:marRight w:val="0"/>
      <w:marTop w:val="0"/>
      <w:marBottom w:val="0"/>
      <w:divBdr>
        <w:top w:val="none" w:sz="0" w:space="0" w:color="auto"/>
        <w:left w:val="none" w:sz="0" w:space="0" w:color="auto"/>
        <w:bottom w:val="none" w:sz="0" w:space="0" w:color="auto"/>
        <w:right w:val="none" w:sz="0" w:space="0" w:color="auto"/>
      </w:divBdr>
    </w:div>
    <w:div w:id="1469736470">
      <w:bodyDiv w:val="1"/>
      <w:marLeft w:val="0"/>
      <w:marRight w:val="0"/>
      <w:marTop w:val="0"/>
      <w:marBottom w:val="0"/>
      <w:divBdr>
        <w:top w:val="none" w:sz="0" w:space="0" w:color="auto"/>
        <w:left w:val="none" w:sz="0" w:space="0" w:color="auto"/>
        <w:bottom w:val="none" w:sz="0" w:space="0" w:color="auto"/>
        <w:right w:val="none" w:sz="0" w:space="0" w:color="auto"/>
      </w:divBdr>
    </w:div>
    <w:div w:id="1470711912">
      <w:bodyDiv w:val="1"/>
      <w:marLeft w:val="0"/>
      <w:marRight w:val="0"/>
      <w:marTop w:val="0"/>
      <w:marBottom w:val="0"/>
      <w:divBdr>
        <w:top w:val="none" w:sz="0" w:space="0" w:color="auto"/>
        <w:left w:val="none" w:sz="0" w:space="0" w:color="auto"/>
        <w:bottom w:val="none" w:sz="0" w:space="0" w:color="auto"/>
        <w:right w:val="none" w:sz="0" w:space="0" w:color="auto"/>
      </w:divBdr>
    </w:div>
    <w:div w:id="1471947504">
      <w:bodyDiv w:val="1"/>
      <w:marLeft w:val="0"/>
      <w:marRight w:val="0"/>
      <w:marTop w:val="0"/>
      <w:marBottom w:val="0"/>
      <w:divBdr>
        <w:top w:val="none" w:sz="0" w:space="0" w:color="auto"/>
        <w:left w:val="none" w:sz="0" w:space="0" w:color="auto"/>
        <w:bottom w:val="none" w:sz="0" w:space="0" w:color="auto"/>
        <w:right w:val="none" w:sz="0" w:space="0" w:color="auto"/>
      </w:divBdr>
    </w:div>
    <w:div w:id="1489323108">
      <w:bodyDiv w:val="1"/>
      <w:marLeft w:val="0"/>
      <w:marRight w:val="0"/>
      <w:marTop w:val="0"/>
      <w:marBottom w:val="0"/>
      <w:divBdr>
        <w:top w:val="none" w:sz="0" w:space="0" w:color="auto"/>
        <w:left w:val="none" w:sz="0" w:space="0" w:color="auto"/>
        <w:bottom w:val="none" w:sz="0" w:space="0" w:color="auto"/>
        <w:right w:val="none" w:sz="0" w:space="0" w:color="auto"/>
      </w:divBdr>
    </w:div>
    <w:div w:id="1489975461">
      <w:bodyDiv w:val="1"/>
      <w:marLeft w:val="0"/>
      <w:marRight w:val="0"/>
      <w:marTop w:val="0"/>
      <w:marBottom w:val="0"/>
      <w:divBdr>
        <w:top w:val="none" w:sz="0" w:space="0" w:color="auto"/>
        <w:left w:val="none" w:sz="0" w:space="0" w:color="auto"/>
        <w:bottom w:val="none" w:sz="0" w:space="0" w:color="auto"/>
        <w:right w:val="none" w:sz="0" w:space="0" w:color="auto"/>
      </w:divBdr>
    </w:div>
    <w:div w:id="1504853809">
      <w:bodyDiv w:val="1"/>
      <w:marLeft w:val="0"/>
      <w:marRight w:val="0"/>
      <w:marTop w:val="0"/>
      <w:marBottom w:val="0"/>
      <w:divBdr>
        <w:top w:val="none" w:sz="0" w:space="0" w:color="auto"/>
        <w:left w:val="none" w:sz="0" w:space="0" w:color="auto"/>
        <w:bottom w:val="none" w:sz="0" w:space="0" w:color="auto"/>
        <w:right w:val="none" w:sz="0" w:space="0" w:color="auto"/>
      </w:divBdr>
    </w:div>
    <w:div w:id="1543134052">
      <w:bodyDiv w:val="1"/>
      <w:marLeft w:val="0"/>
      <w:marRight w:val="0"/>
      <w:marTop w:val="0"/>
      <w:marBottom w:val="0"/>
      <w:divBdr>
        <w:top w:val="none" w:sz="0" w:space="0" w:color="auto"/>
        <w:left w:val="none" w:sz="0" w:space="0" w:color="auto"/>
        <w:bottom w:val="none" w:sz="0" w:space="0" w:color="auto"/>
        <w:right w:val="none" w:sz="0" w:space="0" w:color="auto"/>
      </w:divBdr>
    </w:div>
    <w:div w:id="1543445979">
      <w:bodyDiv w:val="1"/>
      <w:marLeft w:val="0"/>
      <w:marRight w:val="0"/>
      <w:marTop w:val="0"/>
      <w:marBottom w:val="0"/>
      <w:divBdr>
        <w:top w:val="none" w:sz="0" w:space="0" w:color="auto"/>
        <w:left w:val="none" w:sz="0" w:space="0" w:color="auto"/>
        <w:bottom w:val="none" w:sz="0" w:space="0" w:color="auto"/>
        <w:right w:val="none" w:sz="0" w:space="0" w:color="auto"/>
      </w:divBdr>
    </w:div>
    <w:div w:id="1544362890">
      <w:bodyDiv w:val="1"/>
      <w:marLeft w:val="0"/>
      <w:marRight w:val="0"/>
      <w:marTop w:val="0"/>
      <w:marBottom w:val="0"/>
      <w:divBdr>
        <w:top w:val="none" w:sz="0" w:space="0" w:color="auto"/>
        <w:left w:val="none" w:sz="0" w:space="0" w:color="auto"/>
        <w:bottom w:val="none" w:sz="0" w:space="0" w:color="auto"/>
        <w:right w:val="none" w:sz="0" w:space="0" w:color="auto"/>
      </w:divBdr>
    </w:div>
    <w:div w:id="1555969046">
      <w:bodyDiv w:val="1"/>
      <w:marLeft w:val="0"/>
      <w:marRight w:val="0"/>
      <w:marTop w:val="0"/>
      <w:marBottom w:val="0"/>
      <w:divBdr>
        <w:top w:val="none" w:sz="0" w:space="0" w:color="auto"/>
        <w:left w:val="none" w:sz="0" w:space="0" w:color="auto"/>
        <w:bottom w:val="none" w:sz="0" w:space="0" w:color="auto"/>
        <w:right w:val="none" w:sz="0" w:space="0" w:color="auto"/>
      </w:divBdr>
    </w:div>
    <w:div w:id="1556969989">
      <w:bodyDiv w:val="1"/>
      <w:marLeft w:val="0"/>
      <w:marRight w:val="0"/>
      <w:marTop w:val="0"/>
      <w:marBottom w:val="0"/>
      <w:divBdr>
        <w:top w:val="none" w:sz="0" w:space="0" w:color="auto"/>
        <w:left w:val="none" w:sz="0" w:space="0" w:color="auto"/>
        <w:bottom w:val="none" w:sz="0" w:space="0" w:color="auto"/>
        <w:right w:val="none" w:sz="0" w:space="0" w:color="auto"/>
      </w:divBdr>
    </w:div>
    <w:div w:id="1572036778">
      <w:bodyDiv w:val="1"/>
      <w:marLeft w:val="0"/>
      <w:marRight w:val="0"/>
      <w:marTop w:val="0"/>
      <w:marBottom w:val="0"/>
      <w:divBdr>
        <w:top w:val="none" w:sz="0" w:space="0" w:color="auto"/>
        <w:left w:val="none" w:sz="0" w:space="0" w:color="auto"/>
        <w:bottom w:val="none" w:sz="0" w:space="0" w:color="auto"/>
        <w:right w:val="none" w:sz="0" w:space="0" w:color="auto"/>
      </w:divBdr>
    </w:div>
    <w:div w:id="1575777918">
      <w:bodyDiv w:val="1"/>
      <w:marLeft w:val="0"/>
      <w:marRight w:val="0"/>
      <w:marTop w:val="0"/>
      <w:marBottom w:val="0"/>
      <w:divBdr>
        <w:top w:val="none" w:sz="0" w:space="0" w:color="auto"/>
        <w:left w:val="none" w:sz="0" w:space="0" w:color="auto"/>
        <w:bottom w:val="none" w:sz="0" w:space="0" w:color="auto"/>
        <w:right w:val="none" w:sz="0" w:space="0" w:color="auto"/>
      </w:divBdr>
    </w:div>
    <w:div w:id="1577785551">
      <w:bodyDiv w:val="1"/>
      <w:marLeft w:val="0"/>
      <w:marRight w:val="0"/>
      <w:marTop w:val="0"/>
      <w:marBottom w:val="0"/>
      <w:divBdr>
        <w:top w:val="none" w:sz="0" w:space="0" w:color="auto"/>
        <w:left w:val="none" w:sz="0" w:space="0" w:color="auto"/>
        <w:bottom w:val="none" w:sz="0" w:space="0" w:color="auto"/>
        <w:right w:val="none" w:sz="0" w:space="0" w:color="auto"/>
      </w:divBdr>
    </w:div>
    <w:div w:id="1585722188">
      <w:bodyDiv w:val="1"/>
      <w:marLeft w:val="0"/>
      <w:marRight w:val="0"/>
      <w:marTop w:val="0"/>
      <w:marBottom w:val="0"/>
      <w:divBdr>
        <w:top w:val="none" w:sz="0" w:space="0" w:color="auto"/>
        <w:left w:val="none" w:sz="0" w:space="0" w:color="auto"/>
        <w:bottom w:val="none" w:sz="0" w:space="0" w:color="auto"/>
        <w:right w:val="none" w:sz="0" w:space="0" w:color="auto"/>
      </w:divBdr>
    </w:div>
    <w:div w:id="1593079806">
      <w:bodyDiv w:val="1"/>
      <w:marLeft w:val="0"/>
      <w:marRight w:val="0"/>
      <w:marTop w:val="0"/>
      <w:marBottom w:val="0"/>
      <w:divBdr>
        <w:top w:val="none" w:sz="0" w:space="0" w:color="auto"/>
        <w:left w:val="none" w:sz="0" w:space="0" w:color="auto"/>
        <w:bottom w:val="none" w:sz="0" w:space="0" w:color="auto"/>
        <w:right w:val="none" w:sz="0" w:space="0" w:color="auto"/>
      </w:divBdr>
    </w:div>
    <w:div w:id="1601990583">
      <w:bodyDiv w:val="1"/>
      <w:marLeft w:val="0"/>
      <w:marRight w:val="0"/>
      <w:marTop w:val="0"/>
      <w:marBottom w:val="0"/>
      <w:divBdr>
        <w:top w:val="none" w:sz="0" w:space="0" w:color="auto"/>
        <w:left w:val="none" w:sz="0" w:space="0" w:color="auto"/>
        <w:bottom w:val="none" w:sz="0" w:space="0" w:color="auto"/>
        <w:right w:val="none" w:sz="0" w:space="0" w:color="auto"/>
      </w:divBdr>
    </w:div>
    <w:div w:id="1603344778">
      <w:bodyDiv w:val="1"/>
      <w:marLeft w:val="0"/>
      <w:marRight w:val="0"/>
      <w:marTop w:val="0"/>
      <w:marBottom w:val="0"/>
      <w:divBdr>
        <w:top w:val="none" w:sz="0" w:space="0" w:color="auto"/>
        <w:left w:val="none" w:sz="0" w:space="0" w:color="auto"/>
        <w:bottom w:val="none" w:sz="0" w:space="0" w:color="auto"/>
        <w:right w:val="none" w:sz="0" w:space="0" w:color="auto"/>
      </w:divBdr>
    </w:div>
    <w:div w:id="1604336950">
      <w:bodyDiv w:val="1"/>
      <w:marLeft w:val="0"/>
      <w:marRight w:val="0"/>
      <w:marTop w:val="0"/>
      <w:marBottom w:val="0"/>
      <w:divBdr>
        <w:top w:val="none" w:sz="0" w:space="0" w:color="auto"/>
        <w:left w:val="none" w:sz="0" w:space="0" w:color="auto"/>
        <w:bottom w:val="none" w:sz="0" w:space="0" w:color="auto"/>
        <w:right w:val="none" w:sz="0" w:space="0" w:color="auto"/>
      </w:divBdr>
    </w:div>
    <w:div w:id="1608152825">
      <w:bodyDiv w:val="1"/>
      <w:marLeft w:val="0"/>
      <w:marRight w:val="0"/>
      <w:marTop w:val="0"/>
      <w:marBottom w:val="0"/>
      <w:divBdr>
        <w:top w:val="none" w:sz="0" w:space="0" w:color="auto"/>
        <w:left w:val="none" w:sz="0" w:space="0" w:color="auto"/>
        <w:bottom w:val="none" w:sz="0" w:space="0" w:color="auto"/>
        <w:right w:val="none" w:sz="0" w:space="0" w:color="auto"/>
      </w:divBdr>
    </w:div>
    <w:div w:id="1613629834">
      <w:bodyDiv w:val="1"/>
      <w:marLeft w:val="0"/>
      <w:marRight w:val="0"/>
      <w:marTop w:val="0"/>
      <w:marBottom w:val="0"/>
      <w:divBdr>
        <w:top w:val="none" w:sz="0" w:space="0" w:color="auto"/>
        <w:left w:val="none" w:sz="0" w:space="0" w:color="auto"/>
        <w:bottom w:val="none" w:sz="0" w:space="0" w:color="auto"/>
        <w:right w:val="none" w:sz="0" w:space="0" w:color="auto"/>
      </w:divBdr>
    </w:div>
    <w:div w:id="1617981401">
      <w:bodyDiv w:val="1"/>
      <w:marLeft w:val="0"/>
      <w:marRight w:val="0"/>
      <w:marTop w:val="0"/>
      <w:marBottom w:val="0"/>
      <w:divBdr>
        <w:top w:val="none" w:sz="0" w:space="0" w:color="auto"/>
        <w:left w:val="none" w:sz="0" w:space="0" w:color="auto"/>
        <w:bottom w:val="none" w:sz="0" w:space="0" w:color="auto"/>
        <w:right w:val="none" w:sz="0" w:space="0" w:color="auto"/>
      </w:divBdr>
    </w:div>
    <w:div w:id="1622956092">
      <w:bodyDiv w:val="1"/>
      <w:marLeft w:val="0"/>
      <w:marRight w:val="0"/>
      <w:marTop w:val="0"/>
      <w:marBottom w:val="0"/>
      <w:divBdr>
        <w:top w:val="none" w:sz="0" w:space="0" w:color="auto"/>
        <w:left w:val="none" w:sz="0" w:space="0" w:color="auto"/>
        <w:bottom w:val="none" w:sz="0" w:space="0" w:color="auto"/>
        <w:right w:val="none" w:sz="0" w:space="0" w:color="auto"/>
      </w:divBdr>
    </w:div>
    <w:div w:id="1651905991">
      <w:bodyDiv w:val="1"/>
      <w:marLeft w:val="0"/>
      <w:marRight w:val="0"/>
      <w:marTop w:val="0"/>
      <w:marBottom w:val="0"/>
      <w:divBdr>
        <w:top w:val="none" w:sz="0" w:space="0" w:color="auto"/>
        <w:left w:val="none" w:sz="0" w:space="0" w:color="auto"/>
        <w:bottom w:val="none" w:sz="0" w:space="0" w:color="auto"/>
        <w:right w:val="none" w:sz="0" w:space="0" w:color="auto"/>
      </w:divBdr>
    </w:div>
    <w:div w:id="1666125950">
      <w:bodyDiv w:val="1"/>
      <w:marLeft w:val="0"/>
      <w:marRight w:val="0"/>
      <w:marTop w:val="0"/>
      <w:marBottom w:val="0"/>
      <w:divBdr>
        <w:top w:val="none" w:sz="0" w:space="0" w:color="auto"/>
        <w:left w:val="none" w:sz="0" w:space="0" w:color="auto"/>
        <w:bottom w:val="none" w:sz="0" w:space="0" w:color="auto"/>
        <w:right w:val="none" w:sz="0" w:space="0" w:color="auto"/>
      </w:divBdr>
    </w:div>
    <w:div w:id="1704867092">
      <w:bodyDiv w:val="1"/>
      <w:marLeft w:val="0"/>
      <w:marRight w:val="0"/>
      <w:marTop w:val="0"/>
      <w:marBottom w:val="0"/>
      <w:divBdr>
        <w:top w:val="none" w:sz="0" w:space="0" w:color="auto"/>
        <w:left w:val="none" w:sz="0" w:space="0" w:color="auto"/>
        <w:bottom w:val="none" w:sz="0" w:space="0" w:color="auto"/>
        <w:right w:val="none" w:sz="0" w:space="0" w:color="auto"/>
      </w:divBdr>
    </w:div>
    <w:div w:id="1731609908">
      <w:bodyDiv w:val="1"/>
      <w:marLeft w:val="0"/>
      <w:marRight w:val="0"/>
      <w:marTop w:val="0"/>
      <w:marBottom w:val="0"/>
      <w:divBdr>
        <w:top w:val="none" w:sz="0" w:space="0" w:color="auto"/>
        <w:left w:val="none" w:sz="0" w:space="0" w:color="auto"/>
        <w:bottom w:val="none" w:sz="0" w:space="0" w:color="auto"/>
        <w:right w:val="none" w:sz="0" w:space="0" w:color="auto"/>
      </w:divBdr>
    </w:div>
    <w:div w:id="1743719286">
      <w:bodyDiv w:val="1"/>
      <w:marLeft w:val="0"/>
      <w:marRight w:val="0"/>
      <w:marTop w:val="0"/>
      <w:marBottom w:val="0"/>
      <w:divBdr>
        <w:top w:val="none" w:sz="0" w:space="0" w:color="auto"/>
        <w:left w:val="none" w:sz="0" w:space="0" w:color="auto"/>
        <w:bottom w:val="none" w:sz="0" w:space="0" w:color="auto"/>
        <w:right w:val="none" w:sz="0" w:space="0" w:color="auto"/>
      </w:divBdr>
    </w:div>
    <w:div w:id="1744915710">
      <w:bodyDiv w:val="1"/>
      <w:marLeft w:val="0"/>
      <w:marRight w:val="0"/>
      <w:marTop w:val="0"/>
      <w:marBottom w:val="0"/>
      <w:divBdr>
        <w:top w:val="none" w:sz="0" w:space="0" w:color="auto"/>
        <w:left w:val="none" w:sz="0" w:space="0" w:color="auto"/>
        <w:bottom w:val="none" w:sz="0" w:space="0" w:color="auto"/>
        <w:right w:val="none" w:sz="0" w:space="0" w:color="auto"/>
      </w:divBdr>
    </w:div>
    <w:div w:id="1760710089">
      <w:bodyDiv w:val="1"/>
      <w:marLeft w:val="0"/>
      <w:marRight w:val="0"/>
      <w:marTop w:val="0"/>
      <w:marBottom w:val="0"/>
      <w:divBdr>
        <w:top w:val="none" w:sz="0" w:space="0" w:color="auto"/>
        <w:left w:val="none" w:sz="0" w:space="0" w:color="auto"/>
        <w:bottom w:val="none" w:sz="0" w:space="0" w:color="auto"/>
        <w:right w:val="none" w:sz="0" w:space="0" w:color="auto"/>
      </w:divBdr>
    </w:div>
    <w:div w:id="1785610980">
      <w:bodyDiv w:val="1"/>
      <w:marLeft w:val="0"/>
      <w:marRight w:val="0"/>
      <w:marTop w:val="0"/>
      <w:marBottom w:val="0"/>
      <w:divBdr>
        <w:top w:val="none" w:sz="0" w:space="0" w:color="auto"/>
        <w:left w:val="none" w:sz="0" w:space="0" w:color="auto"/>
        <w:bottom w:val="none" w:sz="0" w:space="0" w:color="auto"/>
        <w:right w:val="none" w:sz="0" w:space="0" w:color="auto"/>
      </w:divBdr>
    </w:div>
    <w:div w:id="1790509107">
      <w:bodyDiv w:val="1"/>
      <w:marLeft w:val="0"/>
      <w:marRight w:val="0"/>
      <w:marTop w:val="0"/>
      <w:marBottom w:val="0"/>
      <w:divBdr>
        <w:top w:val="none" w:sz="0" w:space="0" w:color="auto"/>
        <w:left w:val="none" w:sz="0" w:space="0" w:color="auto"/>
        <w:bottom w:val="none" w:sz="0" w:space="0" w:color="auto"/>
        <w:right w:val="none" w:sz="0" w:space="0" w:color="auto"/>
      </w:divBdr>
    </w:div>
    <w:div w:id="1798524841">
      <w:bodyDiv w:val="1"/>
      <w:marLeft w:val="0"/>
      <w:marRight w:val="0"/>
      <w:marTop w:val="0"/>
      <w:marBottom w:val="0"/>
      <w:divBdr>
        <w:top w:val="none" w:sz="0" w:space="0" w:color="auto"/>
        <w:left w:val="none" w:sz="0" w:space="0" w:color="auto"/>
        <w:bottom w:val="none" w:sz="0" w:space="0" w:color="auto"/>
        <w:right w:val="none" w:sz="0" w:space="0" w:color="auto"/>
      </w:divBdr>
    </w:div>
    <w:div w:id="1816675796">
      <w:bodyDiv w:val="1"/>
      <w:marLeft w:val="0"/>
      <w:marRight w:val="0"/>
      <w:marTop w:val="0"/>
      <w:marBottom w:val="0"/>
      <w:divBdr>
        <w:top w:val="none" w:sz="0" w:space="0" w:color="auto"/>
        <w:left w:val="none" w:sz="0" w:space="0" w:color="auto"/>
        <w:bottom w:val="none" w:sz="0" w:space="0" w:color="auto"/>
        <w:right w:val="none" w:sz="0" w:space="0" w:color="auto"/>
      </w:divBdr>
    </w:div>
    <w:div w:id="1819607345">
      <w:bodyDiv w:val="1"/>
      <w:marLeft w:val="0"/>
      <w:marRight w:val="0"/>
      <w:marTop w:val="0"/>
      <w:marBottom w:val="0"/>
      <w:divBdr>
        <w:top w:val="none" w:sz="0" w:space="0" w:color="auto"/>
        <w:left w:val="none" w:sz="0" w:space="0" w:color="auto"/>
        <w:bottom w:val="none" w:sz="0" w:space="0" w:color="auto"/>
        <w:right w:val="none" w:sz="0" w:space="0" w:color="auto"/>
      </w:divBdr>
    </w:div>
    <w:div w:id="1826892461">
      <w:bodyDiv w:val="1"/>
      <w:marLeft w:val="0"/>
      <w:marRight w:val="0"/>
      <w:marTop w:val="0"/>
      <w:marBottom w:val="0"/>
      <w:divBdr>
        <w:top w:val="none" w:sz="0" w:space="0" w:color="auto"/>
        <w:left w:val="none" w:sz="0" w:space="0" w:color="auto"/>
        <w:bottom w:val="none" w:sz="0" w:space="0" w:color="auto"/>
        <w:right w:val="none" w:sz="0" w:space="0" w:color="auto"/>
      </w:divBdr>
    </w:div>
    <w:div w:id="1839729195">
      <w:bodyDiv w:val="1"/>
      <w:marLeft w:val="0"/>
      <w:marRight w:val="0"/>
      <w:marTop w:val="0"/>
      <w:marBottom w:val="0"/>
      <w:divBdr>
        <w:top w:val="none" w:sz="0" w:space="0" w:color="auto"/>
        <w:left w:val="none" w:sz="0" w:space="0" w:color="auto"/>
        <w:bottom w:val="none" w:sz="0" w:space="0" w:color="auto"/>
        <w:right w:val="none" w:sz="0" w:space="0" w:color="auto"/>
      </w:divBdr>
    </w:div>
    <w:div w:id="1854495117">
      <w:bodyDiv w:val="1"/>
      <w:marLeft w:val="0"/>
      <w:marRight w:val="0"/>
      <w:marTop w:val="0"/>
      <w:marBottom w:val="0"/>
      <w:divBdr>
        <w:top w:val="none" w:sz="0" w:space="0" w:color="auto"/>
        <w:left w:val="none" w:sz="0" w:space="0" w:color="auto"/>
        <w:bottom w:val="none" w:sz="0" w:space="0" w:color="auto"/>
        <w:right w:val="none" w:sz="0" w:space="0" w:color="auto"/>
      </w:divBdr>
    </w:div>
    <w:div w:id="1858421590">
      <w:bodyDiv w:val="1"/>
      <w:marLeft w:val="0"/>
      <w:marRight w:val="0"/>
      <w:marTop w:val="0"/>
      <w:marBottom w:val="0"/>
      <w:divBdr>
        <w:top w:val="none" w:sz="0" w:space="0" w:color="auto"/>
        <w:left w:val="none" w:sz="0" w:space="0" w:color="auto"/>
        <w:bottom w:val="none" w:sz="0" w:space="0" w:color="auto"/>
        <w:right w:val="none" w:sz="0" w:space="0" w:color="auto"/>
      </w:divBdr>
    </w:div>
    <w:div w:id="1859805304">
      <w:bodyDiv w:val="1"/>
      <w:marLeft w:val="0"/>
      <w:marRight w:val="0"/>
      <w:marTop w:val="0"/>
      <w:marBottom w:val="0"/>
      <w:divBdr>
        <w:top w:val="none" w:sz="0" w:space="0" w:color="auto"/>
        <w:left w:val="none" w:sz="0" w:space="0" w:color="auto"/>
        <w:bottom w:val="none" w:sz="0" w:space="0" w:color="auto"/>
        <w:right w:val="none" w:sz="0" w:space="0" w:color="auto"/>
      </w:divBdr>
    </w:div>
    <w:div w:id="1868323059">
      <w:bodyDiv w:val="1"/>
      <w:marLeft w:val="0"/>
      <w:marRight w:val="0"/>
      <w:marTop w:val="0"/>
      <w:marBottom w:val="0"/>
      <w:divBdr>
        <w:top w:val="none" w:sz="0" w:space="0" w:color="auto"/>
        <w:left w:val="none" w:sz="0" w:space="0" w:color="auto"/>
        <w:bottom w:val="none" w:sz="0" w:space="0" w:color="auto"/>
        <w:right w:val="none" w:sz="0" w:space="0" w:color="auto"/>
      </w:divBdr>
    </w:div>
    <w:div w:id="1871215818">
      <w:bodyDiv w:val="1"/>
      <w:marLeft w:val="0"/>
      <w:marRight w:val="0"/>
      <w:marTop w:val="0"/>
      <w:marBottom w:val="0"/>
      <w:divBdr>
        <w:top w:val="none" w:sz="0" w:space="0" w:color="auto"/>
        <w:left w:val="none" w:sz="0" w:space="0" w:color="auto"/>
        <w:bottom w:val="none" w:sz="0" w:space="0" w:color="auto"/>
        <w:right w:val="none" w:sz="0" w:space="0" w:color="auto"/>
      </w:divBdr>
    </w:div>
    <w:div w:id="1885100514">
      <w:bodyDiv w:val="1"/>
      <w:marLeft w:val="0"/>
      <w:marRight w:val="0"/>
      <w:marTop w:val="0"/>
      <w:marBottom w:val="0"/>
      <w:divBdr>
        <w:top w:val="none" w:sz="0" w:space="0" w:color="auto"/>
        <w:left w:val="none" w:sz="0" w:space="0" w:color="auto"/>
        <w:bottom w:val="none" w:sz="0" w:space="0" w:color="auto"/>
        <w:right w:val="none" w:sz="0" w:space="0" w:color="auto"/>
      </w:divBdr>
    </w:div>
    <w:div w:id="1899631816">
      <w:bodyDiv w:val="1"/>
      <w:marLeft w:val="0"/>
      <w:marRight w:val="0"/>
      <w:marTop w:val="0"/>
      <w:marBottom w:val="0"/>
      <w:divBdr>
        <w:top w:val="none" w:sz="0" w:space="0" w:color="auto"/>
        <w:left w:val="none" w:sz="0" w:space="0" w:color="auto"/>
        <w:bottom w:val="none" w:sz="0" w:space="0" w:color="auto"/>
        <w:right w:val="none" w:sz="0" w:space="0" w:color="auto"/>
      </w:divBdr>
    </w:div>
    <w:div w:id="1939676230">
      <w:bodyDiv w:val="1"/>
      <w:marLeft w:val="0"/>
      <w:marRight w:val="0"/>
      <w:marTop w:val="0"/>
      <w:marBottom w:val="0"/>
      <w:divBdr>
        <w:top w:val="none" w:sz="0" w:space="0" w:color="auto"/>
        <w:left w:val="none" w:sz="0" w:space="0" w:color="auto"/>
        <w:bottom w:val="none" w:sz="0" w:space="0" w:color="auto"/>
        <w:right w:val="none" w:sz="0" w:space="0" w:color="auto"/>
      </w:divBdr>
    </w:div>
    <w:div w:id="1953900570">
      <w:bodyDiv w:val="1"/>
      <w:marLeft w:val="0"/>
      <w:marRight w:val="0"/>
      <w:marTop w:val="0"/>
      <w:marBottom w:val="0"/>
      <w:divBdr>
        <w:top w:val="none" w:sz="0" w:space="0" w:color="auto"/>
        <w:left w:val="none" w:sz="0" w:space="0" w:color="auto"/>
        <w:bottom w:val="none" w:sz="0" w:space="0" w:color="auto"/>
        <w:right w:val="none" w:sz="0" w:space="0" w:color="auto"/>
      </w:divBdr>
    </w:div>
    <w:div w:id="1962687497">
      <w:bodyDiv w:val="1"/>
      <w:marLeft w:val="0"/>
      <w:marRight w:val="0"/>
      <w:marTop w:val="0"/>
      <w:marBottom w:val="0"/>
      <w:divBdr>
        <w:top w:val="none" w:sz="0" w:space="0" w:color="auto"/>
        <w:left w:val="none" w:sz="0" w:space="0" w:color="auto"/>
        <w:bottom w:val="none" w:sz="0" w:space="0" w:color="auto"/>
        <w:right w:val="none" w:sz="0" w:space="0" w:color="auto"/>
      </w:divBdr>
    </w:div>
    <w:div w:id="1964850068">
      <w:bodyDiv w:val="1"/>
      <w:marLeft w:val="0"/>
      <w:marRight w:val="0"/>
      <w:marTop w:val="0"/>
      <w:marBottom w:val="0"/>
      <w:divBdr>
        <w:top w:val="none" w:sz="0" w:space="0" w:color="auto"/>
        <w:left w:val="none" w:sz="0" w:space="0" w:color="auto"/>
        <w:bottom w:val="none" w:sz="0" w:space="0" w:color="auto"/>
        <w:right w:val="none" w:sz="0" w:space="0" w:color="auto"/>
      </w:divBdr>
    </w:div>
    <w:div w:id="1968125973">
      <w:bodyDiv w:val="1"/>
      <w:marLeft w:val="0"/>
      <w:marRight w:val="0"/>
      <w:marTop w:val="0"/>
      <w:marBottom w:val="0"/>
      <w:divBdr>
        <w:top w:val="none" w:sz="0" w:space="0" w:color="auto"/>
        <w:left w:val="none" w:sz="0" w:space="0" w:color="auto"/>
        <w:bottom w:val="none" w:sz="0" w:space="0" w:color="auto"/>
        <w:right w:val="none" w:sz="0" w:space="0" w:color="auto"/>
      </w:divBdr>
    </w:div>
    <w:div w:id="1974869722">
      <w:bodyDiv w:val="1"/>
      <w:marLeft w:val="0"/>
      <w:marRight w:val="0"/>
      <w:marTop w:val="0"/>
      <w:marBottom w:val="0"/>
      <w:divBdr>
        <w:top w:val="none" w:sz="0" w:space="0" w:color="auto"/>
        <w:left w:val="none" w:sz="0" w:space="0" w:color="auto"/>
        <w:bottom w:val="none" w:sz="0" w:space="0" w:color="auto"/>
        <w:right w:val="none" w:sz="0" w:space="0" w:color="auto"/>
      </w:divBdr>
    </w:div>
    <w:div w:id="1982923228">
      <w:bodyDiv w:val="1"/>
      <w:marLeft w:val="0"/>
      <w:marRight w:val="0"/>
      <w:marTop w:val="0"/>
      <w:marBottom w:val="0"/>
      <w:divBdr>
        <w:top w:val="none" w:sz="0" w:space="0" w:color="auto"/>
        <w:left w:val="none" w:sz="0" w:space="0" w:color="auto"/>
        <w:bottom w:val="none" w:sz="0" w:space="0" w:color="auto"/>
        <w:right w:val="none" w:sz="0" w:space="0" w:color="auto"/>
      </w:divBdr>
    </w:div>
    <w:div w:id="1984771209">
      <w:bodyDiv w:val="1"/>
      <w:marLeft w:val="0"/>
      <w:marRight w:val="0"/>
      <w:marTop w:val="0"/>
      <w:marBottom w:val="0"/>
      <w:divBdr>
        <w:top w:val="none" w:sz="0" w:space="0" w:color="auto"/>
        <w:left w:val="none" w:sz="0" w:space="0" w:color="auto"/>
        <w:bottom w:val="none" w:sz="0" w:space="0" w:color="auto"/>
        <w:right w:val="none" w:sz="0" w:space="0" w:color="auto"/>
      </w:divBdr>
    </w:div>
    <w:div w:id="1994018769">
      <w:bodyDiv w:val="1"/>
      <w:marLeft w:val="0"/>
      <w:marRight w:val="0"/>
      <w:marTop w:val="0"/>
      <w:marBottom w:val="0"/>
      <w:divBdr>
        <w:top w:val="none" w:sz="0" w:space="0" w:color="auto"/>
        <w:left w:val="none" w:sz="0" w:space="0" w:color="auto"/>
        <w:bottom w:val="none" w:sz="0" w:space="0" w:color="auto"/>
        <w:right w:val="none" w:sz="0" w:space="0" w:color="auto"/>
      </w:divBdr>
    </w:div>
    <w:div w:id="2024477863">
      <w:bodyDiv w:val="1"/>
      <w:marLeft w:val="0"/>
      <w:marRight w:val="0"/>
      <w:marTop w:val="0"/>
      <w:marBottom w:val="0"/>
      <w:divBdr>
        <w:top w:val="none" w:sz="0" w:space="0" w:color="auto"/>
        <w:left w:val="none" w:sz="0" w:space="0" w:color="auto"/>
        <w:bottom w:val="none" w:sz="0" w:space="0" w:color="auto"/>
        <w:right w:val="none" w:sz="0" w:space="0" w:color="auto"/>
      </w:divBdr>
    </w:div>
    <w:div w:id="2080861912">
      <w:bodyDiv w:val="1"/>
      <w:marLeft w:val="0"/>
      <w:marRight w:val="0"/>
      <w:marTop w:val="0"/>
      <w:marBottom w:val="0"/>
      <w:divBdr>
        <w:top w:val="none" w:sz="0" w:space="0" w:color="auto"/>
        <w:left w:val="none" w:sz="0" w:space="0" w:color="auto"/>
        <w:bottom w:val="none" w:sz="0" w:space="0" w:color="auto"/>
        <w:right w:val="none" w:sz="0" w:space="0" w:color="auto"/>
      </w:divBdr>
    </w:div>
    <w:div w:id="2091464711">
      <w:bodyDiv w:val="1"/>
      <w:marLeft w:val="0"/>
      <w:marRight w:val="0"/>
      <w:marTop w:val="0"/>
      <w:marBottom w:val="0"/>
      <w:divBdr>
        <w:top w:val="none" w:sz="0" w:space="0" w:color="auto"/>
        <w:left w:val="none" w:sz="0" w:space="0" w:color="auto"/>
        <w:bottom w:val="none" w:sz="0" w:space="0" w:color="auto"/>
        <w:right w:val="none" w:sz="0" w:space="0" w:color="auto"/>
      </w:divBdr>
    </w:div>
    <w:div w:id="2091803813">
      <w:bodyDiv w:val="1"/>
      <w:marLeft w:val="0"/>
      <w:marRight w:val="0"/>
      <w:marTop w:val="0"/>
      <w:marBottom w:val="0"/>
      <w:divBdr>
        <w:top w:val="none" w:sz="0" w:space="0" w:color="auto"/>
        <w:left w:val="none" w:sz="0" w:space="0" w:color="auto"/>
        <w:bottom w:val="none" w:sz="0" w:space="0" w:color="auto"/>
        <w:right w:val="none" w:sz="0" w:space="0" w:color="auto"/>
      </w:divBdr>
    </w:div>
    <w:div w:id="2095710661">
      <w:bodyDiv w:val="1"/>
      <w:marLeft w:val="0"/>
      <w:marRight w:val="0"/>
      <w:marTop w:val="0"/>
      <w:marBottom w:val="0"/>
      <w:divBdr>
        <w:top w:val="none" w:sz="0" w:space="0" w:color="auto"/>
        <w:left w:val="none" w:sz="0" w:space="0" w:color="auto"/>
        <w:bottom w:val="none" w:sz="0" w:space="0" w:color="auto"/>
        <w:right w:val="none" w:sz="0" w:space="0" w:color="auto"/>
      </w:divBdr>
    </w:div>
    <w:div w:id="2097626819">
      <w:bodyDiv w:val="1"/>
      <w:marLeft w:val="0"/>
      <w:marRight w:val="0"/>
      <w:marTop w:val="0"/>
      <w:marBottom w:val="0"/>
      <w:divBdr>
        <w:top w:val="none" w:sz="0" w:space="0" w:color="auto"/>
        <w:left w:val="none" w:sz="0" w:space="0" w:color="auto"/>
        <w:bottom w:val="none" w:sz="0" w:space="0" w:color="auto"/>
        <w:right w:val="none" w:sz="0" w:space="0" w:color="auto"/>
      </w:divBdr>
    </w:div>
    <w:div w:id="2120224541">
      <w:bodyDiv w:val="1"/>
      <w:marLeft w:val="0"/>
      <w:marRight w:val="0"/>
      <w:marTop w:val="0"/>
      <w:marBottom w:val="0"/>
      <w:divBdr>
        <w:top w:val="none" w:sz="0" w:space="0" w:color="auto"/>
        <w:left w:val="none" w:sz="0" w:space="0" w:color="auto"/>
        <w:bottom w:val="none" w:sz="0" w:space="0" w:color="auto"/>
        <w:right w:val="none" w:sz="0" w:space="0" w:color="auto"/>
      </w:divBdr>
    </w:div>
    <w:div w:id="2131632530">
      <w:bodyDiv w:val="1"/>
      <w:marLeft w:val="0"/>
      <w:marRight w:val="0"/>
      <w:marTop w:val="0"/>
      <w:marBottom w:val="0"/>
      <w:divBdr>
        <w:top w:val="none" w:sz="0" w:space="0" w:color="auto"/>
        <w:left w:val="none" w:sz="0" w:space="0" w:color="auto"/>
        <w:bottom w:val="none" w:sz="0" w:space="0" w:color="auto"/>
        <w:right w:val="none" w:sz="0" w:space="0" w:color="auto"/>
      </w:divBdr>
    </w:div>
    <w:div w:id="2134711770">
      <w:bodyDiv w:val="1"/>
      <w:marLeft w:val="0"/>
      <w:marRight w:val="0"/>
      <w:marTop w:val="0"/>
      <w:marBottom w:val="0"/>
      <w:divBdr>
        <w:top w:val="none" w:sz="0" w:space="0" w:color="auto"/>
        <w:left w:val="none" w:sz="0" w:space="0" w:color="auto"/>
        <w:bottom w:val="none" w:sz="0" w:space="0" w:color="auto"/>
        <w:right w:val="none" w:sz="0" w:space="0" w:color="auto"/>
      </w:divBdr>
    </w:div>
    <w:div w:id="21464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5.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sz="1200" b="1"/>
              <a:t>Суммарный расход условного топлива, тыс. т.у.т по всем ЕТО ЗАТО Северск</a:t>
            </a:r>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title>
    <c:autoTitleDeleted val="0"/>
    <c:plotArea>
      <c:layout/>
      <c:areaChart>
        <c:grouping val="stacked"/>
        <c:varyColors val="0"/>
        <c:ser>
          <c:idx val="1"/>
          <c:order val="0"/>
          <c:tx>
            <c:v>Газ природный</c:v>
          </c:tx>
          <c:spPr>
            <a:solidFill>
              <a:schemeClr val="accent2"/>
            </a:solidFill>
            <a:ln>
              <a:noFill/>
            </a:ln>
            <a:effectLst/>
          </c:spPr>
          <c:dLbls>
            <c:spPr>
              <a:solidFill>
                <a:schemeClr val="bg1"/>
              </a:solidFill>
              <a:ln>
                <a:solidFill>
                  <a:schemeClr val="tx1">
                    <a:lumMod val="50000"/>
                    <a:lumOff val="50000"/>
                  </a:schemeClr>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1"/>
            <c:showPercent val="0"/>
            <c:showBubbleSize val="0"/>
            <c:showLeaderLines val="0"/>
            <c:extLst>
              <c:ext xmlns:c15="http://schemas.microsoft.com/office/drawing/2012/chart" uri="{CE6537A1-D6FC-4f65-9D91-7224C49458BB}">
                <c15:showLeaderLines val="0"/>
              </c:ext>
            </c:extLst>
          </c:dLbls>
          <c:cat>
            <c:numRef>
              <c:f>'[Топливные балансы_2025.xlsx]Свод'!$G$3:$AB$3</c:f>
              <c:numCache>
                <c:formatCode>General</c:formatCode>
                <c:ptCount val="10"/>
                <c:pt idx="0">
                  <c:v>2024</c:v>
                </c:pt>
                <c:pt idx="1">
                  <c:v>2025</c:v>
                </c:pt>
                <c:pt idx="2">
                  <c:v>2026</c:v>
                </c:pt>
                <c:pt idx="3">
                  <c:v>2027</c:v>
                </c:pt>
                <c:pt idx="4">
                  <c:v>2028</c:v>
                </c:pt>
                <c:pt idx="5">
                  <c:v>2029</c:v>
                </c:pt>
                <c:pt idx="6">
                  <c:v>2030</c:v>
                </c:pt>
                <c:pt idx="7">
                  <c:v>2035</c:v>
                </c:pt>
                <c:pt idx="8">
                  <c:v>2040</c:v>
                </c:pt>
                <c:pt idx="9">
                  <c:v>2045</c:v>
                </c:pt>
              </c:numCache>
            </c:numRef>
          </c:cat>
          <c:val>
            <c:numRef>
              <c:f>'[Топливные балансы_2025.xlsx]Свод'!$G$12:$AB$12</c:f>
              <c:numCache>
                <c:formatCode>#,##0.00</c:formatCode>
                <c:ptCount val="10"/>
                <c:pt idx="0">
                  <c:v>542.39673747421921</c:v>
                </c:pt>
                <c:pt idx="1">
                  <c:v>313.28146496747189</c:v>
                </c:pt>
                <c:pt idx="2">
                  <c:v>313.68208232192029</c:v>
                </c:pt>
                <c:pt idx="3">
                  <c:v>313.68208232192029</c:v>
                </c:pt>
                <c:pt idx="4">
                  <c:v>313.68208232192029</c:v>
                </c:pt>
                <c:pt idx="5">
                  <c:v>313.68208232192029</c:v>
                </c:pt>
                <c:pt idx="6">
                  <c:v>313.68208232192029</c:v>
                </c:pt>
                <c:pt idx="7">
                  <c:v>313.68208232192029</c:v>
                </c:pt>
                <c:pt idx="8">
                  <c:v>313.68208232192029</c:v>
                </c:pt>
                <c:pt idx="9">
                  <c:v>313.68208232192029</c:v>
                </c:pt>
              </c:numCache>
            </c:numRef>
          </c:val>
          <c:extLst>
            <c:ext xmlns:c16="http://schemas.microsoft.com/office/drawing/2014/chart" uri="{C3380CC4-5D6E-409C-BE32-E72D297353CC}">
              <c16:uniqueId val="{00000000-093B-4C6A-AF1B-78678F9E431C}"/>
            </c:ext>
          </c:extLst>
        </c:ser>
        <c:ser>
          <c:idx val="2"/>
          <c:order val="1"/>
          <c:tx>
            <c:v>Уголь</c:v>
          </c:tx>
          <c:spPr>
            <a:solidFill>
              <a:schemeClr val="accent1"/>
            </a:solidFill>
            <a:ln w="25400">
              <a:noFill/>
            </a:ln>
            <a:effectLst/>
          </c:spPr>
          <c:dLbls>
            <c:spPr>
              <a:solidFill>
                <a:schemeClr val="bg1"/>
              </a:solidFill>
              <a:ln>
                <a:solidFill>
                  <a:schemeClr val="tx1">
                    <a:lumMod val="50000"/>
                    <a:lumOff val="50000"/>
                  </a:schemeClr>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'[Топливные балансы_2025.xlsx]Свод'!$G$3:$AB$3</c:f>
              <c:numCache>
                <c:formatCode>General</c:formatCode>
                <c:ptCount val="10"/>
                <c:pt idx="0">
                  <c:v>2024</c:v>
                </c:pt>
                <c:pt idx="1">
                  <c:v>2025</c:v>
                </c:pt>
                <c:pt idx="2">
                  <c:v>2026</c:v>
                </c:pt>
                <c:pt idx="3">
                  <c:v>2027</c:v>
                </c:pt>
                <c:pt idx="4">
                  <c:v>2028</c:v>
                </c:pt>
                <c:pt idx="5">
                  <c:v>2029</c:v>
                </c:pt>
                <c:pt idx="6">
                  <c:v>2030</c:v>
                </c:pt>
                <c:pt idx="7">
                  <c:v>2035</c:v>
                </c:pt>
                <c:pt idx="8">
                  <c:v>2040</c:v>
                </c:pt>
                <c:pt idx="9">
                  <c:v>2045</c:v>
                </c:pt>
              </c:numCache>
            </c:numRef>
          </c:cat>
          <c:val>
            <c:numRef>
              <c:f>'[Топливные балансы_2025.xlsx]Свод'!$G$11:$AB$11</c:f>
              <c:numCache>
                <c:formatCode>#,##0.00</c:formatCode>
                <c:ptCount val="10"/>
                <c:pt idx="0">
                  <c:v>231.48533365902986</c:v>
                </c:pt>
                <c:pt idx="1">
                  <c:v>436.27676503766446</c:v>
                </c:pt>
                <c:pt idx="2">
                  <c:v>428.60296098222318</c:v>
                </c:pt>
                <c:pt idx="3">
                  <c:v>428.60296098222318</c:v>
                </c:pt>
                <c:pt idx="4">
                  <c:v>428.60296098222318</c:v>
                </c:pt>
                <c:pt idx="5">
                  <c:v>428.60296098222318</c:v>
                </c:pt>
                <c:pt idx="6">
                  <c:v>428.60296098222318</c:v>
                </c:pt>
                <c:pt idx="7">
                  <c:v>428.60296098222318</c:v>
                </c:pt>
                <c:pt idx="8">
                  <c:v>428.60296098222318</c:v>
                </c:pt>
                <c:pt idx="9">
                  <c:v>428.60296098222318</c:v>
                </c:pt>
              </c:numCache>
            </c:numRef>
          </c:val>
          <c:extLst>
            <c:ext xmlns:c16="http://schemas.microsoft.com/office/drawing/2014/chart" uri="{C3380CC4-5D6E-409C-BE32-E72D297353CC}">
              <c16:uniqueId val="{00000001-093B-4C6A-AF1B-78678F9E431C}"/>
            </c:ext>
          </c:extLst>
        </c:ser>
        <c:ser>
          <c:idx val="3"/>
          <c:order val="2"/>
          <c:tx>
            <c:strRef>
              <c:f>'[Топливные балансы_2025.xlsx]Свод'!$C$15</c:f>
              <c:strCache>
                <c:ptCount val="1"/>
                <c:pt idx="0">
                  <c:v>Прочие виды топлива</c:v>
                </c:pt>
              </c:strCache>
            </c:strRef>
          </c:tx>
          <c:spPr>
            <a:solidFill>
              <a:schemeClr val="accent4"/>
            </a:solidFill>
            <a:ln w="25400">
              <a:noFill/>
            </a:ln>
            <a:effectLst/>
          </c:spPr>
          <c:dLbls>
            <c:spPr>
              <a:solidFill>
                <a:schemeClr val="accent4">
                  <a:lumMod val="40000"/>
                  <a:lumOff val="60000"/>
                </a:schemeClr>
              </a:solidFill>
              <a:ln>
                <a:solidFill>
                  <a:schemeClr val="tx1">
                    <a:lumMod val="50000"/>
                    <a:lumOff val="50000"/>
                  </a:schemeClr>
                </a:solid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1"/>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'[Топливные балансы_2025.xlsx]Свод'!$G$3:$AB$3</c:f>
              <c:numCache>
                <c:formatCode>General</c:formatCode>
                <c:ptCount val="10"/>
                <c:pt idx="0">
                  <c:v>2024</c:v>
                </c:pt>
                <c:pt idx="1">
                  <c:v>2025</c:v>
                </c:pt>
                <c:pt idx="2">
                  <c:v>2026</c:v>
                </c:pt>
                <c:pt idx="3">
                  <c:v>2027</c:v>
                </c:pt>
                <c:pt idx="4">
                  <c:v>2028</c:v>
                </c:pt>
                <c:pt idx="5">
                  <c:v>2029</c:v>
                </c:pt>
                <c:pt idx="6">
                  <c:v>2030</c:v>
                </c:pt>
                <c:pt idx="7">
                  <c:v>2035</c:v>
                </c:pt>
                <c:pt idx="8">
                  <c:v>2040</c:v>
                </c:pt>
                <c:pt idx="9">
                  <c:v>2045</c:v>
                </c:pt>
              </c:numCache>
            </c:numRef>
          </c:cat>
          <c:val>
            <c:numRef>
              <c:f>'[Топливные балансы_2025.xlsx]Свод'!$G$15:$AB$15</c:f>
              <c:numCache>
                <c:formatCode>#,##0.00</c:formatCode>
                <c:ptCount val="10"/>
                <c:pt idx="0">
                  <c:v>4.6262579045520624</c:v>
                </c:pt>
                <c:pt idx="1">
                  <c:v>6.8651623108822832</c:v>
                </c:pt>
                <c:pt idx="2">
                  <c:v>3.85110038546037</c:v>
                </c:pt>
                <c:pt idx="3">
                  <c:v>3.85110038546037</c:v>
                </c:pt>
                <c:pt idx="4">
                  <c:v>3.85110038546037</c:v>
                </c:pt>
                <c:pt idx="5">
                  <c:v>3.85110038546037</c:v>
                </c:pt>
                <c:pt idx="6">
                  <c:v>3.85110038546037</c:v>
                </c:pt>
                <c:pt idx="7">
                  <c:v>3.85110038546037</c:v>
                </c:pt>
                <c:pt idx="8">
                  <c:v>3.85110038546037</c:v>
                </c:pt>
                <c:pt idx="9">
                  <c:v>3.85110038546037</c:v>
                </c:pt>
              </c:numCache>
            </c:numRef>
          </c:val>
          <c:extLst>
            <c:ext xmlns:c16="http://schemas.microsoft.com/office/drawing/2014/chart" uri="{C3380CC4-5D6E-409C-BE32-E72D297353CC}">
              <c16:uniqueId val="{00000002-093B-4C6A-AF1B-78678F9E431C}"/>
            </c:ext>
          </c:extLst>
        </c:ser>
        <c:dLbls>
          <c:showLegendKey val="0"/>
          <c:showVal val="0"/>
          <c:showCatName val="0"/>
          <c:showSerName val="0"/>
          <c:showPercent val="0"/>
          <c:showBubbleSize val="0"/>
        </c:dLbls>
        <c:axId val="636550080"/>
        <c:axId val="636550624"/>
      </c:areaChart>
      <c:catAx>
        <c:axId val="636550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636550624"/>
        <c:crosses val="autoZero"/>
        <c:auto val="1"/>
        <c:lblAlgn val="ctr"/>
        <c:lblOffset val="100"/>
        <c:noMultiLvlLbl val="0"/>
      </c:catAx>
      <c:valAx>
        <c:axId val="636550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63655008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ПСТ.ОМ.70-17.001.000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C895D5-031C-459F-A9BD-F11A6DABE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84443</TotalTime>
  <Pages>1</Pages>
  <Words>3353</Words>
  <Characters>19115</Characters>
  <Application>Microsoft Office Word</Application>
  <DocSecurity>0</DocSecurity>
  <Lines>159</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22424</CharactersWithSpaces>
  <SharedDoc>false</SharedDoc>
  <HLinks>
    <vt:vector size="444" baseType="variant">
      <vt:variant>
        <vt:i4>1048634</vt:i4>
      </vt:variant>
      <vt:variant>
        <vt:i4>440</vt:i4>
      </vt:variant>
      <vt:variant>
        <vt:i4>0</vt:i4>
      </vt:variant>
      <vt:variant>
        <vt:i4>5</vt:i4>
      </vt:variant>
      <vt:variant>
        <vt:lpwstr/>
      </vt:variant>
      <vt:variant>
        <vt:lpwstr>_Toc500683720</vt:lpwstr>
      </vt:variant>
      <vt:variant>
        <vt:i4>1245242</vt:i4>
      </vt:variant>
      <vt:variant>
        <vt:i4>434</vt:i4>
      </vt:variant>
      <vt:variant>
        <vt:i4>0</vt:i4>
      </vt:variant>
      <vt:variant>
        <vt:i4>5</vt:i4>
      </vt:variant>
      <vt:variant>
        <vt:lpwstr/>
      </vt:variant>
      <vt:variant>
        <vt:lpwstr>_Toc500683719</vt:lpwstr>
      </vt:variant>
      <vt:variant>
        <vt:i4>1245242</vt:i4>
      </vt:variant>
      <vt:variant>
        <vt:i4>428</vt:i4>
      </vt:variant>
      <vt:variant>
        <vt:i4>0</vt:i4>
      </vt:variant>
      <vt:variant>
        <vt:i4>5</vt:i4>
      </vt:variant>
      <vt:variant>
        <vt:lpwstr/>
      </vt:variant>
      <vt:variant>
        <vt:lpwstr>_Toc500683718</vt:lpwstr>
      </vt:variant>
      <vt:variant>
        <vt:i4>1245242</vt:i4>
      </vt:variant>
      <vt:variant>
        <vt:i4>422</vt:i4>
      </vt:variant>
      <vt:variant>
        <vt:i4>0</vt:i4>
      </vt:variant>
      <vt:variant>
        <vt:i4>5</vt:i4>
      </vt:variant>
      <vt:variant>
        <vt:lpwstr/>
      </vt:variant>
      <vt:variant>
        <vt:lpwstr>_Toc500683717</vt:lpwstr>
      </vt:variant>
      <vt:variant>
        <vt:i4>1245242</vt:i4>
      </vt:variant>
      <vt:variant>
        <vt:i4>416</vt:i4>
      </vt:variant>
      <vt:variant>
        <vt:i4>0</vt:i4>
      </vt:variant>
      <vt:variant>
        <vt:i4>5</vt:i4>
      </vt:variant>
      <vt:variant>
        <vt:lpwstr/>
      </vt:variant>
      <vt:variant>
        <vt:lpwstr>_Toc500683716</vt:lpwstr>
      </vt:variant>
      <vt:variant>
        <vt:i4>1245242</vt:i4>
      </vt:variant>
      <vt:variant>
        <vt:i4>410</vt:i4>
      </vt:variant>
      <vt:variant>
        <vt:i4>0</vt:i4>
      </vt:variant>
      <vt:variant>
        <vt:i4>5</vt:i4>
      </vt:variant>
      <vt:variant>
        <vt:lpwstr/>
      </vt:variant>
      <vt:variant>
        <vt:lpwstr>_Toc500683714</vt:lpwstr>
      </vt:variant>
      <vt:variant>
        <vt:i4>1179706</vt:i4>
      </vt:variant>
      <vt:variant>
        <vt:i4>404</vt:i4>
      </vt:variant>
      <vt:variant>
        <vt:i4>0</vt:i4>
      </vt:variant>
      <vt:variant>
        <vt:i4>5</vt:i4>
      </vt:variant>
      <vt:variant>
        <vt:lpwstr/>
      </vt:variant>
      <vt:variant>
        <vt:lpwstr>_Toc500683707</vt:lpwstr>
      </vt:variant>
      <vt:variant>
        <vt:i4>1179706</vt:i4>
      </vt:variant>
      <vt:variant>
        <vt:i4>398</vt:i4>
      </vt:variant>
      <vt:variant>
        <vt:i4>0</vt:i4>
      </vt:variant>
      <vt:variant>
        <vt:i4>5</vt:i4>
      </vt:variant>
      <vt:variant>
        <vt:lpwstr/>
      </vt:variant>
      <vt:variant>
        <vt:lpwstr>_Toc500683706</vt:lpwstr>
      </vt:variant>
      <vt:variant>
        <vt:i4>1179706</vt:i4>
      </vt:variant>
      <vt:variant>
        <vt:i4>392</vt:i4>
      </vt:variant>
      <vt:variant>
        <vt:i4>0</vt:i4>
      </vt:variant>
      <vt:variant>
        <vt:i4>5</vt:i4>
      </vt:variant>
      <vt:variant>
        <vt:lpwstr/>
      </vt:variant>
      <vt:variant>
        <vt:lpwstr>_Toc500683705</vt:lpwstr>
      </vt:variant>
      <vt:variant>
        <vt:i4>1179706</vt:i4>
      </vt:variant>
      <vt:variant>
        <vt:i4>386</vt:i4>
      </vt:variant>
      <vt:variant>
        <vt:i4>0</vt:i4>
      </vt:variant>
      <vt:variant>
        <vt:i4>5</vt:i4>
      </vt:variant>
      <vt:variant>
        <vt:lpwstr/>
      </vt:variant>
      <vt:variant>
        <vt:lpwstr>_Toc500683704</vt:lpwstr>
      </vt:variant>
      <vt:variant>
        <vt:i4>1179706</vt:i4>
      </vt:variant>
      <vt:variant>
        <vt:i4>380</vt:i4>
      </vt:variant>
      <vt:variant>
        <vt:i4>0</vt:i4>
      </vt:variant>
      <vt:variant>
        <vt:i4>5</vt:i4>
      </vt:variant>
      <vt:variant>
        <vt:lpwstr/>
      </vt:variant>
      <vt:variant>
        <vt:lpwstr>_Toc500683703</vt:lpwstr>
      </vt:variant>
      <vt:variant>
        <vt:i4>1179706</vt:i4>
      </vt:variant>
      <vt:variant>
        <vt:i4>374</vt:i4>
      </vt:variant>
      <vt:variant>
        <vt:i4>0</vt:i4>
      </vt:variant>
      <vt:variant>
        <vt:i4>5</vt:i4>
      </vt:variant>
      <vt:variant>
        <vt:lpwstr/>
      </vt:variant>
      <vt:variant>
        <vt:lpwstr>_Toc500683702</vt:lpwstr>
      </vt:variant>
      <vt:variant>
        <vt:i4>1179706</vt:i4>
      </vt:variant>
      <vt:variant>
        <vt:i4>368</vt:i4>
      </vt:variant>
      <vt:variant>
        <vt:i4>0</vt:i4>
      </vt:variant>
      <vt:variant>
        <vt:i4>5</vt:i4>
      </vt:variant>
      <vt:variant>
        <vt:lpwstr/>
      </vt:variant>
      <vt:variant>
        <vt:lpwstr>_Toc500683701</vt:lpwstr>
      </vt:variant>
      <vt:variant>
        <vt:i4>1179706</vt:i4>
      </vt:variant>
      <vt:variant>
        <vt:i4>362</vt:i4>
      </vt:variant>
      <vt:variant>
        <vt:i4>0</vt:i4>
      </vt:variant>
      <vt:variant>
        <vt:i4>5</vt:i4>
      </vt:variant>
      <vt:variant>
        <vt:lpwstr/>
      </vt:variant>
      <vt:variant>
        <vt:lpwstr>_Toc500683700</vt:lpwstr>
      </vt:variant>
      <vt:variant>
        <vt:i4>1769531</vt:i4>
      </vt:variant>
      <vt:variant>
        <vt:i4>356</vt:i4>
      </vt:variant>
      <vt:variant>
        <vt:i4>0</vt:i4>
      </vt:variant>
      <vt:variant>
        <vt:i4>5</vt:i4>
      </vt:variant>
      <vt:variant>
        <vt:lpwstr/>
      </vt:variant>
      <vt:variant>
        <vt:lpwstr>_Toc500683699</vt:lpwstr>
      </vt:variant>
      <vt:variant>
        <vt:i4>1769531</vt:i4>
      </vt:variant>
      <vt:variant>
        <vt:i4>350</vt:i4>
      </vt:variant>
      <vt:variant>
        <vt:i4>0</vt:i4>
      </vt:variant>
      <vt:variant>
        <vt:i4>5</vt:i4>
      </vt:variant>
      <vt:variant>
        <vt:lpwstr/>
      </vt:variant>
      <vt:variant>
        <vt:lpwstr>_Toc500683698</vt:lpwstr>
      </vt:variant>
      <vt:variant>
        <vt:i4>1769531</vt:i4>
      </vt:variant>
      <vt:variant>
        <vt:i4>344</vt:i4>
      </vt:variant>
      <vt:variant>
        <vt:i4>0</vt:i4>
      </vt:variant>
      <vt:variant>
        <vt:i4>5</vt:i4>
      </vt:variant>
      <vt:variant>
        <vt:lpwstr/>
      </vt:variant>
      <vt:variant>
        <vt:lpwstr>_Toc500683694</vt:lpwstr>
      </vt:variant>
      <vt:variant>
        <vt:i4>1703995</vt:i4>
      </vt:variant>
      <vt:variant>
        <vt:i4>338</vt:i4>
      </vt:variant>
      <vt:variant>
        <vt:i4>0</vt:i4>
      </vt:variant>
      <vt:variant>
        <vt:i4>5</vt:i4>
      </vt:variant>
      <vt:variant>
        <vt:lpwstr/>
      </vt:variant>
      <vt:variant>
        <vt:lpwstr>_Toc500683689</vt:lpwstr>
      </vt:variant>
      <vt:variant>
        <vt:i4>1703995</vt:i4>
      </vt:variant>
      <vt:variant>
        <vt:i4>332</vt:i4>
      </vt:variant>
      <vt:variant>
        <vt:i4>0</vt:i4>
      </vt:variant>
      <vt:variant>
        <vt:i4>5</vt:i4>
      </vt:variant>
      <vt:variant>
        <vt:lpwstr/>
      </vt:variant>
      <vt:variant>
        <vt:lpwstr>_Toc500683688</vt:lpwstr>
      </vt:variant>
      <vt:variant>
        <vt:i4>1703995</vt:i4>
      </vt:variant>
      <vt:variant>
        <vt:i4>326</vt:i4>
      </vt:variant>
      <vt:variant>
        <vt:i4>0</vt:i4>
      </vt:variant>
      <vt:variant>
        <vt:i4>5</vt:i4>
      </vt:variant>
      <vt:variant>
        <vt:lpwstr/>
      </vt:variant>
      <vt:variant>
        <vt:lpwstr>_Toc500683687</vt:lpwstr>
      </vt:variant>
      <vt:variant>
        <vt:i4>1703995</vt:i4>
      </vt:variant>
      <vt:variant>
        <vt:i4>320</vt:i4>
      </vt:variant>
      <vt:variant>
        <vt:i4>0</vt:i4>
      </vt:variant>
      <vt:variant>
        <vt:i4>5</vt:i4>
      </vt:variant>
      <vt:variant>
        <vt:lpwstr/>
      </vt:variant>
      <vt:variant>
        <vt:lpwstr>_Toc500683686</vt:lpwstr>
      </vt:variant>
      <vt:variant>
        <vt:i4>1703995</vt:i4>
      </vt:variant>
      <vt:variant>
        <vt:i4>314</vt:i4>
      </vt:variant>
      <vt:variant>
        <vt:i4>0</vt:i4>
      </vt:variant>
      <vt:variant>
        <vt:i4>5</vt:i4>
      </vt:variant>
      <vt:variant>
        <vt:lpwstr/>
      </vt:variant>
      <vt:variant>
        <vt:lpwstr>_Toc500683685</vt:lpwstr>
      </vt:variant>
      <vt:variant>
        <vt:i4>1703995</vt:i4>
      </vt:variant>
      <vt:variant>
        <vt:i4>308</vt:i4>
      </vt:variant>
      <vt:variant>
        <vt:i4>0</vt:i4>
      </vt:variant>
      <vt:variant>
        <vt:i4>5</vt:i4>
      </vt:variant>
      <vt:variant>
        <vt:lpwstr/>
      </vt:variant>
      <vt:variant>
        <vt:lpwstr>_Toc500683680</vt:lpwstr>
      </vt:variant>
      <vt:variant>
        <vt:i4>1376315</vt:i4>
      </vt:variant>
      <vt:variant>
        <vt:i4>302</vt:i4>
      </vt:variant>
      <vt:variant>
        <vt:i4>0</vt:i4>
      </vt:variant>
      <vt:variant>
        <vt:i4>5</vt:i4>
      </vt:variant>
      <vt:variant>
        <vt:lpwstr/>
      </vt:variant>
      <vt:variant>
        <vt:lpwstr>_Toc500683678</vt:lpwstr>
      </vt:variant>
      <vt:variant>
        <vt:i4>1376315</vt:i4>
      </vt:variant>
      <vt:variant>
        <vt:i4>296</vt:i4>
      </vt:variant>
      <vt:variant>
        <vt:i4>0</vt:i4>
      </vt:variant>
      <vt:variant>
        <vt:i4>5</vt:i4>
      </vt:variant>
      <vt:variant>
        <vt:lpwstr/>
      </vt:variant>
      <vt:variant>
        <vt:lpwstr>_Toc500683677</vt:lpwstr>
      </vt:variant>
      <vt:variant>
        <vt:i4>1376315</vt:i4>
      </vt:variant>
      <vt:variant>
        <vt:i4>290</vt:i4>
      </vt:variant>
      <vt:variant>
        <vt:i4>0</vt:i4>
      </vt:variant>
      <vt:variant>
        <vt:i4>5</vt:i4>
      </vt:variant>
      <vt:variant>
        <vt:lpwstr/>
      </vt:variant>
      <vt:variant>
        <vt:lpwstr>_Toc500683676</vt:lpwstr>
      </vt:variant>
      <vt:variant>
        <vt:i4>1376315</vt:i4>
      </vt:variant>
      <vt:variant>
        <vt:i4>284</vt:i4>
      </vt:variant>
      <vt:variant>
        <vt:i4>0</vt:i4>
      </vt:variant>
      <vt:variant>
        <vt:i4>5</vt:i4>
      </vt:variant>
      <vt:variant>
        <vt:lpwstr/>
      </vt:variant>
      <vt:variant>
        <vt:lpwstr>_Toc500683675</vt:lpwstr>
      </vt:variant>
      <vt:variant>
        <vt:i4>1376315</vt:i4>
      </vt:variant>
      <vt:variant>
        <vt:i4>278</vt:i4>
      </vt:variant>
      <vt:variant>
        <vt:i4>0</vt:i4>
      </vt:variant>
      <vt:variant>
        <vt:i4>5</vt:i4>
      </vt:variant>
      <vt:variant>
        <vt:lpwstr/>
      </vt:variant>
      <vt:variant>
        <vt:lpwstr>_Toc500683674</vt:lpwstr>
      </vt:variant>
      <vt:variant>
        <vt:i4>1376315</vt:i4>
      </vt:variant>
      <vt:variant>
        <vt:i4>272</vt:i4>
      </vt:variant>
      <vt:variant>
        <vt:i4>0</vt:i4>
      </vt:variant>
      <vt:variant>
        <vt:i4>5</vt:i4>
      </vt:variant>
      <vt:variant>
        <vt:lpwstr/>
      </vt:variant>
      <vt:variant>
        <vt:lpwstr>_Toc500683673</vt:lpwstr>
      </vt:variant>
      <vt:variant>
        <vt:i4>1376315</vt:i4>
      </vt:variant>
      <vt:variant>
        <vt:i4>266</vt:i4>
      </vt:variant>
      <vt:variant>
        <vt:i4>0</vt:i4>
      </vt:variant>
      <vt:variant>
        <vt:i4>5</vt:i4>
      </vt:variant>
      <vt:variant>
        <vt:lpwstr/>
      </vt:variant>
      <vt:variant>
        <vt:lpwstr>_Toc500683672</vt:lpwstr>
      </vt:variant>
      <vt:variant>
        <vt:i4>1376315</vt:i4>
      </vt:variant>
      <vt:variant>
        <vt:i4>260</vt:i4>
      </vt:variant>
      <vt:variant>
        <vt:i4>0</vt:i4>
      </vt:variant>
      <vt:variant>
        <vt:i4>5</vt:i4>
      </vt:variant>
      <vt:variant>
        <vt:lpwstr/>
      </vt:variant>
      <vt:variant>
        <vt:lpwstr>_Toc500683671</vt:lpwstr>
      </vt:variant>
      <vt:variant>
        <vt:i4>1376315</vt:i4>
      </vt:variant>
      <vt:variant>
        <vt:i4>254</vt:i4>
      </vt:variant>
      <vt:variant>
        <vt:i4>0</vt:i4>
      </vt:variant>
      <vt:variant>
        <vt:i4>5</vt:i4>
      </vt:variant>
      <vt:variant>
        <vt:lpwstr/>
      </vt:variant>
      <vt:variant>
        <vt:lpwstr>_Toc500683670</vt:lpwstr>
      </vt:variant>
      <vt:variant>
        <vt:i4>1310779</vt:i4>
      </vt:variant>
      <vt:variant>
        <vt:i4>248</vt:i4>
      </vt:variant>
      <vt:variant>
        <vt:i4>0</vt:i4>
      </vt:variant>
      <vt:variant>
        <vt:i4>5</vt:i4>
      </vt:variant>
      <vt:variant>
        <vt:lpwstr/>
      </vt:variant>
      <vt:variant>
        <vt:lpwstr>_Toc500683669</vt:lpwstr>
      </vt:variant>
      <vt:variant>
        <vt:i4>1310779</vt:i4>
      </vt:variant>
      <vt:variant>
        <vt:i4>242</vt:i4>
      </vt:variant>
      <vt:variant>
        <vt:i4>0</vt:i4>
      </vt:variant>
      <vt:variant>
        <vt:i4>5</vt:i4>
      </vt:variant>
      <vt:variant>
        <vt:lpwstr/>
      </vt:variant>
      <vt:variant>
        <vt:lpwstr>_Toc500683668</vt:lpwstr>
      </vt:variant>
      <vt:variant>
        <vt:i4>1310779</vt:i4>
      </vt:variant>
      <vt:variant>
        <vt:i4>236</vt:i4>
      </vt:variant>
      <vt:variant>
        <vt:i4>0</vt:i4>
      </vt:variant>
      <vt:variant>
        <vt:i4>5</vt:i4>
      </vt:variant>
      <vt:variant>
        <vt:lpwstr/>
      </vt:variant>
      <vt:variant>
        <vt:lpwstr>_Toc500683667</vt:lpwstr>
      </vt:variant>
      <vt:variant>
        <vt:i4>1310779</vt:i4>
      </vt:variant>
      <vt:variant>
        <vt:i4>230</vt:i4>
      </vt:variant>
      <vt:variant>
        <vt:i4>0</vt:i4>
      </vt:variant>
      <vt:variant>
        <vt:i4>5</vt:i4>
      </vt:variant>
      <vt:variant>
        <vt:lpwstr/>
      </vt:variant>
      <vt:variant>
        <vt:lpwstr>_Toc500683666</vt:lpwstr>
      </vt:variant>
      <vt:variant>
        <vt:i4>1310779</vt:i4>
      </vt:variant>
      <vt:variant>
        <vt:i4>224</vt:i4>
      </vt:variant>
      <vt:variant>
        <vt:i4>0</vt:i4>
      </vt:variant>
      <vt:variant>
        <vt:i4>5</vt:i4>
      </vt:variant>
      <vt:variant>
        <vt:lpwstr/>
      </vt:variant>
      <vt:variant>
        <vt:lpwstr>_Toc500683665</vt:lpwstr>
      </vt:variant>
      <vt:variant>
        <vt:i4>1310779</vt:i4>
      </vt:variant>
      <vt:variant>
        <vt:i4>218</vt:i4>
      </vt:variant>
      <vt:variant>
        <vt:i4>0</vt:i4>
      </vt:variant>
      <vt:variant>
        <vt:i4>5</vt:i4>
      </vt:variant>
      <vt:variant>
        <vt:lpwstr/>
      </vt:variant>
      <vt:variant>
        <vt:lpwstr>_Toc500683664</vt:lpwstr>
      </vt:variant>
      <vt:variant>
        <vt:i4>1507387</vt:i4>
      </vt:variant>
      <vt:variant>
        <vt:i4>212</vt:i4>
      </vt:variant>
      <vt:variant>
        <vt:i4>0</vt:i4>
      </vt:variant>
      <vt:variant>
        <vt:i4>5</vt:i4>
      </vt:variant>
      <vt:variant>
        <vt:lpwstr/>
      </vt:variant>
      <vt:variant>
        <vt:lpwstr>_Toc500683657</vt:lpwstr>
      </vt:variant>
      <vt:variant>
        <vt:i4>1507387</vt:i4>
      </vt:variant>
      <vt:variant>
        <vt:i4>206</vt:i4>
      </vt:variant>
      <vt:variant>
        <vt:i4>0</vt:i4>
      </vt:variant>
      <vt:variant>
        <vt:i4>5</vt:i4>
      </vt:variant>
      <vt:variant>
        <vt:lpwstr/>
      </vt:variant>
      <vt:variant>
        <vt:lpwstr>_Toc500683655</vt:lpwstr>
      </vt:variant>
      <vt:variant>
        <vt:i4>1441851</vt:i4>
      </vt:variant>
      <vt:variant>
        <vt:i4>200</vt:i4>
      </vt:variant>
      <vt:variant>
        <vt:i4>0</vt:i4>
      </vt:variant>
      <vt:variant>
        <vt:i4>5</vt:i4>
      </vt:variant>
      <vt:variant>
        <vt:lpwstr/>
      </vt:variant>
      <vt:variant>
        <vt:lpwstr>_Toc500683642</vt:lpwstr>
      </vt:variant>
      <vt:variant>
        <vt:i4>1441851</vt:i4>
      </vt:variant>
      <vt:variant>
        <vt:i4>194</vt:i4>
      </vt:variant>
      <vt:variant>
        <vt:i4>0</vt:i4>
      </vt:variant>
      <vt:variant>
        <vt:i4>5</vt:i4>
      </vt:variant>
      <vt:variant>
        <vt:lpwstr/>
      </vt:variant>
      <vt:variant>
        <vt:lpwstr>_Toc500683641</vt:lpwstr>
      </vt:variant>
      <vt:variant>
        <vt:i4>1114171</vt:i4>
      </vt:variant>
      <vt:variant>
        <vt:i4>188</vt:i4>
      </vt:variant>
      <vt:variant>
        <vt:i4>0</vt:i4>
      </vt:variant>
      <vt:variant>
        <vt:i4>5</vt:i4>
      </vt:variant>
      <vt:variant>
        <vt:lpwstr/>
      </vt:variant>
      <vt:variant>
        <vt:lpwstr>_Toc500683639</vt:lpwstr>
      </vt:variant>
      <vt:variant>
        <vt:i4>1114171</vt:i4>
      </vt:variant>
      <vt:variant>
        <vt:i4>182</vt:i4>
      </vt:variant>
      <vt:variant>
        <vt:i4>0</vt:i4>
      </vt:variant>
      <vt:variant>
        <vt:i4>5</vt:i4>
      </vt:variant>
      <vt:variant>
        <vt:lpwstr/>
      </vt:variant>
      <vt:variant>
        <vt:lpwstr>_Toc500683638</vt:lpwstr>
      </vt:variant>
      <vt:variant>
        <vt:i4>1114171</vt:i4>
      </vt:variant>
      <vt:variant>
        <vt:i4>176</vt:i4>
      </vt:variant>
      <vt:variant>
        <vt:i4>0</vt:i4>
      </vt:variant>
      <vt:variant>
        <vt:i4>5</vt:i4>
      </vt:variant>
      <vt:variant>
        <vt:lpwstr/>
      </vt:variant>
      <vt:variant>
        <vt:lpwstr>_Toc500683637</vt:lpwstr>
      </vt:variant>
      <vt:variant>
        <vt:i4>1114171</vt:i4>
      </vt:variant>
      <vt:variant>
        <vt:i4>170</vt:i4>
      </vt:variant>
      <vt:variant>
        <vt:i4>0</vt:i4>
      </vt:variant>
      <vt:variant>
        <vt:i4>5</vt:i4>
      </vt:variant>
      <vt:variant>
        <vt:lpwstr/>
      </vt:variant>
      <vt:variant>
        <vt:lpwstr>_Toc500683636</vt:lpwstr>
      </vt:variant>
      <vt:variant>
        <vt:i4>1114171</vt:i4>
      </vt:variant>
      <vt:variant>
        <vt:i4>164</vt:i4>
      </vt:variant>
      <vt:variant>
        <vt:i4>0</vt:i4>
      </vt:variant>
      <vt:variant>
        <vt:i4>5</vt:i4>
      </vt:variant>
      <vt:variant>
        <vt:lpwstr/>
      </vt:variant>
      <vt:variant>
        <vt:lpwstr>_Toc500683635</vt:lpwstr>
      </vt:variant>
      <vt:variant>
        <vt:i4>1114171</vt:i4>
      </vt:variant>
      <vt:variant>
        <vt:i4>158</vt:i4>
      </vt:variant>
      <vt:variant>
        <vt:i4>0</vt:i4>
      </vt:variant>
      <vt:variant>
        <vt:i4>5</vt:i4>
      </vt:variant>
      <vt:variant>
        <vt:lpwstr/>
      </vt:variant>
      <vt:variant>
        <vt:lpwstr>_Toc500683634</vt:lpwstr>
      </vt:variant>
      <vt:variant>
        <vt:i4>1114171</vt:i4>
      </vt:variant>
      <vt:variant>
        <vt:i4>152</vt:i4>
      </vt:variant>
      <vt:variant>
        <vt:i4>0</vt:i4>
      </vt:variant>
      <vt:variant>
        <vt:i4>5</vt:i4>
      </vt:variant>
      <vt:variant>
        <vt:lpwstr/>
      </vt:variant>
      <vt:variant>
        <vt:lpwstr>_Toc500683633</vt:lpwstr>
      </vt:variant>
      <vt:variant>
        <vt:i4>1114171</vt:i4>
      </vt:variant>
      <vt:variant>
        <vt:i4>146</vt:i4>
      </vt:variant>
      <vt:variant>
        <vt:i4>0</vt:i4>
      </vt:variant>
      <vt:variant>
        <vt:i4>5</vt:i4>
      </vt:variant>
      <vt:variant>
        <vt:lpwstr/>
      </vt:variant>
      <vt:variant>
        <vt:lpwstr>_Toc500683631</vt:lpwstr>
      </vt:variant>
      <vt:variant>
        <vt:i4>1114171</vt:i4>
      </vt:variant>
      <vt:variant>
        <vt:i4>140</vt:i4>
      </vt:variant>
      <vt:variant>
        <vt:i4>0</vt:i4>
      </vt:variant>
      <vt:variant>
        <vt:i4>5</vt:i4>
      </vt:variant>
      <vt:variant>
        <vt:lpwstr/>
      </vt:variant>
      <vt:variant>
        <vt:lpwstr>_Toc500683630</vt:lpwstr>
      </vt:variant>
      <vt:variant>
        <vt:i4>1048635</vt:i4>
      </vt:variant>
      <vt:variant>
        <vt:i4>134</vt:i4>
      </vt:variant>
      <vt:variant>
        <vt:i4>0</vt:i4>
      </vt:variant>
      <vt:variant>
        <vt:i4>5</vt:i4>
      </vt:variant>
      <vt:variant>
        <vt:lpwstr/>
      </vt:variant>
      <vt:variant>
        <vt:lpwstr>_Toc500683629</vt:lpwstr>
      </vt:variant>
      <vt:variant>
        <vt:i4>1048635</vt:i4>
      </vt:variant>
      <vt:variant>
        <vt:i4>128</vt:i4>
      </vt:variant>
      <vt:variant>
        <vt:i4>0</vt:i4>
      </vt:variant>
      <vt:variant>
        <vt:i4>5</vt:i4>
      </vt:variant>
      <vt:variant>
        <vt:lpwstr/>
      </vt:variant>
      <vt:variant>
        <vt:lpwstr>_Toc500683628</vt:lpwstr>
      </vt:variant>
      <vt:variant>
        <vt:i4>1048635</vt:i4>
      </vt:variant>
      <vt:variant>
        <vt:i4>122</vt:i4>
      </vt:variant>
      <vt:variant>
        <vt:i4>0</vt:i4>
      </vt:variant>
      <vt:variant>
        <vt:i4>5</vt:i4>
      </vt:variant>
      <vt:variant>
        <vt:lpwstr/>
      </vt:variant>
      <vt:variant>
        <vt:lpwstr>_Toc500683627</vt:lpwstr>
      </vt:variant>
      <vt:variant>
        <vt:i4>1048635</vt:i4>
      </vt:variant>
      <vt:variant>
        <vt:i4>116</vt:i4>
      </vt:variant>
      <vt:variant>
        <vt:i4>0</vt:i4>
      </vt:variant>
      <vt:variant>
        <vt:i4>5</vt:i4>
      </vt:variant>
      <vt:variant>
        <vt:lpwstr/>
      </vt:variant>
      <vt:variant>
        <vt:lpwstr>_Toc500683626</vt:lpwstr>
      </vt:variant>
      <vt:variant>
        <vt:i4>1048635</vt:i4>
      </vt:variant>
      <vt:variant>
        <vt:i4>110</vt:i4>
      </vt:variant>
      <vt:variant>
        <vt:i4>0</vt:i4>
      </vt:variant>
      <vt:variant>
        <vt:i4>5</vt:i4>
      </vt:variant>
      <vt:variant>
        <vt:lpwstr/>
      </vt:variant>
      <vt:variant>
        <vt:lpwstr>_Toc500683625</vt:lpwstr>
      </vt:variant>
      <vt:variant>
        <vt:i4>1048635</vt:i4>
      </vt:variant>
      <vt:variant>
        <vt:i4>104</vt:i4>
      </vt:variant>
      <vt:variant>
        <vt:i4>0</vt:i4>
      </vt:variant>
      <vt:variant>
        <vt:i4>5</vt:i4>
      </vt:variant>
      <vt:variant>
        <vt:lpwstr/>
      </vt:variant>
      <vt:variant>
        <vt:lpwstr>_Toc500683624</vt:lpwstr>
      </vt:variant>
      <vt:variant>
        <vt:i4>1048635</vt:i4>
      </vt:variant>
      <vt:variant>
        <vt:i4>98</vt:i4>
      </vt:variant>
      <vt:variant>
        <vt:i4>0</vt:i4>
      </vt:variant>
      <vt:variant>
        <vt:i4>5</vt:i4>
      </vt:variant>
      <vt:variant>
        <vt:lpwstr/>
      </vt:variant>
      <vt:variant>
        <vt:lpwstr>_Toc500683623</vt:lpwstr>
      </vt:variant>
      <vt:variant>
        <vt:i4>1048635</vt:i4>
      </vt:variant>
      <vt:variant>
        <vt:i4>92</vt:i4>
      </vt:variant>
      <vt:variant>
        <vt:i4>0</vt:i4>
      </vt:variant>
      <vt:variant>
        <vt:i4>5</vt:i4>
      </vt:variant>
      <vt:variant>
        <vt:lpwstr/>
      </vt:variant>
      <vt:variant>
        <vt:lpwstr>_Toc500683622</vt:lpwstr>
      </vt:variant>
      <vt:variant>
        <vt:i4>1048635</vt:i4>
      </vt:variant>
      <vt:variant>
        <vt:i4>86</vt:i4>
      </vt:variant>
      <vt:variant>
        <vt:i4>0</vt:i4>
      </vt:variant>
      <vt:variant>
        <vt:i4>5</vt:i4>
      </vt:variant>
      <vt:variant>
        <vt:lpwstr/>
      </vt:variant>
      <vt:variant>
        <vt:lpwstr>_Toc500683621</vt:lpwstr>
      </vt:variant>
      <vt:variant>
        <vt:i4>1048635</vt:i4>
      </vt:variant>
      <vt:variant>
        <vt:i4>80</vt:i4>
      </vt:variant>
      <vt:variant>
        <vt:i4>0</vt:i4>
      </vt:variant>
      <vt:variant>
        <vt:i4>5</vt:i4>
      </vt:variant>
      <vt:variant>
        <vt:lpwstr/>
      </vt:variant>
      <vt:variant>
        <vt:lpwstr>_Toc500683620</vt:lpwstr>
      </vt:variant>
      <vt:variant>
        <vt:i4>1245243</vt:i4>
      </vt:variant>
      <vt:variant>
        <vt:i4>74</vt:i4>
      </vt:variant>
      <vt:variant>
        <vt:i4>0</vt:i4>
      </vt:variant>
      <vt:variant>
        <vt:i4>5</vt:i4>
      </vt:variant>
      <vt:variant>
        <vt:lpwstr/>
      </vt:variant>
      <vt:variant>
        <vt:lpwstr>_Toc500683619</vt:lpwstr>
      </vt:variant>
      <vt:variant>
        <vt:i4>1245243</vt:i4>
      </vt:variant>
      <vt:variant>
        <vt:i4>68</vt:i4>
      </vt:variant>
      <vt:variant>
        <vt:i4>0</vt:i4>
      </vt:variant>
      <vt:variant>
        <vt:i4>5</vt:i4>
      </vt:variant>
      <vt:variant>
        <vt:lpwstr/>
      </vt:variant>
      <vt:variant>
        <vt:lpwstr>_Toc500683618</vt:lpwstr>
      </vt:variant>
      <vt:variant>
        <vt:i4>1245243</vt:i4>
      </vt:variant>
      <vt:variant>
        <vt:i4>62</vt:i4>
      </vt:variant>
      <vt:variant>
        <vt:i4>0</vt:i4>
      </vt:variant>
      <vt:variant>
        <vt:i4>5</vt:i4>
      </vt:variant>
      <vt:variant>
        <vt:lpwstr/>
      </vt:variant>
      <vt:variant>
        <vt:lpwstr>_Toc500683617</vt:lpwstr>
      </vt:variant>
      <vt:variant>
        <vt:i4>1245243</vt:i4>
      </vt:variant>
      <vt:variant>
        <vt:i4>56</vt:i4>
      </vt:variant>
      <vt:variant>
        <vt:i4>0</vt:i4>
      </vt:variant>
      <vt:variant>
        <vt:i4>5</vt:i4>
      </vt:variant>
      <vt:variant>
        <vt:lpwstr/>
      </vt:variant>
      <vt:variant>
        <vt:lpwstr>_Toc500683616</vt:lpwstr>
      </vt:variant>
      <vt:variant>
        <vt:i4>1245243</vt:i4>
      </vt:variant>
      <vt:variant>
        <vt:i4>50</vt:i4>
      </vt:variant>
      <vt:variant>
        <vt:i4>0</vt:i4>
      </vt:variant>
      <vt:variant>
        <vt:i4>5</vt:i4>
      </vt:variant>
      <vt:variant>
        <vt:lpwstr/>
      </vt:variant>
      <vt:variant>
        <vt:lpwstr>_Toc500683615</vt:lpwstr>
      </vt:variant>
      <vt:variant>
        <vt:i4>1245243</vt:i4>
      </vt:variant>
      <vt:variant>
        <vt:i4>44</vt:i4>
      </vt:variant>
      <vt:variant>
        <vt:i4>0</vt:i4>
      </vt:variant>
      <vt:variant>
        <vt:i4>5</vt:i4>
      </vt:variant>
      <vt:variant>
        <vt:lpwstr/>
      </vt:variant>
      <vt:variant>
        <vt:lpwstr>_Toc500683614</vt:lpwstr>
      </vt:variant>
      <vt:variant>
        <vt:i4>1245243</vt:i4>
      </vt:variant>
      <vt:variant>
        <vt:i4>38</vt:i4>
      </vt:variant>
      <vt:variant>
        <vt:i4>0</vt:i4>
      </vt:variant>
      <vt:variant>
        <vt:i4>5</vt:i4>
      </vt:variant>
      <vt:variant>
        <vt:lpwstr/>
      </vt:variant>
      <vt:variant>
        <vt:lpwstr>_Toc500683613</vt:lpwstr>
      </vt:variant>
      <vt:variant>
        <vt:i4>1245243</vt:i4>
      </vt:variant>
      <vt:variant>
        <vt:i4>32</vt:i4>
      </vt:variant>
      <vt:variant>
        <vt:i4>0</vt:i4>
      </vt:variant>
      <vt:variant>
        <vt:i4>5</vt:i4>
      </vt:variant>
      <vt:variant>
        <vt:lpwstr/>
      </vt:variant>
      <vt:variant>
        <vt:lpwstr>_Toc500683612</vt:lpwstr>
      </vt:variant>
      <vt:variant>
        <vt:i4>1245243</vt:i4>
      </vt:variant>
      <vt:variant>
        <vt:i4>26</vt:i4>
      </vt:variant>
      <vt:variant>
        <vt:i4>0</vt:i4>
      </vt:variant>
      <vt:variant>
        <vt:i4>5</vt:i4>
      </vt:variant>
      <vt:variant>
        <vt:lpwstr/>
      </vt:variant>
      <vt:variant>
        <vt:lpwstr>_Toc500683611</vt:lpwstr>
      </vt:variant>
      <vt:variant>
        <vt:i4>1245243</vt:i4>
      </vt:variant>
      <vt:variant>
        <vt:i4>20</vt:i4>
      </vt:variant>
      <vt:variant>
        <vt:i4>0</vt:i4>
      </vt:variant>
      <vt:variant>
        <vt:i4>5</vt:i4>
      </vt:variant>
      <vt:variant>
        <vt:lpwstr/>
      </vt:variant>
      <vt:variant>
        <vt:lpwstr>_Toc500683610</vt:lpwstr>
      </vt:variant>
      <vt:variant>
        <vt:i4>1179707</vt:i4>
      </vt:variant>
      <vt:variant>
        <vt:i4>14</vt:i4>
      </vt:variant>
      <vt:variant>
        <vt:i4>0</vt:i4>
      </vt:variant>
      <vt:variant>
        <vt:i4>5</vt:i4>
      </vt:variant>
      <vt:variant>
        <vt:lpwstr/>
      </vt:variant>
      <vt:variant>
        <vt:lpwstr>_Toc500683609</vt:lpwstr>
      </vt:variant>
      <vt:variant>
        <vt:i4>1179707</vt:i4>
      </vt:variant>
      <vt:variant>
        <vt:i4>8</vt:i4>
      </vt:variant>
      <vt:variant>
        <vt:i4>0</vt:i4>
      </vt:variant>
      <vt:variant>
        <vt:i4>5</vt:i4>
      </vt:variant>
      <vt:variant>
        <vt:lpwstr/>
      </vt:variant>
      <vt:variant>
        <vt:lpwstr>_Toc500683608</vt:lpwstr>
      </vt:variant>
      <vt:variant>
        <vt:i4>1179707</vt:i4>
      </vt:variant>
      <vt:variant>
        <vt:i4>2</vt:i4>
      </vt:variant>
      <vt:variant>
        <vt:i4>0</vt:i4>
      </vt:variant>
      <vt:variant>
        <vt:i4>5</vt:i4>
      </vt:variant>
      <vt:variant>
        <vt:lpwstr/>
      </vt:variant>
      <vt:variant>
        <vt:lpwstr>_Toc500683607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Trofimova</cp:lastModifiedBy>
  <cp:revision>210</cp:revision>
  <cp:lastPrinted>2025-06-19T10:20:00Z</cp:lastPrinted>
  <dcterms:created xsi:type="dcterms:W3CDTF">2018-02-01T11:56:00Z</dcterms:created>
  <dcterms:modified xsi:type="dcterms:W3CDTF">2025-06-26T04:19:00Z</dcterms:modified>
</cp:coreProperties>
</file>