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AE286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E2860" w:rsidRDefault="00606327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86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E2860" w:rsidRDefault="00606327">
            <w:pPr>
              <w:pStyle w:val="ConsPlusTitlePage0"/>
              <w:jc w:val="center"/>
            </w:pPr>
            <w:bookmarkStart w:id="0" w:name="_GoBack"/>
            <w:r>
              <w:rPr>
                <w:sz w:val="48"/>
              </w:rPr>
              <w:t xml:space="preserve">Решение </w:t>
            </w:r>
            <w:proofErr w:type="gramStart"/>
            <w:r>
              <w:rPr>
                <w:sz w:val="48"/>
              </w:rPr>
              <w:t>Думы</w:t>
            </w:r>
            <w:proofErr w:type="gramEnd"/>
            <w:r>
              <w:rPr>
                <w:sz w:val="48"/>
              </w:rPr>
              <w:t xml:space="preserve"> ЗАТО Северск от 01.02.2018 N 34/1</w:t>
            </w:r>
            <w:r>
              <w:rPr>
                <w:sz w:val="48"/>
              </w:rPr>
              <w:br/>
              <w:t>"Об утверждении Правил благоустройства территории городского округа ЗАТО Северск Томской области"</w:t>
            </w:r>
            <w:bookmarkEnd w:id="0"/>
          </w:p>
        </w:tc>
      </w:tr>
      <w:tr w:rsidR="00AE286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E2860" w:rsidRDefault="00606327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14.01.2026</w:t>
            </w:r>
            <w:r>
              <w:rPr>
                <w:sz w:val="28"/>
              </w:rPr>
              <w:br/>
              <w:t> </w:t>
            </w:r>
          </w:p>
        </w:tc>
      </w:tr>
    </w:tbl>
    <w:p w:rsidR="00AE2860" w:rsidRDefault="00AE2860">
      <w:pPr>
        <w:pStyle w:val="ConsPlusNormal0"/>
        <w:sectPr w:rsidR="00AE286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AE2860" w:rsidRDefault="00AE2860">
      <w:pPr>
        <w:pStyle w:val="ConsPlusNormal0"/>
        <w:jc w:val="both"/>
        <w:outlineLvl w:val="0"/>
      </w:pPr>
    </w:p>
    <w:p w:rsidR="00AE2860" w:rsidRDefault="00606327">
      <w:pPr>
        <w:pStyle w:val="ConsPlusTitle0"/>
        <w:jc w:val="center"/>
        <w:outlineLvl w:val="0"/>
      </w:pPr>
      <w:r>
        <w:t>ТОМСКАЯ ОБЛАСТЬ</w:t>
      </w:r>
    </w:p>
    <w:p w:rsidR="00AE2860" w:rsidRDefault="00606327">
      <w:pPr>
        <w:pStyle w:val="ConsPlusTitle0"/>
        <w:jc w:val="center"/>
      </w:pPr>
      <w:r>
        <w:t>ГОРОДСКОЙ ОКРУГ</w:t>
      </w:r>
    </w:p>
    <w:p w:rsidR="00AE2860" w:rsidRDefault="00606327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AE2860" w:rsidRDefault="00606327">
      <w:pPr>
        <w:pStyle w:val="ConsPlusTitle0"/>
        <w:jc w:val="center"/>
      </w:pPr>
      <w:r>
        <w:t>СЕВЕРСК</w:t>
      </w:r>
    </w:p>
    <w:p w:rsidR="00AE2860" w:rsidRDefault="00AE2860">
      <w:pPr>
        <w:pStyle w:val="ConsPlusTitle0"/>
        <w:jc w:val="center"/>
      </w:pPr>
    </w:p>
    <w:p w:rsidR="00AE2860" w:rsidRDefault="00606327">
      <w:pPr>
        <w:pStyle w:val="ConsPlusTitle0"/>
        <w:jc w:val="center"/>
      </w:pPr>
      <w:r>
        <w:t>ДУМА</w:t>
      </w:r>
    </w:p>
    <w:p w:rsidR="00AE2860" w:rsidRDefault="00606327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AE2860" w:rsidRDefault="00606327">
      <w:pPr>
        <w:pStyle w:val="ConsPlusTitle0"/>
        <w:jc w:val="center"/>
      </w:pPr>
      <w:r>
        <w:t>СЕВЕРСК</w:t>
      </w:r>
    </w:p>
    <w:p w:rsidR="00AE2860" w:rsidRDefault="00AE2860">
      <w:pPr>
        <w:pStyle w:val="ConsPlusTitle0"/>
        <w:jc w:val="center"/>
      </w:pPr>
    </w:p>
    <w:p w:rsidR="00AE2860" w:rsidRDefault="00606327">
      <w:pPr>
        <w:pStyle w:val="ConsPlusTitle0"/>
        <w:jc w:val="center"/>
      </w:pPr>
      <w:r>
        <w:t>РЕШЕНИЕ</w:t>
      </w:r>
    </w:p>
    <w:p w:rsidR="00AE2860" w:rsidRDefault="00606327">
      <w:pPr>
        <w:pStyle w:val="ConsPlusTitle0"/>
        <w:jc w:val="center"/>
      </w:pPr>
      <w:r>
        <w:t>от 1 февраля 2018 г. N 34/1</w:t>
      </w:r>
    </w:p>
    <w:p w:rsidR="00AE2860" w:rsidRDefault="00AE2860">
      <w:pPr>
        <w:pStyle w:val="ConsPlusTitle0"/>
        <w:jc w:val="center"/>
      </w:pPr>
    </w:p>
    <w:p w:rsidR="00AE2860" w:rsidRDefault="00606327">
      <w:pPr>
        <w:pStyle w:val="ConsPlusTitle0"/>
        <w:jc w:val="center"/>
      </w:pPr>
      <w:r>
        <w:t>ОБ УТВЕРЖДЕНИИ ПРАВИЛ БЛАГОУСТРОЙСТВА ТЕРРИТОРИИ ГОРОДСКОГО</w:t>
      </w:r>
    </w:p>
    <w:p w:rsidR="00AE2860" w:rsidRDefault="00606327">
      <w:pPr>
        <w:pStyle w:val="ConsPlusTitle0"/>
        <w:jc w:val="center"/>
      </w:pP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В соответствии с </w:t>
      </w:r>
      <w:hyperlink r:id="rId9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пунктом 25 части 1 статьи 10</w:t>
        </w:r>
      </w:hyperlink>
      <w:r>
        <w:t xml:space="preserve">, </w:t>
      </w:r>
      <w:hyperlink r:id="rId10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пунктом 47 части</w:t>
        </w:r>
        <w:r>
          <w:rPr>
            <w:color w:val="0000FF"/>
          </w:rPr>
          <w:t xml:space="preserve"> 1 статьи 28</w:t>
        </w:r>
      </w:hyperlink>
      <w:r>
        <w:t xml:space="preserve">, </w:t>
      </w:r>
      <w:hyperlink r:id="rId11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частью 15 статьи 30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в целях при</w:t>
      </w:r>
      <w:r>
        <w:t>ведения нормативного правового акта в соответствие с действующим законодательством, рассмотрев внесенный Главой Администрации ЗАТО Северск проект решения Думы ЗАТО Северск "Об утверждении Правил благоустройства территории городского округа ЗАТО Северск Том</w:t>
      </w:r>
      <w:r>
        <w:t>ской области", Дума ЗАТО Северск решила: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1. Утвердить </w:t>
      </w:r>
      <w:hyperlink w:anchor="P34" w:tooltip="ПРАВИЛА">
        <w:r>
          <w:rPr>
            <w:color w:val="0000FF"/>
          </w:rPr>
          <w:t>Правила</w:t>
        </w:r>
      </w:hyperlink>
      <w:r>
        <w:t xml:space="preserve"> благоустройства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согласно приложению.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2. Признать утратившим силу </w:t>
      </w:r>
      <w:hyperlink r:id="rId12" w:tooltip="Решение Думы ЗАТО Северск от 30.08.2017 N 29/14 &quot;Об утверждении Правил благоустройства территории городского округа ЗАТО Северск Томской области&quot; ------------ Утратил силу или отменен {КонсультантПлюс}">
        <w:r>
          <w:rPr>
            <w:color w:val="0000FF"/>
          </w:rPr>
          <w:t>решение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30.08.2017 N 29/14 "Об утверждении Правил благоустройства территории городского округа ЗАТО Северск Томской области".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3. Опубликовать решение в средстве массовой информации "Официальные ведомости </w:t>
      </w:r>
      <w:proofErr w:type="gramStart"/>
      <w:r>
        <w:t>Думы</w:t>
      </w:r>
      <w:proofErr w:type="gramEnd"/>
      <w:r>
        <w:t xml:space="preserve"> ЗАТО Северск" и в инфо</w:t>
      </w:r>
      <w:r>
        <w:t>рмационно-телекоммуникационной сети "Интернет" на официальном сайте Думы ЗАТО Северск (</w:t>
      </w:r>
      <w:hyperlink r:id="rId13">
        <w:r>
          <w:rPr>
            <w:color w:val="0000FF"/>
          </w:rPr>
          <w:t>http://duma-seversk.ru</w:t>
        </w:r>
      </w:hyperlink>
      <w:r>
        <w:t>).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AE2860" w:rsidRDefault="00606327">
      <w:pPr>
        <w:pStyle w:val="ConsPlusNormal0"/>
        <w:jc w:val="right"/>
      </w:pPr>
      <w:r>
        <w:t>Председатель Думы</w:t>
      </w:r>
    </w:p>
    <w:p w:rsidR="00AE2860" w:rsidRDefault="00606327">
      <w:pPr>
        <w:pStyle w:val="ConsPlusNormal0"/>
        <w:jc w:val="right"/>
      </w:pPr>
      <w:r>
        <w:t>Г.А.ШАМИН</w:t>
      </w: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right"/>
        <w:outlineLvl w:val="0"/>
      </w:pPr>
      <w:r>
        <w:t>Приложение</w:t>
      </w:r>
    </w:p>
    <w:p w:rsidR="00AE2860" w:rsidRDefault="00606327">
      <w:pPr>
        <w:pStyle w:val="ConsPlusNormal0"/>
        <w:jc w:val="right"/>
      </w:pPr>
      <w:r>
        <w:t>к решению</w:t>
      </w:r>
    </w:p>
    <w:p w:rsidR="00AE2860" w:rsidRDefault="00606327">
      <w:pPr>
        <w:pStyle w:val="ConsPlusNormal0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AE2860" w:rsidRDefault="00606327">
      <w:pPr>
        <w:pStyle w:val="ConsPlusNormal0"/>
        <w:jc w:val="right"/>
      </w:pPr>
      <w:r>
        <w:t>от 01.02.2018 N 34/1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Title0"/>
        <w:jc w:val="center"/>
      </w:pPr>
      <w:bookmarkStart w:id="1" w:name="P34"/>
      <w:bookmarkEnd w:id="1"/>
      <w:r>
        <w:t>ПРАВИЛА</w:t>
      </w:r>
    </w:p>
    <w:p w:rsidR="00AE2860" w:rsidRDefault="00606327">
      <w:pPr>
        <w:pStyle w:val="ConsPlusTitle0"/>
        <w:jc w:val="center"/>
      </w:pPr>
      <w:r>
        <w:t>БЛАГОУСТРОЙСТВА ТЕРРИТОРИИ ГОРОДСКОГО ОКРУГА</w:t>
      </w:r>
    </w:p>
    <w:p w:rsidR="00AE2860" w:rsidRDefault="00606327">
      <w:pPr>
        <w:pStyle w:val="ConsPlusTitle0"/>
        <w:jc w:val="center"/>
      </w:pPr>
      <w:r>
        <w:t>ЗАТО СЕВЕРСК ТОМСКОЙ ОБЛАСТИ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I. ОБЩИЕ ПОЛОЖЕНИЯ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1. Правила благоустройства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(далее - Правила) устанавливают единые и обязательные для исполнения нормы и требования в сфере внешнего благоустройства, определяют порядок уборки и содержания основных и</w:t>
      </w:r>
      <w:r>
        <w:t xml:space="preserve"> прилегающих территорий для всех лиц, являющихся собственниками, владельцами или пользователями земельных участков, зданий, строений и сооружений на территории городского округа ЗАТО Северск Томской области.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2. Настоящие Правила разработаны в целях повышен</w:t>
      </w:r>
      <w:r>
        <w:t xml:space="preserve">ия уровня благоустройства территории ЗАТО Северск на основе действующего законодательства Российской Федерации, законодательства Томской области, </w:t>
      </w:r>
      <w:hyperlink r:id="rId14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30.08.2018) (Зарегистрировано в Управлении Минюста России по Сибирскому федеральному округ">
        <w:r>
          <w:rPr>
            <w:color w:val="0000FF"/>
          </w:rPr>
          <w:t>Устава</w:t>
        </w:r>
      </w:hyperlink>
      <w:r>
        <w:t xml:space="preserve"> городско</w:t>
      </w:r>
      <w:r>
        <w:t xml:space="preserve">го округа закрытого административно-территориального образования Северск Томской области, </w:t>
      </w:r>
      <w:hyperlink r:id="rId15" w:tooltip="Закон Томской области от 15.08.2002 N 61-ОЗ (ред. от 09.07.2019) &quot;О вопросах, регулируемых правилами благоустройства территорий муниципальных образований Томской области, и порядке определения границ прилегающих территорий&quot; (принят постановлением Государственн">
        <w:r>
          <w:rPr>
            <w:color w:val="0000FF"/>
          </w:rPr>
          <w:t>Закона</w:t>
        </w:r>
      </w:hyperlink>
      <w:r>
        <w:t xml:space="preserve"> Томской области от 15.08.2002 N 61-ОЗ "Об основах благоустройств</w:t>
      </w:r>
      <w:r>
        <w:t>а территорий городов и других населенных пунктов Томской области" и других нормативных правовых актов с учетом местных условий и опыта эксплуатационных организаций.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3. Участниками деятельности по благоустройству могут выступать: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1) </w:t>
      </w:r>
      <w:proofErr w:type="gramStart"/>
      <w:r>
        <w:t>население</w:t>
      </w:r>
      <w:proofErr w:type="gramEnd"/>
      <w:r>
        <w:t xml:space="preserve"> ЗАТО Северск, </w:t>
      </w:r>
      <w:r>
        <w:t>формирующее запрос на благоустройство и принимающее участие в оценке предлагаемых решений. В отдельных случаях население участвует в выполнении работ. Население может быть представлено общественными объединениями;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2) уполномоченные органы </w:t>
      </w:r>
      <w:proofErr w:type="gramStart"/>
      <w:r>
        <w:t>Администрации</w:t>
      </w:r>
      <w:proofErr w:type="gramEnd"/>
      <w:r>
        <w:t xml:space="preserve"> ЗАТ</w:t>
      </w:r>
      <w:r>
        <w:t>О Северск, формирующие технические задания, выбирающие исполнителей и обеспечивающие финансирование в пределах своих полномочий;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3) хозяйствующие субъекты, осуществляющие деятельность на </w:t>
      </w:r>
      <w:proofErr w:type="gramStart"/>
      <w:r>
        <w:t>территории</w:t>
      </w:r>
      <w:proofErr w:type="gramEnd"/>
      <w:r>
        <w:t xml:space="preserve"> ЗАТО Северск, которые могут участвовать в формировании зап</w:t>
      </w:r>
      <w:r>
        <w:t>роса на благоустройство, а также в финансировании мероприятий по благоустройству;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представители профессионального сообщества, в том числе ландшафтные архитекторы, специалисты по благоустройству и озеленению, архитекторы и дизайнеры, разрабатывающие конц</w:t>
      </w:r>
      <w:r>
        <w:t>епции и проекты благоустройства, рабочую документацию;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исполнители работ, специалисты по благоустройству и озеленению, в том числе возведению малых архитектурных форм;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иные лица.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4. Уполномоченными органами </w:t>
      </w:r>
      <w:proofErr w:type="gramStart"/>
      <w:r>
        <w:t>Администрации</w:t>
      </w:r>
      <w:proofErr w:type="gramEnd"/>
      <w:r>
        <w:t xml:space="preserve"> ЗАТО Северск являются на терр</w:t>
      </w:r>
      <w:r>
        <w:t>итории г. Северска - Управление жилищно-коммунального хозяйства, транспорта и связи Администрации ЗАТО Северск, на внегородских территориях - Управление по внегородским территориям Администрации ЗАТО Северск (далее - уполномоченные органы).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5. Настоящие Пр</w:t>
      </w:r>
      <w:r>
        <w:t xml:space="preserve">авила действуют на </w:t>
      </w:r>
      <w:proofErr w:type="gramStart"/>
      <w:r>
        <w:t>территории</w:t>
      </w:r>
      <w:proofErr w:type="gramEnd"/>
      <w:r>
        <w:t xml:space="preserve"> ЗАТО Северск и обязательны для исполнения всеми юридическими и физическими лицами, в том числе индивидуальными предпринимателями, должностными лицами.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Нарушение настоящих Правил является административным правонарушением и влеч</w:t>
      </w:r>
      <w:r>
        <w:t xml:space="preserve">ет применение мер административной ответственности, установленных </w:t>
      </w:r>
      <w:hyperlink r:id="rId16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области об административных правонарушениях.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II. ТЕРМИНЫ И ОПРЕДЕЛЕНИЯ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6. В настоящих Правилах п</w:t>
      </w:r>
      <w:r>
        <w:t>рименяются следующие термины и определения: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благоустройство территории - деятельность по строительству, реконструкции, ремонту, реставрации, оборудованию, переоборудованию, модернизации объектов благоустройства с учетом возможности беспрепятственного пе</w:t>
      </w:r>
      <w:r>
        <w:t>редвижения инвалидов и иных маломобильных групп населения и содержанию указанных объектов в чистоте и порядке;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бордюрный пандус - сооружение, обеспечивающее съезд с пешеходного пути на проезжую часть через сниженный или утопленный в покрытие бордюрный к</w:t>
      </w:r>
      <w:r>
        <w:t>амень;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вертикальное озеленение - использование фасадных поверхностей зданий и сооружений, включая балконы, лоджии, галереи, подпорные стенки для размещения на них стационарных и мобильных зеленых насаждений;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4) внутриквартальная территория - территория,</w:t>
      </w:r>
      <w:r>
        <w:t xml:space="preserve"> расположенная на земельном участке общего пользования внутри жилых кварталов, ограниченная красными линиями, предназначенная для обслуживания, эксплуатации и благоустройства многоквартирных жилых домов;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газон - земельный участок в пределах границ город</w:t>
      </w:r>
      <w:r>
        <w:t xml:space="preserve">ского </w:t>
      </w:r>
      <w:proofErr w:type="gramStart"/>
      <w:r>
        <w:t>округа</w:t>
      </w:r>
      <w:proofErr w:type="gramEnd"/>
      <w:r>
        <w:t xml:space="preserve"> ЗАТО Северск Томской области с искусственным или естественным травяным (дерновым) покровом, сформированным из различных трав (преимущественно многолетних видов семейства злаковых). К газонам приравниваются участки, на которых растительность ча</w:t>
      </w:r>
      <w:r>
        <w:t>стично или полностью утрачена, но должна и может быть восстановлена для возвращения участку функции газона;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деятельность по благоустройству - разработка проектной документации по благоустройству территории, выполнение мероприятий по благоустройству терр</w:t>
      </w:r>
      <w:r>
        <w:t>итории и содержание объектов благоустройства;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7) зеленые насаждения - древесно-кустарниковая и травянистая растительность естественного и искусственного происхождения;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8) землепользователи - лица, владеющие и пользующиеся земельными участками на праве пост</w:t>
      </w:r>
      <w:r>
        <w:t>оянного (бессрочного) пользования или на праве безвозмездного пользования;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9) знаки адресации - унифицированные элементы городской ориентирующей информации, обозначающие наименования элементов улично-дорожной сети, номера нежилых зданий, жилых домов, подъе</w:t>
      </w:r>
      <w:r>
        <w:t>здов и квартир в них;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10) инженерные коммуникации - трубопроводы и кабели различного назначения, прокладываемые на территории населенных пунктов, а также в зданиях;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11) информационные вывески - конструкции, размещаемые на фасадах или иных внешних поверхностях (внешних ограждающих конструкциях) зданий, строений, сооружений в соответствии с требованиями </w:t>
      </w:r>
      <w:hyperlink r:id="rId17" w:tooltip="Закон РФ от 07.02.1992 N 2300-1 (ред. от 18.03.2019) &quot;О защите прав потребителей&quot; ------------ Недействующая редакция {КонсультантПлюс}">
        <w:r>
          <w:rPr>
            <w:color w:val="0000FF"/>
          </w:rPr>
          <w:t>статьи 9</w:t>
        </w:r>
      </w:hyperlink>
      <w:r>
        <w:t xml:space="preserve"> Закона Российской Федерации от 07.02.1992 N 2300-1 "О защите прав потребителей";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12) малые архитектурные формы - небольшие сооружения декоративного, вспомогательного, а также социально-культурного, бытового, торгового и другого назначения, которые используются для улучшения эстетического вида общественных мест и городских объектов, орг</w:t>
      </w:r>
      <w:r>
        <w:t>анизации пространства (для дополнения композиции домов, зданий и комплексов). К малым архитектурным формам относятся беседки, павильоны, навесы; парковые арки и колонны; уличные вазы и вазоны; декоративные фонтаны и бассейны, искусственные парковые водопад</w:t>
      </w:r>
      <w:r>
        <w:t>ы; монументальная и игровая скульптура; уличная мебель; садово-парковое освещение, фонари; оборудование детских площадок; павильоны остановок общественного транспорта; ограды, ворота, решетки; мемориальные сооружения (надгробья, стелы, обелиски); рекламные</w:t>
      </w:r>
      <w:r>
        <w:t xml:space="preserve"> и информационные стенды, доски, вывески; стационарные и передвижные малые архитектурные формы для осуществления предпринимательской деятельности и иные объекты;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13) места отдыха - места на территории населенных пунктов либо на участках, прилегающих к ним,</w:t>
      </w:r>
      <w:r>
        <w:t xml:space="preserve"> предназначенные и специально оборудованные для отдыха населения;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14) объекты благоустройства 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</w:t>
      </w:r>
      <w:r>
        <w:t xml:space="preserve">ания </w:t>
      </w:r>
      <w:proofErr w:type="gramStart"/>
      <w:r>
        <w:t>территории</w:t>
      </w:r>
      <w:proofErr w:type="gramEnd"/>
      <w:r>
        <w:t xml:space="preserve"> ЗАТО Северск, а также территории, выделяемые по принципу единой градостроительной документации (охранные зоны) или визуально-пространственного восприятия (площадь застройки, улица с прилегающей территорией и застройкой), другие территории З</w:t>
      </w:r>
      <w:r>
        <w:t>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К объектам благоустройства относятся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а) детские площадки, спортивные и другие площадки отдыха и досуга;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б) площадки для выгула и дрессировки собак;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в) площадки автостоянок;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г) улицы (в том числе пешеходные) и дороги;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д) парки, скверы, иные зеленые зоны;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е) площади, набережные и другие территории;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ж) технические зоны транспортных, инженерных коммуникаций, </w:t>
      </w:r>
      <w:proofErr w:type="spellStart"/>
      <w:r>
        <w:t>вод</w:t>
      </w:r>
      <w:r>
        <w:t>оохранные</w:t>
      </w:r>
      <w:proofErr w:type="spellEnd"/>
      <w:r>
        <w:t xml:space="preserve"> зоны;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з) контейнерные площадки и площадки для складирования отдельных групп коммунальных отходов;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15) озеленение - элемент благоустройства и ландшафтной организации территории, обеспечивающий формирование среды городского округа с активным исполь</w:t>
      </w:r>
      <w:r>
        <w:t xml:space="preserve">зованием растительных компонентов, а также поддержание ранее созданной или изначально существующей природной среды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16) отходы производства и потребления (далее - отходы) - вещества или предметы, которые образованы в процессе про</w:t>
      </w:r>
      <w:r>
        <w:t>изводства, выполнения работ, оказания услуг или в процессе потребления, которые удаляются, предназначены для удаления или подлежат удалению;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17) рекламные конструкции - наружная реклама с использованием щитов, стендов, строительных сеток, перетяжек, электр</w:t>
      </w:r>
      <w:r>
        <w:t>онных табло, проекционного и иного предназначенного для проекции рекламы на любые поверхности оборудования, воздушных шаров, аэростатов и иных технических средств стабильного территориального размещения, монтируемых и располагаемых на внешних стенах, крыша</w:t>
      </w:r>
      <w:r>
        <w:t>х и иных конструктивных элементах зданий, строений, сооружений или вне их, а также остановочных пунктов движения общественного транспорта;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18) санитарная очистка территорий - очистка территорий, сбор, вывоз и утилизация (обезвреживание) твердых бытовых отх</w:t>
      </w:r>
      <w:r>
        <w:t>одов;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19) сбор отходов - прием или поступление отходов от физических лиц и юридических лиц в целях дальнейших обработки, утилизации, обезвреживания, транспортирования, размещения;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20) элементы благоустройства территории - декоративные, технические, планиро</w:t>
      </w:r>
      <w:r>
        <w:t>вочные, конструктивные устройства, растительные компоненты, различные виды оборудования и оформления, малые архитектурные формы, некапитальные нестационарные сооружения, наружная реклама и информация, используемые как составные части благоустройства.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К эле</w:t>
      </w:r>
      <w:r>
        <w:t>ментам благоустройства территории относятся следующие объекты: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а) элементы озеленения;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б) покрытия;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в) ограждения (заборы);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г) водные устройства;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д) уличное коммунально-бытовое и техническое оборудование;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е) игровое и спортивное оборудование;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ж) элементы о</w:t>
      </w:r>
      <w:r>
        <w:t>свещения;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з) средства размещения информации и рекламные конструкции;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и) малые архитектурные формы и городская мебель;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к) некапитальные нестационарные сооружения;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л) элементы объектов капитального строительства.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III. ОБЩИЕ ТРЕБОВАНИЯ К СОСТОЯНИЮ</w:t>
      </w:r>
    </w:p>
    <w:p w:rsidR="00AE2860" w:rsidRDefault="00606327">
      <w:pPr>
        <w:pStyle w:val="ConsPlusNormal0"/>
        <w:jc w:val="center"/>
      </w:pPr>
      <w:r>
        <w:t>ОБЩЕСТВЕННЫХ ПРОСТРАНСТВ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7. Общественными пространствами на </w:t>
      </w:r>
      <w:proofErr w:type="gramStart"/>
      <w:r>
        <w:t>территории</w:t>
      </w:r>
      <w:proofErr w:type="gramEnd"/>
      <w:r>
        <w:t xml:space="preserve"> ЗАТО Северск являются участки и зоны общественной застройки, которые в различных сочетаниях формируют все разновидности общественных территорий ЗАТО Северск: центры общегородского и ло</w:t>
      </w:r>
      <w:r>
        <w:t xml:space="preserve">кального значения, многофункциональные, </w:t>
      </w:r>
      <w:proofErr w:type="spellStart"/>
      <w:r>
        <w:t>примагистральные</w:t>
      </w:r>
      <w:proofErr w:type="spellEnd"/>
      <w:r>
        <w:t xml:space="preserve"> и специализированные общественные зоны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8. На территориях общественного назначения должны быть обеспечены открытость и проницаемость территорий для визуального восприятия (отсутствие глу</w:t>
      </w:r>
      <w:r>
        <w:t>хих оград), условия беспрепятственного передвижения населения (включая маломобильные группы), достижение стилевого единства элементов благоустройства с окружающей средой населенного пункта.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9. Перечень конструктивных элементов внешнего благоустройства на т</w:t>
      </w:r>
      <w:r>
        <w:t xml:space="preserve">ерритории общественных </w:t>
      </w:r>
      <w:proofErr w:type="gramStart"/>
      <w:r>
        <w:t>пространств</w:t>
      </w:r>
      <w:proofErr w:type="gramEnd"/>
      <w:r>
        <w:t xml:space="preserve"> ЗАТО Северск включает: твердые виды покрытия, элементы сопряжения поверхностей, озеленение, скамьи, урны либо малые контейнеры для мусора, уличное техническое оборудование, осветительное оборудование, оборудование архитек</w:t>
      </w:r>
      <w:r>
        <w:t>турно-декоративного освещения, носители информации, элементы защиты участков озеленения (металлические ограждения, специальные виды покрытий).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10. На территории общественных пространств возможно размещение произведений декоративно-прикладного искусства, де</w:t>
      </w:r>
      <w:r>
        <w:t>коративных водных устройств.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bookmarkStart w:id="2" w:name="P106"/>
      <w:bookmarkEnd w:id="2"/>
      <w:r>
        <w:t>IV. ОБЩИЕ ТРЕБОВАНИЯ К СОДЕРЖАНИЮ И ЭКСПЛУАТАЦИИ</w:t>
      </w:r>
    </w:p>
    <w:p w:rsidR="00AE2860" w:rsidRDefault="00606327">
      <w:pPr>
        <w:pStyle w:val="ConsPlusNormal0"/>
        <w:jc w:val="center"/>
      </w:pPr>
      <w:r>
        <w:t>ОБЪЕКТОВ БЛАГОУСТРОЙСТВА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11. На территории ЗАТО Северск должны содержаться в чистоте и исправном состоянии автодороги, улицы, тротуары, площади, проезды, парки, скверы, внутрик</w:t>
      </w:r>
      <w:r>
        <w:t>вартальные территории, места отдыха жителей, объекты озеленения, системы ливневой канализации, здания, сооружения и их элементы, в том числе киоски, павильоны, объекты мелкорозничной торговли, автостоянки, гаражи, автозаправочные станции, специально оборуд</w:t>
      </w:r>
      <w:r>
        <w:t>ованные площадки (детские, спортивные, для выгула собак), рекламные конструкции, прилегающие к ним территории, ограждения, витрины, вывески, памятники, стелы, подпорные стенки, малые архитектурные формы и другие объекты благоустройства.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Объекты благоустрой</w:t>
      </w:r>
      <w:r>
        <w:t>ства должны содержаться с учетом возможности беспрепятственного передвижения инвалидов и иных маломобильных групп населения.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12. Организация уборки </w:t>
      </w:r>
      <w:proofErr w:type="gramStart"/>
      <w:r>
        <w:t>территории</w:t>
      </w:r>
      <w:proofErr w:type="gramEnd"/>
      <w:r>
        <w:t xml:space="preserve"> ЗАТО Северск осуществляется следующим образом: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организации и физические лица (в том числе инди</w:t>
      </w:r>
      <w:r>
        <w:t>видуальные предприниматели), являющиеся собственниками и (или) пользователями зданий и (или) земельных участков, а также их частей на территории ЗАТО Северск, граничащих с территориями общего пользования, обязаны осуществлять на закрепленных за ними террит</w:t>
      </w:r>
      <w:r>
        <w:t>ориях механизированную и (или) ручную уборку проезжих частей улиц, площадей, проездов, тротуаров и газонов ежедневно или по мере загрязнения, но не реже двух раз в неделю, не складируя мусор и снег на территории общего пользования;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транспортировка отход</w:t>
      </w:r>
      <w:r>
        <w:t>ов производится на основании договоров, заключенных с лицами, осуществляющими деятельность по сбору, использованию, обезвреживанию, транспортировке, размещению отходов I - IV классов опасности на объектах размещения отходов.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Не допускается сброс отходов вн</w:t>
      </w:r>
      <w:r>
        <w:t>е зоны полигона захоронения;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транспортировка отходов осуществляется специально оборудованными и снабженными специальными знаками транспортными средствами.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13. Лица, ответственные за уборку территории, определяются следующим образом: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в случае если соб</w:t>
      </w:r>
      <w:r>
        <w:t xml:space="preserve">ственники расположенного на земельном участке здания, строения, сооружения являются собственниками данного земельного участка, то граница убираемой территории закрепляется за собственниками исходя из границ земельного участка согласно правоустанавливающим </w:t>
      </w:r>
      <w:r>
        <w:t>документам;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в случае принадлежности здания, строения, сооружения и (или) земельного участка двум или более собственникам обязанность по уборке территории возлагается на каждого собственника;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содержание муниципальных территорий осуществляется Уполномоченным органом путем размещения муниципальных заказов на выполнение работ по текущему содержанию объектов благоустройства в соответствии с действующим законодательством. Ответственность за орган</w:t>
      </w:r>
      <w:r>
        <w:t>изацию работ по содержанию муниципальных территорий возлагается на уполномоченный орган.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14. На всех площадях и улицах, скверах, парках, рынках, остановочных пунктах, у входов и выходов из торговых помещений, зданий и в других общественных местах собственн</w:t>
      </w:r>
      <w:r>
        <w:t xml:space="preserve">иками и пользователями земельных участков устанавливаются урны в соответствии с </w:t>
      </w:r>
      <w:hyperlink r:id="rId18" w:tooltip="&quot;СанПиН 42-128-4690-88. Санитарные правила содержания территорий населенных мест&quot; (утв. Главным государственным санитарным врачом СССР 05.08.1988 N 4690-88) ------------ Утратил силу или отменен {КонсультантПлюс}">
        <w:r>
          <w:rPr>
            <w:color w:val="0000FF"/>
          </w:rPr>
          <w:t>СанПиН 42-128-4690-88</w:t>
        </w:r>
      </w:hyperlink>
      <w:r>
        <w:t xml:space="preserve"> "Санитарные правила содержания территории населенных мест"</w:t>
      </w:r>
      <w:r>
        <w:t>, утвержденными Главным государственным санитарным врачом СССР 05.08.1988 N 4690-88 (далее - СанПиН 42-128-4690-88). Организации обязаны устанавливать урны для мусора у входов принадлежащих им зданий или сооружения. Урны должны содержаться в исправном сост</w:t>
      </w:r>
      <w:r>
        <w:t>оянии, очищаться от мусора по мере их наполнения, но не реже трех раз в неделю, промываться и дезинфицироваться по мере необходимости, но не реже одного раза в месяц. За содержание урн в чистоте несут ответственность лица, обязанные осуществлять уборку тер</w:t>
      </w:r>
      <w:r>
        <w:t>ритории, определяемые в соответствии с настоящими Правилами.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15. Собственникам и пользователям гаражей и подземных кладовых запрещается складирование отходов, строительных и других материалов на территориях, прилегающих к гаражам и подземным кладовым.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Терр</w:t>
      </w:r>
      <w:r>
        <w:t>итория, прилегающая к указанным объектам, подлежит содержанию за счет собственников гаражей и подземных кладовых.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16. На территории г. Северска и населенных </w:t>
      </w:r>
      <w:proofErr w:type="gramStart"/>
      <w:r>
        <w:t>пунктов</w:t>
      </w:r>
      <w:proofErr w:type="gramEnd"/>
      <w:r>
        <w:t xml:space="preserve"> ЗАТО Северск в любое время года запрещается: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ходить по цветникам;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складировать отходы</w:t>
      </w:r>
      <w:r>
        <w:t xml:space="preserve"> на тротуары, газоны, проезды;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3) сбрасывать отходы, уличный смет, грязь, жидкие отходы в смотровые и </w:t>
      </w:r>
      <w:proofErr w:type="spellStart"/>
      <w:r>
        <w:t>дождеприемные</w:t>
      </w:r>
      <w:proofErr w:type="spellEnd"/>
      <w:r>
        <w:t xml:space="preserve"> колодцы, в канализационную сеть, на газоны, под деревья и кустарники, на проезжую часть, во дворах, на пустырях, в лесной зоне, на территори</w:t>
      </w:r>
      <w:r>
        <w:t xml:space="preserve">и и в </w:t>
      </w:r>
      <w:proofErr w:type="spellStart"/>
      <w:r>
        <w:t>водоохранной</w:t>
      </w:r>
      <w:proofErr w:type="spellEnd"/>
      <w:r>
        <w:t xml:space="preserve"> зоне особо охраняемой природной территории "Озерный комплекс пос. </w:t>
      </w:r>
      <w:proofErr w:type="gramStart"/>
      <w:r>
        <w:t>Самусь</w:t>
      </w:r>
      <w:proofErr w:type="gramEnd"/>
      <w:r>
        <w:t xml:space="preserve"> ЗАТО Северск", в реки;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4) мыть автомобили, мотоциклы и другие транспортные средства на внутриквартальной территории, территории улично-дорожной сети и в границах </w:t>
      </w:r>
      <w:proofErr w:type="spellStart"/>
      <w:r>
        <w:t>во</w:t>
      </w:r>
      <w:r>
        <w:t>доохранных</w:t>
      </w:r>
      <w:proofErr w:type="spellEnd"/>
      <w:r>
        <w:t xml:space="preserve"> зон;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заезжать и (или) парковать автомобили на газонах, тротуарах, бордюрах, допускать стоянку автомобилей у входов в подъезды, на пешеходных дорожках, газонах, детских и хозяйственных площадках;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сжигать мусор, листву и иные отходы, материа</w:t>
      </w:r>
      <w:r>
        <w:t xml:space="preserve">лы или изделия на землях общего пользования, кроме как в местах и (или) способами, установленными </w:t>
      </w:r>
      <w:proofErr w:type="gramStart"/>
      <w:r>
        <w:t>Администрацией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7) расклеивать объявления, афиши и иную визуальную информацию в местах, не определенных для этого нормативными правовыми актами л</w:t>
      </w:r>
      <w:r>
        <w:t>ибо собственниками зданий, строений, сооружений;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8) сбрасывать на бетонное, асфальтобетонное покрытие и газоны рельсы, бревна, железные балки, трубы, кирпичи и другие тяжелые предметы (при погрузочно-разгрузочных работах);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9) перегонять автотранспортные ср</w:t>
      </w:r>
      <w:r>
        <w:t xml:space="preserve">едства на гусеничном ходу по улицам и </w:t>
      </w:r>
      <w:proofErr w:type="gramStart"/>
      <w:r>
        <w:t>автодорогам</w:t>
      </w:r>
      <w:proofErr w:type="gramEnd"/>
      <w:r>
        <w:t xml:space="preserve"> ЗАТО </w:t>
      </w:r>
      <w:r>
        <w:lastRenderedPageBreak/>
        <w:t>Северск, имеющим бетонное и асфальтобетонное покрытие;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10) движение и стоянка механических транспортных средств на особо охраняемой природной территории "Озерный комплекс пос. </w:t>
      </w:r>
      <w:proofErr w:type="gramStart"/>
      <w:r>
        <w:t>Самусь</w:t>
      </w:r>
      <w:proofErr w:type="gramEnd"/>
      <w:r>
        <w:t xml:space="preserve"> ЗАТО Северск" вне </w:t>
      </w:r>
      <w:r>
        <w:t>автомобильных дорог и обустроенных автостоянок, за исключением транспортных средств, необходимых для обеспечения функционирования данной территории;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11) купаться в фонтанах;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12) складировать тару и запасы товаров у объектов мелкорозничной торговли (лотков,</w:t>
      </w:r>
      <w:r>
        <w:t xml:space="preserve"> киосков, павильонов, контейнеров, автомобилей, автофургонов, автоприцепов), магазинов, объектов общественного питания, а также использовать для складирования прилегающие к данным объектам территории.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17. Установка заборов, хозяйственных и </w:t>
      </w:r>
      <w:proofErr w:type="gramStart"/>
      <w:r>
        <w:t>иных некапитальн</w:t>
      </w:r>
      <w:r>
        <w:t>ых построек</w:t>
      </w:r>
      <w:proofErr w:type="gramEnd"/>
      <w:r>
        <w:t xml:space="preserve"> и конструкций на земельном участке, находящемся в муниципальной собственности, или на земельном участке, государственная собственность на который не разграничена, представленном в пользование физическим и юридическим лицам, допускается после со</w:t>
      </w:r>
      <w:r>
        <w:t xml:space="preserve">гласования соответствующего эскиза с Администрацией ЗАТО Северск. Порядок такого согласования определяется </w:t>
      </w:r>
      <w:proofErr w:type="gramStart"/>
      <w:r>
        <w:t>Администрацией</w:t>
      </w:r>
      <w:proofErr w:type="gramEnd"/>
      <w:r>
        <w:t xml:space="preserve">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18. Элементы инженерного оборудования не должны нарушать уровень благоустройства формируемой среды, ухудшать условия пер</w:t>
      </w:r>
      <w:r>
        <w:t>едвижения, противоречить техническим условиям, в том числе: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крышки люков смотровых колодцев, расположенных на территории пешеходных коммуникаций (в том числе уличных переходов), должны быть размещены в одном уровне с покрытием прилегающей поверхности, в</w:t>
      </w:r>
      <w:r>
        <w:t xml:space="preserve"> ином случае перепад отметок не должен превышать 20 мм, а зазоры между краем люка и покрытием тротуара не должны быть более 5 мм;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вентиляционные шахты должны быть оборудованы решетками.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19. Правила пользования ливневой системой канализации </w:t>
      </w:r>
      <w:proofErr w:type="gramStart"/>
      <w:r>
        <w:t>в</w:t>
      </w:r>
      <w:proofErr w:type="gramEnd"/>
      <w:r>
        <w:t xml:space="preserve"> ЗАТО Северс</w:t>
      </w:r>
      <w:r>
        <w:t>к определяются Администрацией ЗАТО Северск.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V. ТРЕБОВАНИЯ К СОДЕРЖАНИЮ ОБЪЕКТОВ БЛАГОУСТРОЙСТВА</w:t>
      </w:r>
    </w:p>
    <w:p w:rsidR="00AE2860" w:rsidRDefault="00606327">
      <w:pPr>
        <w:pStyle w:val="ConsPlusNormal0"/>
        <w:jc w:val="center"/>
      </w:pPr>
      <w:r>
        <w:t>НА ТЕРРИТОРИЯХ ЖИЛОГО НАЗНАЧЕНИЯ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20. Объектами благоустройства на территориях жилого назначения являются общественные пространства, земельные участки многоквартирных домов, образовательных организаций, постоянного и временного хранения автотранспортных средств, которые в различных сочетан</w:t>
      </w:r>
      <w:r>
        <w:t>иях формируют жилые группы, микрорайоны, жилые районы.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21. Перечень элементов благоустройства на территориях жилого назначения включает твердые виды покрытия, элементы сопряжения поверхностей, урны, малые контейнеры для мусора, осветительное оборудование, </w:t>
      </w:r>
      <w:r>
        <w:t>носители информации. Возможно размещение средств наружной рекламы, некапитальных нестационарных сооружений.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22. Территорию общественных пространств на территориях жилого назначения разделяют на зоны, предназначенные для выполнения определенных функций: рек</w:t>
      </w:r>
      <w:r>
        <w:t>реационной, транспортной, хозяйственной.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23. На территории земельного участка многоквартирного дома с коллективным пользованием придомовыми территориями (многоквартирная застройка) должны быть предусмотрены транспортный проезд (проезды), пешеходные коммуни</w:t>
      </w:r>
      <w:r>
        <w:t>кации (основные, второстепенные), площадки (для игр детей дошкольного возраста, отдыха взрослых, установки мусоросборников, гостевых автостоянок, при входных группах), озелененные территории, осветительное оборудование, элементы сопряжения поверхностей. Ес</w:t>
      </w:r>
      <w:r>
        <w:t>ли размеры территории участка позволяют, в границах участка размещаются спортивные площадки и площадки для игр детей школьного возраста, площадки для выгула собак.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24. При размещении жилых участков вдоль магистральных улиц со стороны улицы не допускается и</w:t>
      </w:r>
      <w:r>
        <w:t>х сплошное ограждение и размещение площадок (детских, спортивных, для установки мусоросборников).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25. При озеленении территории образовательных организаций нельзя использовать растения с ядовитыми плодами, а также с колючками и шипами.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26. В перечень элеме</w:t>
      </w:r>
      <w:r>
        <w:t>нтов благоустройства на участке длительного и кратковременного хранения автотранспортных средств должны быть включены твердые виды покрытия, элементы сопряжения поверхностей.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27. Участки территории автостоянок должны иметь твердые виды покрытия.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28. Содерж</w:t>
      </w:r>
      <w:r>
        <w:t>ание объектов благоустройства на территориях жилого назначения территорий включает в себя: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уборку территорий (летнюю и зимнюю);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уход за зелеными насаждениями;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содержание проездов, тротуаров, пандусов, газонов, детских, хозяйственных, спортивных пл</w:t>
      </w:r>
      <w:r>
        <w:t>ощадок и других объектов благоустройства.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29. Уборка и санитарная очистка земельного участка, входящего в состав общего имущества многоквартирного дома, сбор и вывоз твердых и жидких бытовых отходов осуществляются в соответствии с перечнем работ по уборке </w:t>
      </w:r>
      <w:r>
        <w:t>и санитарно-гигиенической очистке земельного участка, входящего в состав общего имущества многоквартирного дома, и условиями вывоза твердых и жидких бытовых отходов, определенными собственниками помещений в многоквартирном доме.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30. Санитарная очистка и уб</w:t>
      </w:r>
      <w:r>
        <w:t xml:space="preserve">орка дворовой территории, включая земельный участок, входящий в состав общего имущества многоквартирного дома, производятся в соответствии с </w:t>
      </w:r>
      <w:hyperlink w:anchor="P106" w:tooltip="IV. ОБЩИЕ ТРЕБОВАНИЯ К СОДЕРЖАНИЮ И ЭКСПЛУАТАЦИИ">
        <w:r>
          <w:rPr>
            <w:color w:val="0000FF"/>
          </w:rPr>
          <w:t>разделами IV</w:t>
        </w:r>
      </w:hyperlink>
      <w:r>
        <w:t xml:space="preserve">, </w:t>
      </w:r>
      <w:hyperlink w:anchor="P183" w:tooltip="VIII. ТРЕБОВАНИЯ К СОДЕРЖАНИЮ И УБОРКЕ">
        <w:r>
          <w:rPr>
            <w:color w:val="0000FF"/>
          </w:rPr>
          <w:t>VIII</w:t>
        </w:r>
      </w:hyperlink>
      <w:r>
        <w:t xml:space="preserve"> и </w:t>
      </w:r>
      <w:hyperlink w:anchor="P199" w:tooltip="IX. ТРЕБОВАНИЯ К СОДЕРЖАНИЮ И УБОРКЕ">
        <w:r>
          <w:rPr>
            <w:color w:val="0000FF"/>
          </w:rPr>
          <w:t>IX</w:t>
        </w:r>
      </w:hyperlink>
      <w:r>
        <w:t xml:space="preserve"> настоящих Правил.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31. Организации, осуществляющие управление многоквартирными домами, обязаны обеспечивать свободный подъезд к</w:t>
      </w:r>
      <w:r>
        <w:t xml:space="preserve"> люкам смотровых колодцев, узлам управления инженерными сетями, источникам пожарного водоснабжения.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VI. ТРЕБОВАНИЯ К БЛАГОУСТРОЙСТВУ ТЕРРИТОРИЙ</w:t>
      </w:r>
    </w:p>
    <w:p w:rsidR="00AE2860" w:rsidRDefault="00606327">
      <w:pPr>
        <w:pStyle w:val="ConsPlusNormal0"/>
        <w:jc w:val="center"/>
      </w:pPr>
      <w:r>
        <w:t>РЕКРЕАЦИОННОГО НАЗНАЧЕНИЯ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32. Объектами благоустройства на территориях рекреационного назначения являются зоны отдыха, парки, бульвары, скверы.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33. На территориях, предназначенных и обустроенных для организации активного массового отдыха, купания и рекреации (далее - зоны отдыха), </w:t>
      </w:r>
      <w:r>
        <w:t>должны быть предусмотрены: твердые виды покрытия проезда, комбинированные виды покрытия дорожек (асфальтовое, бетонное, плитка, утопленная в газон и иные), озеленение, питьевые фонтанчики, скамьи, урны, малые контейнеры для мусора, оборудование пляжа (наве</w:t>
      </w:r>
      <w:r>
        <w:t>сы от солнца, лежаки, кабинки для переодевания), туалетные кабины.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34. На </w:t>
      </w:r>
      <w:proofErr w:type="gramStart"/>
      <w:r>
        <w:t>территории</w:t>
      </w:r>
      <w:proofErr w:type="gramEnd"/>
      <w:r>
        <w:t xml:space="preserve"> ЗАТО Северск могут быть организованы следующие виды парков: многофункциональный (предназначен для периодического массового отдыха, развлечения, активного и тихого отдыха, </w:t>
      </w:r>
      <w:r>
        <w:t>устройства аттракционов для взрослых и детей), специализированный (предназначен для организации специализированных видов отдыха), парк жилого района (предназначен для организации активного и тихого отдыха населения жилого района).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35. На территории многофу</w:t>
      </w:r>
      <w:r>
        <w:t>нкционального парка должны иметься: система аллей, дорожек и площадок, парковые сооружения (аттракционы, беседки, павильоны, туалеты и иные). Возможно применение различных видов и приемов озеленения: вертикального (</w:t>
      </w:r>
      <w:proofErr w:type="spellStart"/>
      <w:r>
        <w:t>перголы</w:t>
      </w:r>
      <w:proofErr w:type="spellEnd"/>
      <w:r>
        <w:t>, трельяжи, шпалеры), мобильного (</w:t>
      </w:r>
      <w:r>
        <w:t>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Обязательный перечень элементов благоустройства на территории многофункционального парка </w:t>
      </w:r>
      <w:r>
        <w:lastRenderedPageBreak/>
        <w:t>включает: твердые виды покрытия (пл</w:t>
      </w:r>
      <w:r>
        <w:t>иточное мощение) основных дорожек и площадки (кроме спортивных и детских), элементы сопряжения поверхностей, озеленение, элементы декоративно-прикладного оформления, водные устройства (водоемы, фонтаны), скамьи, урны и малые контейнеры для мусора, огражден</w:t>
      </w:r>
      <w:r>
        <w:t>ия (парка в целом, зон аттракционов, отдельных площадок или насаждений), оборудование площадок, осветительное оборудование, оборудование архитектурно-декоративного освещения, носители информации о зоне парка или о парке в целом.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36. На территории парка жилого района должны иметься: система аллей и дорожек, площадки (детские, тихого и активного отдыха, спортивные). Рядом с территорией парка или в его составе может быть расположен спортивный комплекс жилого района, детские спортивно</w:t>
      </w:r>
      <w:r>
        <w:t>-игровые комплексы, места для катания на роликах.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Обязательный перечень элементов благоустройства на территории парка жилого микрорайона включает: твердые виды покрытия основных дорожек, элементы сопряжения поверхностей, озеленение, скамьи, урны и малые ко</w:t>
      </w:r>
      <w:r>
        <w:t>нтейнеры для мусора, оборудование площадок, осветительное оборудование.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В озеленении парка жилого района может иметься цветочное оформление с использованием видов растений, характерных для данной климатической зоны.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37. Организации, обслуживающие объекты р</w:t>
      </w:r>
      <w:r>
        <w:t xml:space="preserve">екреационного назначения в соответствии с муниципальными контрактами, заключенными на данный вид работ, производят основную уборку территории, дезинфекцию туалетов, вывоз отходов в период наименьшей посещаемости объектов, предпочтительно в вечернее время. </w:t>
      </w:r>
      <w:r>
        <w:t>Днем производят периодический сбор отходов.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38. В местах, предназначенных для купания, а также на набережных рек и озер, расположенных на территории ЗАТО Северск, запрещаются стирка белья и купание животных, мойка автотранспорта и другой техники, складиров</w:t>
      </w:r>
      <w:r>
        <w:t>ание отходов, грунта, повреждение, вырубка деревьев и кустарников без наличия акта ландшафтной комиссии, действующей на территории ЗАТО Северск, утвержденного председателем комиссии, и ордера на выполнение работ по сносу зеленых насаждений, сжигание веток,</w:t>
      </w:r>
      <w:r>
        <w:t xml:space="preserve"> листьев деревьев, сухой травы, тополиного пуха.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VII. ТРЕБОВАНИЯ К БЛАГОУСТРОЙСТВУ</w:t>
      </w:r>
    </w:p>
    <w:p w:rsidR="00AE2860" w:rsidRDefault="00606327">
      <w:pPr>
        <w:pStyle w:val="ConsPlusNormal0"/>
        <w:jc w:val="center"/>
      </w:pPr>
      <w:r>
        <w:t>ТРАНСПОРТНОЙ И ИНЖЕНЕРНОЙ ИНФРАСТРУКТУРЫ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39. Объектами благоустройства транспортных </w:t>
      </w:r>
      <w:proofErr w:type="gramStart"/>
      <w:r>
        <w:t>коммуникаций</w:t>
      </w:r>
      <w:proofErr w:type="gramEnd"/>
      <w:r>
        <w:t xml:space="preserve"> ЗАТО Северск являются улично-дорожная сеть (далее - УДС) населенных пункто</w:t>
      </w:r>
      <w:r>
        <w:t>в в границах красных линий, пешеходные переходы различных типов.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40. Перечень элементов благоустройства улиц и дорог включает: твердые виды покрытия дорожного полотна и тротуаров, элементы сопряжения поверхностей, озеленение вдоль улиц и дорог, ограждения </w:t>
      </w:r>
      <w:r>
        <w:t>опасных мест, осветительное оборудование, носители информации дорожного движения (дорожные знаки, разметка, светофорные устройства).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41. На </w:t>
      </w:r>
      <w:proofErr w:type="gramStart"/>
      <w:r>
        <w:t>территории</w:t>
      </w:r>
      <w:proofErr w:type="gramEnd"/>
      <w:r>
        <w:t xml:space="preserve"> ЗАТО Северск имеются технические (охранно-эксплуатационные) зоны транспортных, инженерных коммуникаций, </w:t>
      </w:r>
      <w:proofErr w:type="spellStart"/>
      <w:r>
        <w:t>в</w:t>
      </w:r>
      <w:r>
        <w:t>одоохранные</w:t>
      </w:r>
      <w:proofErr w:type="spellEnd"/>
      <w:r>
        <w:t xml:space="preserve"> зоны.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42. На территории выделенных технических (охранных) зон магистральных коллекторов и трубопроводов, кабелей высокого, низкого напряжения и слабых токов, линий высоковольтных передач не допускается прокладка транспортно-пешеходных коммуника</w:t>
      </w:r>
      <w:r>
        <w:t>ций с твердыми видами покрытий, установка осветительного оборудования, средств наружной рекламы и информации, устройство площадок (детских, отдыха, стоянок автомобилей, установки мусоросборников), возведение любых видов сооружений, в том числе объектов дви</w:t>
      </w:r>
      <w:r>
        <w:t>жимого имущества, кроме технических, имеющих отношение к обслуживанию и эксплуатации проходящих в технической зоне коммуникаций.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bookmarkStart w:id="3" w:name="P183"/>
      <w:bookmarkEnd w:id="3"/>
      <w:r>
        <w:t>VIII. ТРЕБОВАНИЯ К СОДЕРЖАНИЮ И УБОРКЕ</w:t>
      </w:r>
    </w:p>
    <w:p w:rsidR="00AE2860" w:rsidRDefault="00606327">
      <w:pPr>
        <w:pStyle w:val="ConsPlusNormal0"/>
        <w:jc w:val="center"/>
      </w:pPr>
      <w:r>
        <w:t>В ВЕСЕННЕ-ЛЕТНИЙ ПЕРИОД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43. Содержание и уборка </w:t>
      </w:r>
      <w:proofErr w:type="gramStart"/>
      <w:r>
        <w:t>территории</w:t>
      </w:r>
      <w:proofErr w:type="gramEnd"/>
      <w:r>
        <w:t xml:space="preserve"> ЗАТО Северск в весенне-летн</w:t>
      </w:r>
      <w:r>
        <w:t xml:space="preserve">ий период производятся с целью </w:t>
      </w:r>
      <w:r>
        <w:lastRenderedPageBreak/>
        <w:t>ликвидации загрязненности, запыленности уличных, дворовых и других территорий.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44. Весенне-летняя уборка </w:t>
      </w:r>
      <w:proofErr w:type="gramStart"/>
      <w:r>
        <w:t>территории</w:t>
      </w:r>
      <w:proofErr w:type="gramEnd"/>
      <w:r>
        <w:t xml:space="preserve"> ЗАТО Северск производится ежегодно с 15-го апреля по 15-е октября. Период весенне-летней уборки продляется ли</w:t>
      </w:r>
      <w:r>
        <w:t>бо уменьшается по согласованию с уполномоченным органом в зависимости от климатических условий. Мойка и полив усовершенствованного покрытия производятся при температуре не менее +5 °С.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45. В весенне-летний период производятся следующие виды работ: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очист</w:t>
      </w:r>
      <w:r>
        <w:t>ка газонов и обочин дорог от отходов, веток, листьев и песка;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2) зачистка </w:t>
      </w:r>
      <w:proofErr w:type="spellStart"/>
      <w:r>
        <w:t>прибордюрной</w:t>
      </w:r>
      <w:proofErr w:type="spellEnd"/>
      <w:r>
        <w:t xml:space="preserve"> части дорог, посадочных площадок остановочных пунктов;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подметание, мойка и поливка проезжей части дорог, тротуаров, внутриквартальных территорий;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сбор отходов;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5) </w:t>
      </w:r>
      <w:r>
        <w:t>транспортировка отходов;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скашивание травы на газонах и обочинах дорог.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46. В весенне-летний период запрещается проводить механизированную уборку улиц и подметание без увлажнения.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47. Мойка проезжей части улиц, дорог, тротуаров, площадей производится организациями в соответствии с муниципальным заданием либо муниципальным контрактом в плановом порядке согласно графикам уборки, утвержденным уполномоченным органом. Поливка и мойка тро</w:t>
      </w:r>
      <w:r>
        <w:t>туаров производятся лицами, обязанными осуществлять уборку соответствующих территорий.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48. Дорожные покрытия следует мыть так, чтобы загрязнения, скапливающиеся в </w:t>
      </w:r>
      <w:proofErr w:type="spellStart"/>
      <w:r>
        <w:t>прибордюрной</w:t>
      </w:r>
      <w:proofErr w:type="spellEnd"/>
      <w:r>
        <w:t xml:space="preserve"> части улиц, не сбрасывались потоками воды на полосы зеленых насаждений, тротуары</w:t>
      </w:r>
      <w:r>
        <w:t>, посадочные площадки и павильоны остановочных пунктов, фасады зданий, объекты торговли.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bookmarkStart w:id="4" w:name="P199"/>
      <w:bookmarkEnd w:id="4"/>
      <w:r>
        <w:t>IX. ТРЕБОВАНИЯ К СОДЕРЖАНИЮ И УБОРКЕ</w:t>
      </w:r>
    </w:p>
    <w:p w:rsidR="00AE2860" w:rsidRDefault="00606327">
      <w:pPr>
        <w:pStyle w:val="ConsPlusNormal0"/>
        <w:jc w:val="center"/>
      </w:pPr>
      <w:r>
        <w:t>В ОСЕННЕ-ЗИМНИЙ ПЕРИОД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49. Осенне-зимняя уборка </w:t>
      </w:r>
      <w:proofErr w:type="gramStart"/>
      <w:r>
        <w:t>территории</w:t>
      </w:r>
      <w:proofErr w:type="gramEnd"/>
      <w:r>
        <w:t xml:space="preserve"> ЗАТО Северск производится ежегодно с 15-го октября по 15-е апреля. Пе</w:t>
      </w:r>
      <w:r>
        <w:t>риод осенне-зимней уборки продляется либо уменьшается по согласованию с уполномоченным органом в зависимости от климатических условий.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50. Содержание и уборка дорог в осенне-зимний период осуществляются в целях обеспечения бесперебойного пропуска транспорт</w:t>
      </w:r>
      <w:r>
        <w:t>а и предусматривают устранение гололеда, удаление снега и снежно-ледяного наката.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51. В осенне-зимний период выполняются работы по уборке территорий, вывозу снега, грязи, опавших листьев и обработке </w:t>
      </w:r>
      <w:proofErr w:type="spellStart"/>
      <w:r>
        <w:t>противогололедными</w:t>
      </w:r>
      <w:proofErr w:type="spellEnd"/>
      <w:r>
        <w:t xml:space="preserve"> материалами проезжей части улиц, троту</w:t>
      </w:r>
      <w:r>
        <w:t>аров, внутриквартальных проездов.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52. В период листопада (после опадания 70% листвы) организации, ответственные за уборку территорий, производят сбор опавшей листвы на газонах вдоль улиц, на внутриквартальных территориях с последующим транспортированием на</w:t>
      </w:r>
      <w:r>
        <w:t xml:space="preserve"> полигон захоронения в течение двух дней с момента окончания сбора.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53. Мероприятия по подготовке уборочной техники к работе в зимний период проводятся собственниками и владельцами техники до 1-го октября текущего года.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54. В зимний период уборка снега и с</w:t>
      </w:r>
      <w:r>
        <w:t xml:space="preserve">нежно-ледяных образований с проезжей части проспектов, улиц, переулков, проездов, площадей, мостов, тротуаров, остановочных пунктов, стоянок маршрутных такси, пешеходных переходов, подходов к образовательным и медицинским организациям, в скверах </w:t>
      </w:r>
      <w:r>
        <w:lastRenderedPageBreak/>
        <w:t>производит</w:t>
      </w:r>
      <w:r>
        <w:t xml:space="preserve">ся в соответствии с </w:t>
      </w:r>
      <w:hyperlink r:id="rId19" w:tooltip="&quot;ГОСТ Р 50597-93. Государственный стандарт Российской Федерации. Автомобильные дороги и улицы. Требования к эксплуатационному состоянию, допустимому по условиям обеспечения безопасности дорожного движения&quot; (утв. Постановлением Госстандарта России от 11.10.1993">
        <w:r>
          <w:rPr>
            <w:color w:val="0000FF"/>
          </w:rPr>
          <w:t>ГОСТ Р 50597-93</w:t>
        </w:r>
      </w:hyperlink>
      <w:r>
        <w:t xml:space="preserve"> "Государственный стандарт Российской Федерации. Автомобильные дороги и улицы. Требования к эксплуатационному состоянию, допустимо</w:t>
      </w:r>
      <w:r>
        <w:t>му по условиям обеспечения безопасности дорожного движения", утвержденным постановлением Госстандарта Российской Федерации от 11.10.1993 N 221, и Методическими рекомендациями по ремонту и содержанию автомобильных дорог общего пользования, принятыми и введе</w:t>
      </w:r>
      <w:r>
        <w:t xml:space="preserve">нными в действие Письмом </w:t>
      </w:r>
      <w:proofErr w:type="spellStart"/>
      <w:r>
        <w:t>Росавтодора</w:t>
      </w:r>
      <w:proofErr w:type="spellEnd"/>
      <w:r>
        <w:t xml:space="preserve"> от 17.03.2004 N ОС-28/1270-ис, и обеспечивает безопасное движение транспорта и пешеходов при любых погодных условиях. Уборка производится с учетом категории улицы и должна обеспечивать возможность беспрепятственного пер</w:t>
      </w:r>
      <w:r>
        <w:t>едвижения инвалидов и иных маломобильных групп населения. В первую очередь уборку производят на улицах 1-й категории.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55. Механизированная посыпка песком и </w:t>
      </w:r>
      <w:proofErr w:type="spellStart"/>
      <w:r>
        <w:t>песко</w:t>
      </w:r>
      <w:proofErr w:type="spellEnd"/>
      <w:r>
        <w:t>-соляной смесью проезжей части проспектов, улиц, переулков, проездов, площадей, мостов, тротуар</w:t>
      </w:r>
      <w:r>
        <w:t xml:space="preserve">ов, карманов, посадочных площадок, </w:t>
      </w:r>
      <w:proofErr w:type="spellStart"/>
      <w:r>
        <w:t>разметание</w:t>
      </w:r>
      <w:proofErr w:type="spellEnd"/>
      <w:r>
        <w:t xml:space="preserve"> рыхлого снега на проезжей части дорог, вывоз снега производятся организациями в соответствии с муниципальными заданиями либо с муниципальными контрактами по графикам, согласованным с уполномоченным органом.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На </w:t>
      </w:r>
      <w:r>
        <w:t xml:space="preserve">участках скверов и внутриквартальных территорий, где невозможна механизированная посыпка, при наличии гололедных явлений производится ручная посыпка, при этом в первую очередь обрабатываются крыльцо, спуски, подъемы, наиболее проходимые участки пешеходных </w:t>
      </w:r>
      <w:r>
        <w:t>дорожек.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56. Укладка выпавшего снега в валы и кучи разрешается в зависимости от ширины проезжей части улиц и характера движения на них на расстоянии 0,5 м от бордюра вдоль тротуара.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57. Запрещается переброска валов снега в зоне остановочных пунктов, перекр</w:t>
      </w:r>
      <w:r>
        <w:t>естков, а также укладка загрязненного снега и сколов льда на газоны и площади зеленых насаждений.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58. Собранный снег вывозится в отведенные места для снежных свалок, согласованные с органами санитарно-эпидемического надзора, исключив при этом возможность о</w:t>
      </w:r>
      <w:r>
        <w:t>трицательного воздействия на окружающую среду.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59. Очистка крыш от снега и удаление снежных и ледяных наростов на карнизах, крышах и водосточных трубах должны производиться силами и средствами собственников и (или) пользователей зданий, сооружений и управл</w:t>
      </w:r>
      <w:r>
        <w:t xml:space="preserve">яющих организаций, обслуживающих многоквартирные дома в соответствии с договорами управления, с обязательным соблюдением мер предосторожности во избежание несчастных случаев с пешеходами и повреждений воздушных сетей, светильников, зеленых насаждений. При </w:t>
      </w:r>
      <w:r>
        <w:t>этом обязательно должна производиться одновременная прочистка проходов для пешеходов на ширину 1,5 м от стен зданий. Работы по уборке снега и наледи, сброшенных с кровли, должны заканчиваться не позднее 12 часов после окончания работ. При этом внутрикварта</w:t>
      </w:r>
      <w:r>
        <w:t>льные проезды должны быть очищены от снега и льда на полную ширину, а тротуары на ширину не менее 3 м и обеспечивать безопасный проход граждан. С учетом местных условий допускается складирование снега на газонах и свободных территориях при обеспечении сохр</w:t>
      </w:r>
      <w:r>
        <w:t>анения зеленых насаждений.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60. В случае аварий водопровода, канализационных коммуникаций, тепловых сетей, независимо от их ведомственной принадлежности, организации, в собственности, хозяйственном ведении или аренде которых они находятся, обязаны при образовании наледи на проезжей ч</w:t>
      </w:r>
      <w:r>
        <w:t>асти улиц, дорог, проездов, площадей, бульваров устранять их за счет собственных средств.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61. Лица, являющиеся собственниками или пользователями зданий, строений, сооружений, собственники помещений в многоквартирных домах и управляющие организации перед на</w:t>
      </w:r>
      <w:r>
        <w:t xml:space="preserve">ступлением весеннего периода обязаны организовать следующие </w:t>
      </w:r>
      <w:proofErr w:type="spellStart"/>
      <w:r>
        <w:t>противопаводковые</w:t>
      </w:r>
      <w:proofErr w:type="spellEnd"/>
      <w:r>
        <w:t xml:space="preserve"> мероприятия: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промывку и прочистку люков смотровых колодцев тепловых, водопроводных и канализационных сетей и дождеприемников от снега и наледи до асфальтобетонного покрытия;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</w:t>
      </w:r>
      <w:r>
        <w:t>) промывку и очистку дождеприемников и канавок для обеспечения нормального отвода талых вод;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защиту от затопления паводковыми водами подвалов многоквартирных домов, жилых домов и производственных помещений;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4) ремонт водосточных труб, воронок, очистку бетонных желобов от мусора и листвы;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своевременное удаление с кровель зданий и сооружений многоквартирных домов, жилых домов снега и наледи во избежание их самопроизвольного сползания;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подготовку и своевре</w:t>
      </w:r>
      <w:r>
        <w:t>менную установку аншлагов, предупреждающих о наличии наледи на кровле и возможности ее сползания, при необходимости ограждение опасных участков.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X. ТРЕБОВАНИЯ К СОДЕРЖАНИЮ И УБОРКЕ ТЕРРИТОРИИ</w:t>
      </w:r>
    </w:p>
    <w:p w:rsidR="00AE2860" w:rsidRDefault="00606327">
      <w:pPr>
        <w:pStyle w:val="ConsPlusNormal0"/>
        <w:jc w:val="center"/>
      </w:pPr>
      <w:r>
        <w:t>ЧАСТНОГО ЖИЛИЩНОГО ФОНДА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62. Правила настоящего раздела распро</w:t>
      </w:r>
      <w:r>
        <w:t>страняются на собственников и пользователей жилых домов частного жилищного фонда и земельных участков, на которых расположены жилые дома.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63. Граждане, являющиеся собственниками жилых домов, собственниками или пользователями земельных участков, на которых </w:t>
      </w:r>
      <w:r>
        <w:t>расположены жилые дома, обязаны производить за счет собственных средств: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1) очистку кровель от снега и удаление наростов на карнизах, кровлях, водосточных трубах с соблюдением мер предосторожности во избежание несчастных случаев с пешеходами и повреждений </w:t>
      </w:r>
      <w:r>
        <w:t>воздушных сетей, светильников, зеленых насаждений;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своевременный ремонт и окраску фасадов строений, заборов, ворот и других сооружений;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покос сорных трав;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земляные и строительные работы в порядке, установленном настоящими Правилами;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5) заключение </w:t>
      </w:r>
      <w:r>
        <w:t>договоров на выполнение работ по сбору, использованию, обезвреживанию, транспортированию, размещению отходов либо приобретение талонов в целях самостоятельного транспортирования отходов на полигоны захоронения.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64. Гражданам, проживающим в жилых домах част</w:t>
      </w:r>
      <w:r>
        <w:t>ного жилищного фонда, запрещается: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осуществлять утилизацию и захоронение отходов самостоятельно без заключения договора, приобретения талона;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загромождать проезжую часть дороги при производстве земляных и строительных работ.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65. На улицах, проездах, </w:t>
      </w:r>
      <w:r>
        <w:t>тротуарах, газонах, прилегающих к земельным участкам, на которых расположены жилые дома, со стороны фасадов домов запрещается: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складировать дрова, уголь, сено, стройматериалы, удобрения и иное;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устраивать стационарные автостоянки и мыть автомобили;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</w:t>
      </w:r>
      <w:r>
        <w:t>) складировать отходы;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засорять канализационные, водопроводные колодцы и другие инженерные коммуникации.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XI. ТРЕБОВАНИЯ К СОДЕРЖАНИЮ</w:t>
      </w:r>
    </w:p>
    <w:p w:rsidR="00AE2860" w:rsidRDefault="00606327">
      <w:pPr>
        <w:pStyle w:val="ConsPlusNormal0"/>
        <w:jc w:val="center"/>
      </w:pPr>
      <w:r>
        <w:t>ЗЕЛЕНЫХ НАСАЖДЕНИЙ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66. По функциональному назначению все зеленые насаждения (кроме городских лесов) делятся на три группы: общего пользования, ограниченного пользования и специального назначения.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67. Организация работ по содержанию, обеспечению сохранности и уходу за зеленым</w:t>
      </w:r>
      <w:r>
        <w:t>и насаждениями осуществляется собственниками и (или) пользователями земельных участков, на которых расположены данные насаждения.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68. Лица, имеющие в собственности или пользовании зеленые насаждения, обязаны: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обеспечить сохранность зеленых насаждений, в</w:t>
      </w:r>
      <w:r>
        <w:t>осстановить их в случае уничтожения;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обеспечить уход за насаждениями, ограждением скверов, парков, набережных, дорожками и садовым оборудованием, производить текущий ремонт, своевременно производить скашивание травы и сбор мусора;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обеспечить в течени</w:t>
      </w:r>
      <w:r>
        <w:t>е всего года проведение необходимых мер по борьбе с вредителями и болезнями зеленых насаждений, в том числе уборку сухостойных и больных деревьев, прикорневой поросли, самосева, вырезку сухих и поломанных сучьев, замазку спилов, ран;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в летнее время в су</w:t>
      </w:r>
      <w:r>
        <w:t>хую погоду при необходимости поливать цветы, деревья, кустарники, газоны (кроме лесных массивов);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новые посадки деревьев и кустарников на участках общего пользования производить только по согласованию с уполномоченным органом.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69. На озелененных террито</w:t>
      </w:r>
      <w:r>
        <w:t xml:space="preserve">риях общего </w:t>
      </w:r>
      <w:proofErr w:type="gramStart"/>
      <w:r>
        <w:t>пользования</w:t>
      </w:r>
      <w:proofErr w:type="gramEnd"/>
      <w:r>
        <w:t xml:space="preserve"> ЗАТО Северск в соответствии с законодательством запрещается хозяйственная и иная деятельность, оказывающая негативное воздействие на указанные территории и препятствующая осуществлению ими функций экологического, санитарно-гигиениче</w:t>
      </w:r>
      <w:r>
        <w:t>ского и рекреационного назначения, в том числе: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строительство зданий и сооружений, кроме случаев размещения объектов гражданской обороны, объектов, предназначенных для выполнения работ, связанных с содержанием территории, объектов монументального искусс</w:t>
      </w:r>
      <w:r>
        <w:t xml:space="preserve">тва, инженерных сооружений, общественных туалетов, с учетом требований </w:t>
      </w:r>
      <w:hyperlink r:id="rId20" w:tooltip="Закон Томской области от 11.11.2008 N 222-ОЗ (ред. от 14.03.2019) &quot;Об охране озелененных территорий Томской области&quot; (принят постановлением Государственной Думы Томской области от 30.10.2008 N 1741) ------------ Утратил силу или отменен {КонсультантПлюс}">
        <w:r>
          <w:rPr>
            <w:color w:val="0000FF"/>
          </w:rPr>
          <w:t>Закона</w:t>
        </w:r>
      </w:hyperlink>
      <w:r>
        <w:t xml:space="preserve"> Томской области от 11.11.2008 N 222-ОЗ "Об охране озелененных территорий Томской области"</w:t>
      </w:r>
      <w:r>
        <w:t>, если иное не установлено действующим законодательством;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использование взрывоопасных, огнеопасных и ядовитых веществ, загрязнение и захламление территории, сжигание мусора и опавшей листвы, иные действия, способные повлечь за собой повреждение или унич</w:t>
      </w:r>
      <w:r>
        <w:t>тожение зеленых насаждений;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складирование различных грузов, в том числе строительных материалов;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ремонт, слив отходов, мойка и размещение автотранспортных средств, установка гаражей;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осуществление других действий, способных нанести вред зеленым на</w:t>
      </w:r>
      <w:r>
        <w:t>саждениям, в том числе запрещенных нормативными правовыми актами.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70. Санитарно-защитные зоны объектов, предназначенных для осуществления производственной деятельности, должны быть максимально озеленены.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71. Порядок сноса зеленых насаждений определяется по</w:t>
      </w:r>
      <w:r>
        <w:t xml:space="preserve">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72. Лица, имеющие в собственности, хозяйственном ведении или оперативном управлении земельные участки, на которых расположены зеленые насаждения, обязаны: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в летнее время производить уборку аллей, дорожек внутри садов, парков, скверов, бульваров; производить (где это возможно) при наличии механизмов механизированную мойку и подметание; в течение дня производить сбор мусора;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в зимнее время очищать дорожк</w:t>
      </w:r>
      <w:r>
        <w:t>и, аллеи, тротуары, имеющие асфальтовое покрытие, от снега (по возможности механизированным способом); не имеющие асфальтового покрытия - вручную, до удаления всего выпавшего снежного покрова, при необходимости дорожки посыпать песком без соли;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содержат</w:t>
      </w:r>
      <w:r>
        <w:t>ь в исправном состоянии садово-парковые сооружения и оборудование, иметь достаточное количество садово-парковых диванов, своевременно проводить их ремонт и покраску;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4) расставлять необходимое количество урн, производить своевременную их очистку; при опред</w:t>
      </w:r>
      <w:r>
        <w:t>елении числа урн исходить из расчета - одна урна на 800 кв. м площади; расстояние между урнами на главных аллеях не должно быть более 40 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при наличии на территориях, занятых зелеными насаждениями, водоемов содержать их в чистоте и производить их очист</w:t>
      </w:r>
      <w:r>
        <w:t>ку не менее одного раза в год.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73. Текущий ремонт зеленых насаждений осуществляется в следующем порядке: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текущий ремонт производится ежегодно для предупреждения износа и разрушения зеленых насаждений по утвержденному уполномоченным органом графику;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т</w:t>
      </w:r>
      <w:r>
        <w:t>екущий ремонт газонов и цветников производится весной после стаивания снега и оттаивания почвы по результатам весеннего осмотра зеленых насаждений;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текущий ремонт озелененных территорий предусматривает: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а) ремонт паркового инвентаря без замены элементов и материалов этого оборудования;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б) покраску оград, скамеек и других сооружений;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в) столярные, стекольные и другие работы по оранжерейно-парковому хозяйству.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 xml:space="preserve">XII. ТРЕБОВАНИЯ К </w:t>
      </w:r>
      <w:proofErr w:type="gramStart"/>
      <w:r>
        <w:t>ОФОРМЛЕНИЮ</w:t>
      </w:r>
      <w:proofErr w:type="gramEnd"/>
      <w:r>
        <w:t xml:space="preserve"> ЗАТО СЕВЕРСК</w:t>
      </w:r>
    </w:p>
    <w:p w:rsidR="00AE2860" w:rsidRDefault="00606327">
      <w:pPr>
        <w:pStyle w:val="ConsPlusNormal0"/>
        <w:jc w:val="center"/>
      </w:pPr>
      <w:r>
        <w:t>И РА</w:t>
      </w:r>
      <w:r>
        <w:t>ЗМЕЩЕНИЮ ИНФОРМАЦИИ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74. Размещение средств наружной рекламы и информации на территории городского округа должно производиться согласно ГОСТ Р 52044-2003 "Наружная реклама на автомобильных дорогах и территориях городских и сельских поселений. Общие техниче</w:t>
      </w:r>
      <w:r>
        <w:t xml:space="preserve">ские требования к средствам наружной рекламы. Правила размещения", принятому и введенному в действие </w:t>
      </w:r>
      <w:hyperlink r:id="rId21" w:tooltip="Постановление Госстандарта России от 22.04.2003 N 124-ст &quot;О принятии и введении в действие государственного стандарта&quot; {КонсультантПлюс}">
        <w:r>
          <w:rPr>
            <w:color w:val="0000FF"/>
          </w:rPr>
          <w:t>Постановлением</w:t>
        </w:r>
      </w:hyperlink>
      <w:r>
        <w:t xml:space="preserve"> Госстандарта России от 22 апреля 2003 г. N 124-ст.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75. Порядок размещения рекламных конструкций на </w:t>
      </w:r>
      <w:proofErr w:type="gramStart"/>
      <w:r>
        <w:t>территории</w:t>
      </w:r>
      <w:proofErr w:type="gramEnd"/>
      <w:r>
        <w:t xml:space="preserve"> ЗАТО Северск регламентируется Федеральным </w:t>
      </w:r>
      <w:hyperlink r:id="rId22" w:tooltip="Федеральный закон от 13.03.2006 N 38-ФЗ (ред. от 01.05.2019) &quot;О рекламе&quot; (с изм. и доп., вступ. в силу с 12.05.2019)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от 13.03.200</w:t>
      </w:r>
      <w:r>
        <w:t>6 N 38-ФЗ "О рекламе", муниципальными правовыми актами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76. Рекламные конструкции и информационные вывески должны соответствовать внешнему архитектурному облику сложившейся застройки населенных </w:t>
      </w:r>
      <w:proofErr w:type="gramStart"/>
      <w:r>
        <w:t>пунктов</w:t>
      </w:r>
      <w:proofErr w:type="gramEnd"/>
      <w:r>
        <w:t xml:space="preserve">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77. При установке, обслужив</w:t>
      </w:r>
      <w:r>
        <w:t>ании и эксплуатации рекламных конструкций и информационных вывесок не должны нарушаться несущая способность наружных стен, подвергаться разрушению декоративные и другие элементы фасада здания, сооружения.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78. Рекламные конструкции и информационные вывески </w:t>
      </w:r>
      <w:r>
        <w:t>должны содержаться в исправном инженерно-техническом состоянии, соответствовать разрешительной и проектной документации при ее наличии.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79. Организации, эксплуатирующие световые рекламы и вывески, должны обеспечивать своевременную замену перегоревших </w:t>
      </w:r>
      <w:proofErr w:type="spellStart"/>
      <w:r>
        <w:t>газос</w:t>
      </w:r>
      <w:r>
        <w:t>ветовых</w:t>
      </w:r>
      <w:proofErr w:type="spellEnd"/>
      <w:r>
        <w:t xml:space="preserve"> трубок и электроламп. В случае неисправности отдельных знаков рекламы или вывески их необходимо выключать полностью.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80. Размещение информационных вывесок, помимо требований, предусмотренных действующим законодательством, осуществляется в соответст</w:t>
      </w:r>
      <w:r>
        <w:t>вии со следующими требованиями: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информационная вывеска должна располагаться на части фасада здания или сооружения, соответствующей занимаемому заинтересованным лицом помещению, или над входом в него, между окнами первого и второго этажей (в случае разме</w:t>
      </w:r>
      <w:r>
        <w:t>щения вывески на фасаде нежилого здания допустимо размещение вывески выше);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2) при наличии на фасаде конструкции козырька информационная вывеска может быть размещена на фризе козырька, строго в размерах указанного фриза.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81. Запрещается: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размещение инфо</w:t>
      </w:r>
      <w:r>
        <w:t>рмационных вывесок на кровлях и кровельных частях козырьков;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размещение информационных вывесок на лоджиях и балконах жилых помещений;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вертикальный порядок расположения букв на информационном поле вывески;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полное перекрытие оконных и дверных проемо</w:t>
      </w:r>
      <w:r>
        <w:t>в, витражей и витрин;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размещение вывесок на архитектурных деталях фасадов объектов (в том числе на колоннах, пилястрах, орнаментах, лепнине);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перекрытие мемориальных досок, указателей наименований улиц и номеров домов.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82. Расклейка газет, афиш, плак</w:t>
      </w:r>
      <w:r>
        <w:t>атов, различного рода объявлений разрешена на специально установленных стендах.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83. Очистка от объявлений опор уличного освещения, цоколей зданий, заборов и других сооружений должна осуществляться лицами, эксплуатирующими данные объекты.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XIII. ТРЕБОВАНИЯ К ОБЛИКУ ЗДАНИЙ РАЗЛИЧНОГО НАЗНАЧЕНИЯ</w:t>
      </w:r>
    </w:p>
    <w:p w:rsidR="00AE2860" w:rsidRDefault="00606327">
      <w:pPr>
        <w:pStyle w:val="ConsPlusNormal0"/>
        <w:jc w:val="center"/>
      </w:pPr>
      <w:r>
        <w:t>И РАЗНОЙ ФОРМЫ СОБСТВЕННОСТИ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84. Фасады зданий различного назначения должны соответствовать требованиям, установленным </w:t>
      </w:r>
      <w:hyperlink r:id="rId23" w:tooltip="Постановление Администрации ЗАТО Северск от 12.07.2012 N 1990 (ред. от 13.04.2016) &quot;Об утверждении Правил содержания и ремонта фасадов зданий и сооружений на территории ЗАТО Северск&quot; ------------ Недействующая редакция {КонсультантПлюс}">
        <w:r>
          <w:rPr>
            <w:color w:val="0000FF"/>
          </w:rPr>
          <w:t>Правилами</w:t>
        </w:r>
      </w:hyperlink>
      <w:r>
        <w:t xml:space="preserve"> содержания и ремонта фасадов зданий и сооружений на территории ЗАТО Северск, утвержденными постановлением Администрации ЗАТО Северск от 12.07.2012 N 1990 "Об утверждении Правил содержания и ремонта фасадов зданий и сооружений на территории ЗАТО С</w:t>
      </w:r>
      <w:r>
        <w:t>еверск".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XIV. ТРЕБОВАНИЯ К ЗНАКАМ АДРЕСАЦИИ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85. Требования к устройству и эксплуатации знаков адресации, а также правила их размещения определяются </w:t>
      </w:r>
      <w:hyperlink r:id="rId24" w:tooltip="Постановление Администрации ЗАТО Северск от 12.07.2012 N 1990 (ред. от 13.04.2016) &quot;Об утверждении Правил содержания и ремонта фасадов зданий и сооружений на территории ЗАТО Северск&quot; ------------ Недействующая редакция {КонсультантПлюс}">
        <w:r>
          <w:rPr>
            <w:color w:val="0000FF"/>
          </w:rPr>
          <w:t>Правилами</w:t>
        </w:r>
      </w:hyperlink>
      <w:r>
        <w:t xml:space="preserve"> содержания и ре</w:t>
      </w:r>
      <w:r>
        <w:t>монта фасадов зданий и сооружений на территории ЗАТО Северск, утвержденными постановлением Администрации ЗАТО Северск от 12.07.2012 N 1990 "Об утверждении Правил содержания и ремонта фасадов зданий и сооружений на территории ЗАТО Северск".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XV. ТРЕБОВАНИЯ К СОДЕРЖАНИЮ МАЛЫХ АРХИТЕКТУРНЫХ ФОРМ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86. Собственники малых архитектурных форм обязаны содержать их в порядке, производить ремонт и окраску в соответствии с колерами, предусмотренными проектами.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87. Окраска киосков, павильонов, палаток, ст</w:t>
      </w:r>
      <w:r>
        <w:t>оликов, заборов, тротуарных ограждений, павильонов на остановочных пунктах, малых спортивных сооружений, элементов благоустройства кварталов, садов, парков, тумб, стендов, щитов для объявлений, указателей остановки транспорта, скамеек и садовых диванов про</w:t>
      </w:r>
      <w:r>
        <w:t>изводится по мере необходимости.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88. Окраска и ремонт каменных, железобетонных и металлических оград, опор фонарей уличного освещения, трансформаторных будок, металлических ворот, жилых, общественных и промышленных зданий производятся по мере необходимости</w:t>
      </w:r>
      <w:r>
        <w:t>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89. Расклейка газет, плакатов, афиш, объявлений и рекламных проспектов разрешается только на специально установленных щитах или тумбах.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XVI. ТРЕБОВАНИЯ К СОДЕРЖАНИЮ ИГРОВОГО</w:t>
      </w:r>
    </w:p>
    <w:p w:rsidR="00AE2860" w:rsidRDefault="00606327">
      <w:pPr>
        <w:pStyle w:val="ConsPlusNormal0"/>
        <w:jc w:val="center"/>
      </w:pPr>
      <w:r>
        <w:t>И СПОРТИВНОГО ОБОРУДОВАНИЯ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90. Игровое оборудование должно соответствовать тре</w:t>
      </w:r>
      <w:r>
        <w:t>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91. При размещении игрового оборудования на детских игровых площадках необходимо соблюдать минимальные расстояния </w:t>
      </w:r>
      <w:r>
        <w:t>безопасности. В зоне безопасности игровых элементов не допускается размещение других видов игрового оборудования, скамеек, урн, бортовых камней и твердых видов покрытия, а также веток, стволов, корней деревьев.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92. Спортивное оборудование предназначено для</w:t>
      </w:r>
      <w:r>
        <w:t xml:space="preserve"> всех возрастных групп населения, размещается на спортивных, физкультурных площадках либо на специально оборудованных пешеходных коммуникациях (тропах здоровья) в составе рекреаций. Спортивное оборудование в виде специальных физкультурных снарядов и тренаж</w:t>
      </w:r>
      <w:r>
        <w:t xml:space="preserve">еров </w:t>
      </w:r>
      <w:proofErr w:type="gramStart"/>
      <w:r>
        <w:t>может быть</w:t>
      </w:r>
      <w:proofErr w:type="gramEnd"/>
      <w:r>
        <w:t xml:space="preserve"> как заводского изготовления, так и выполненным из бревен и брусьев со специально обработанной поверхностью, исключающей получение травм (отсутствие трещин, сколов и иных дефектов).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93. Детские площадки могут быть организованы в виде отдельн</w:t>
      </w:r>
      <w:r>
        <w:t>ых площадок для разных возрастных групп или в виде игровых площадок с зонированием по возрастным интересам.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Расстояние от окон жилых домов и общественных зданий до границ детских площадок дошкольного возраста, младшего и среднего школьного возраста должно быть не менее 12 м, площадок для занятий физкультурой (в зависимости от шумовых характеристик) - 10 - 40 м. </w:t>
      </w:r>
      <w:r>
        <w:t>Наибольшие значения принимаются для хоккейных и футбольных площадок, наименьшие - для площадок для настольного тенниса.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Детские площадки должны быть изолированы от транзитного пешеходного движения, проездов, разворотных площадок, гостевых стоянок, площадок</w:t>
      </w:r>
      <w:r>
        <w:t xml:space="preserve"> для установки мусоросборников, участков постоянного и временного хранения автотранспортных средств. Подходы к детским площадкам не должны быть организованы с проездов и улиц. При условии изоляции детских площадок зелеными насаждениями (деревьями, кустарни</w:t>
      </w:r>
      <w:r>
        <w:t xml:space="preserve">ками) минимальное расстояние от границ детских площадок до гостевых стоянок и участков постоянного и временного хранения автотранспортных средств необходимо принимать согласно </w:t>
      </w:r>
      <w:hyperlink r:id="rId25" w:tooltip="Постановление Главного государственного санитарного врача РФ от 25.09.2007 N 74 (ред. от 25.04.2014) &quot;О введении в действие новой редакции санитарно-эпидемиологических правил и нормативов СанПиН 2.2.1/2.1.1.1200-03 &quot;Санитарно-защитные зоны и санитарная классиф">
        <w:r>
          <w:rPr>
            <w:color w:val="0000FF"/>
          </w:rPr>
          <w:t>СанПиН 2.2.1/2.1.1.1200-03</w:t>
        </w:r>
      </w:hyperlink>
      <w:r>
        <w:t xml:space="preserve"> "Санитарно-защитные зоны и санитарная классификация предприятий, сооружений и иных объектов", утвержденным Постановлением Главного государственного санитарного врача Российской Федерации от 25.09.2007 N 74, </w:t>
      </w:r>
      <w:r>
        <w:t xml:space="preserve">до площадок мусоросборников - 15 м, до </w:t>
      </w:r>
      <w:proofErr w:type="spellStart"/>
      <w:r>
        <w:t>отстойно</w:t>
      </w:r>
      <w:proofErr w:type="spellEnd"/>
      <w:r>
        <w:t>-разворотных площадок на конечных остановках маршрутов городского пассажирского транспорта - не менее 50 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94. Обязательный перечень элементов благоустройства территории на детской площадке включает: мягкие в</w:t>
      </w:r>
      <w:r>
        <w:t>иды покрытия, элементы сопряжения поверхности площадки с газоном, озеленение, игровое оборудование, скамьи и урны.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Мягкие виды покрытия (песчаное, уплотненное песчаное на грунтовом основании или гравийной крошке, мягкое резиновое или мягкое синтетическое) </w:t>
      </w:r>
      <w:r>
        <w:t>необходимо предусматривать на детской площадке в местах расположения игрового оборудования и других, связанных с возможностью падения детей. Места установки скамеек могут быть оборудованы твердыми видами покрытия или фундаментом.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На площадках для детей дош</w:t>
      </w:r>
      <w:r>
        <w:t>кольного возраста нельзя допускать наличие растений с колючками. На всех видах детских площадок нельзя допускать наличие растений с ядовитыми плодами.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XVII. ТРЕБОВАНИЯ К СОДЕРЖАНИЮ ПЛОЩАДОК</w:t>
      </w:r>
    </w:p>
    <w:p w:rsidR="00AE2860" w:rsidRDefault="00606327">
      <w:pPr>
        <w:pStyle w:val="ConsPlusNormal0"/>
        <w:jc w:val="center"/>
      </w:pPr>
      <w:r>
        <w:t>ДЛЯ СБОРА ТВЕРДЫХ БЫТОВЫХ ОТХОДОВ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95. Площадки для установки мус</w:t>
      </w:r>
      <w:r>
        <w:t>оросборников - специально оборудованные места, предназначенные для сбора твердых бытовых отходов (далее - ТБО).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96. Площадки должны быть удаленными от окон жилых зданий, границ участков детских учреждений, мест отдыха на расстояние не менее чем 20 м, на уч</w:t>
      </w:r>
      <w:r>
        <w:t xml:space="preserve">астках жилой застройки - не далее 100 м от входов, считая по пешеходным дорожкам от дальнего подъезда, при этом территория площадки должна примыкать </w:t>
      </w:r>
      <w:r>
        <w:lastRenderedPageBreak/>
        <w:t>к проездам, но не мешать проезду транспорта. При обособленном размещении площадки (вдали от проездов) преду</w:t>
      </w:r>
      <w:r>
        <w:t>сматривать возможность удобного подъезда транспорта для очистки контейнеров и наличия разворотных площадок (12 м x 12 м).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97. Если в условиях сложившейся застройки нет возможности соблюдения санитарного разрыва, установленного </w:t>
      </w:r>
      <w:hyperlink r:id="rId26" w:tooltip="&quot;СанПиН 42-128-4690-88. Санитарные правила содержания территорий населенных мест&quot; (утв. Главным государственным санитарным врачом СССР 05.08.1988 N 4690-88) ------------ Утратил силу или отменен {КонсультантПлюс}">
        <w:r>
          <w:rPr>
            <w:color w:val="0000FF"/>
          </w:rPr>
          <w:t>СанПиН 42-128-4690-88</w:t>
        </w:r>
      </w:hyperlink>
      <w:r>
        <w:t xml:space="preserve">, </w:t>
      </w:r>
      <w:hyperlink r:id="rId27" w:tooltip="Постановление Главного государственного санитарного врача РФ от 10.06.2010 N 64 (ред. от 27.12.2010) &quot;Об утверждении СанПиН 2.1.2.2645-10&quot; (вместе с &quot;СанПиН 2.1.2.2645-10. Санитарно-эпидемиологические требования к условиям проживания в жилых зданиях и помещени">
        <w:r>
          <w:rPr>
            <w:color w:val="0000FF"/>
          </w:rPr>
          <w:t>СанПиН 2.1.2.2645-10</w:t>
        </w:r>
      </w:hyperlink>
      <w:r>
        <w:t xml:space="preserve"> "Санитарно-эпидемиологические требования к условиям проживания в жилых зданиях и помещениях. Са</w:t>
      </w:r>
      <w:r>
        <w:t>нитарно-эпидемиологические правила и нормативы", утвержденными Постановлением Главного государственного санитарного врача Российской Федерации от 10.06.2010 N 64 (далее - СанПиН 2.1.2.2645-10), размещение контейнерной площадки разрешается при наличии решен</w:t>
      </w:r>
      <w:r>
        <w:t xml:space="preserve">ия комиссии по определению мест размещения контейнерных площадок на внутриквартальных территориях ЗАТО Северск, утвержденной </w:t>
      </w:r>
      <w:hyperlink r:id="rId28" w:tooltip="Постановление Администрации ЗАТО Северск от 19.07.2012 N 2042 (ред. от 19.12.2014) &quot;Об утверждении Положения о комиссии по определению мест размещения контейнерных площадок на внутриквартальных территориях ЗАТО Северск и состава комиссии по определению мест ра">
        <w:r>
          <w:rPr>
            <w:color w:val="0000FF"/>
          </w:rPr>
          <w:t>постановлением</w:t>
        </w:r>
      </w:hyperlink>
      <w:r>
        <w:t xml:space="preserve"> Администрации ЗАТО Севе</w:t>
      </w:r>
      <w:r>
        <w:t>рск от 19.07.2012 N 2042 "Об утверждении положения о комиссии по определению мест размещения контейнерных площадок на внутриквартальных территориях ЗАТО Северск и состава комиссии по определению мест размещения контейнерных площадок на внутриквартальных те</w:t>
      </w:r>
      <w:r>
        <w:t>рриториях ЗАТО Северск", на основании распоряжения Администрации ЗАТО Северск "Об утверждении решения комиссии по определению мест размещения контейнерных площадок на внутриквартальных территориях ЗАТО Северск о размещении контейнерных площадок на территор</w:t>
      </w:r>
      <w:r>
        <w:t>ии г. Северска".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98. Обязательный перечень элементов благоустройства территории на площадке для установки мусоросборников включает: твердые виды покрытия, элементы сопряжения поверхности площадки с прилегающими территориями, контейнеры для сбора ТБО.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Покры</w:t>
      </w:r>
      <w:r>
        <w:t>тие площадки должно быть аналогичным покрытию примыкающих транспортных проездов. Уклон покрытия площадки должен составлять 5 - 10% в сторону проезжей части.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XVIII. ТРЕБОВАНИЯ К ПЛОЩАДКАМ ДЛЯ ВЫГУЛА</w:t>
      </w:r>
    </w:p>
    <w:p w:rsidR="00AE2860" w:rsidRDefault="00606327">
      <w:pPr>
        <w:pStyle w:val="ConsPlusNormal0"/>
        <w:jc w:val="center"/>
      </w:pPr>
      <w:r>
        <w:t>И ДРЕССИРОВКИ СОБАК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99. Площадки для выгула собак можно </w:t>
      </w:r>
      <w:r>
        <w:t>размещать на территориях общего пользования микрорайона, свободных от зеленых насаждений, под линиями электропередачи с напряжением не более 110 кВт, за пределами санитарной зоны источников водоснабжения первого и второго поясов. Расстояние от границы площ</w:t>
      </w:r>
      <w:r>
        <w:t>адки до окон жилых и общественных зданий должно быть не менее 25 м, а до участков образовательных организаций, детских, спортивных площадок, площадок отдыха - не менее 40 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100. Размеры площадок для выгула собак, размещаемых на территориях жилого назначен</w:t>
      </w:r>
      <w:r>
        <w:t>ия, должны быть 400 - 600 кв. м, на прочих территориях - до 800 кв. м, в условиях сложившейся застройки размер площадок рассчитывается исходя из имеющихся территориальных возможностей. На территории микрорайонов с плотной жилой застройкой - не более 600 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101. Перечень элементов благоустройства на территории площадки для выгула собак включает различные виды покрытия, ограждения, скамьи, урны, осветительное и информационное оборудование с правилами пользования площадкой.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102. Площадки для дрессировки собак </w:t>
      </w:r>
      <w:r>
        <w:t>должны быть размещены на удалении от застройки жилого и общественного назначения не менее чем на 50 м. Размер площадки должен быть порядка 2000 кв. 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103. Обязательный перечень элементов благоустройства территории на площадке для дрессировки собак включае</w:t>
      </w:r>
      <w:r>
        <w:t>т мягкие или газонные виды покрытия, ограждения, скамьи и урны (не менее 2-х на площадку), информационный стенд, осветительное оборудование, специальное тренировочное оборудование.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XIX. ТРЕБОВАНИЯ К СОДЕРЖАНИЮ НЕКАПИТАЛЬНЫХ</w:t>
      </w:r>
    </w:p>
    <w:p w:rsidR="00AE2860" w:rsidRDefault="00606327">
      <w:pPr>
        <w:pStyle w:val="ConsPlusNormal0"/>
        <w:jc w:val="center"/>
      </w:pPr>
      <w:r>
        <w:t>НЕСТАЦИОНАРНЫХ СООРУЖЕНИЙ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104. Размещение некапитальных нестационарных сооружений на </w:t>
      </w:r>
      <w:proofErr w:type="gramStart"/>
      <w:r>
        <w:t>территориях</w:t>
      </w:r>
      <w:proofErr w:type="gramEnd"/>
      <w:r>
        <w:t xml:space="preserve"> ЗАТО Северск не должно мешать пешеходному движению, нарушать противопожарные требования, условия инсоляции территории и помещений, рядом с которыми они расположены, ухудшать визуальное </w:t>
      </w:r>
      <w:r>
        <w:t xml:space="preserve">восприятие городской среды и благоустройство территории и застройки. Запрещено размещение некапитальных нестационарных </w:t>
      </w:r>
      <w:r>
        <w:lastRenderedPageBreak/>
        <w:t>сооружений в арках зданий, на газонах, площадках (детских, отдыха, спортивных, транспортных стоянок), посадочных площадках городского пас</w:t>
      </w:r>
      <w:r>
        <w:t xml:space="preserve">сажирского транспорта (за исключением остановочных павильонов), в охранной зоне водопроводных и канализационных сетей, трубопроводов, а также ближе 10 м от остановочных павильонов, 25 м от вентиляционных шахт, 20 м от окон жилых помещений, перед витринами </w:t>
      </w:r>
      <w:r>
        <w:t>торговых предприятий, 3 м от стволов деревьев.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Объекты движимого имущества можно размещать на территориях пешеходных зон, в парках, садах, на площадях населенных пунктов. Сооружения должны быть установлены на твердые виды покрытия, оборудованы осветительны</w:t>
      </w:r>
      <w:r>
        <w:t>м оборудованием, урнами или малыми контейнерами для мусора.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105. Остановочные павильоны устанавливаются в местах остановок пассажирского транспорта. Для установки павильона должна быть предусмотрена площадка с твердыми видами покрытия размером 2,0 x 5,0 м </w:t>
      </w:r>
      <w:r>
        <w:t>и более. Расстояние от края проезжей части до ближайшей конструкции павильона должно быть не менее 3 м, расстояние от боковых конструкций павильона до стволов деревьев - не менее 2 м для деревьев с компактной кроной.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106. Туалетные кабины должны быть устан</w:t>
      </w:r>
      <w:r>
        <w:t>овлены на активно посещаемых территориях населенных пунктов при отсутствии или недостаточной пропускной способности общественных туалетов: в местах проведения массовых мероприятий, на территории объектов рекреации (парках). Не допускается размещение туалет</w:t>
      </w:r>
      <w:r>
        <w:t>ных кабин на придомовой территории, при этом расстояние до жилых и общественных зданий должно быть не менее 20 м. Туалетную кабину необходимо устанавливать на твердые виды покрытия.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XX. ТРЕБОВАНИЯ К СОДЕРЖАНИЮ И ЭКСПЛУАТАЦИИ СЕТЕЙ</w:t>
      </w:r>
    </w:p>
    <w:p w:rsidR="00AE2860" w:rsidRDefault="00606327">
      <w:pPr>
        <w:pStyle w:val="ConsPlusNormal0"/>
        <w:jc w:val="center"/>
      </w:pPr>
      <w:r>
        <w:t>НАРУЖНОГО ОСВЕЩЕНИЯ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107. Все элементы наружного освещения (кабельное, воздушная сеть, опоры, светильники, иллюминация, шкафы управления), расположенные на улицах, площадях, скверах, являются муниципальной собственностью городского </w:t>
      </w:r>
      <w:proofErr w:type="gramStart"/>
      <w:r>
        <w:t>округа</w:t>
      </w:r>
      <w:proofErr w:type="gramEnd"/>
      <w:r>
        <w:t xml:space="preserve"> ЗАТО Северск Томской области и обслужи</w:t>
      </w:r>
      <w:r>
        <w:t>ваются в соответствии с заключенными в установленном порядке муниципальными контрактами за счет средств бюджета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108. Лицо, с которым заключен муниципальный контракт, обязано: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1) обеспечить освещение в вечернее и ночное время улиц, площадей и </w:t>
      </w:r>
      <w:r>
        <w:t>мостов в соответствии с графиком, утвержденным уполномоченным органом;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производить в сроки, установленные муниципальным контрактом, замену перегоревших ламп, разрушенных опор, разбитой арматуры;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производить ремонт установок уличного освещения;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эле</w:t>
      </w:r>
      <w:r>
        <w:t>менты наружного освещения содержать в чистоте, обеспечивать отсутствие очагов коррозии металлических опор и других элементов устройств наружного освещения и контактной сети.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109. При строительстве, реконструкции, капитальном ремонте дорог, площадей, скверо</w:t>
      </w:r>
      <w:r>
        <w:t>в, многоквартирных домов, зданий, строений, сооружений все застройщики и лица, производящие реконструкцию или капитальный ремонт, обязаны: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получить технические условия на проектирование строительства и подключение объектов освещения от уполномоченного о</w:t>
      </w:r>
      <w:r>
        <w:t>ргана и лица, с которым заключен муниципальный контракт на содержание элементов наружного освещения;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согласовать производство всех видов работ в зоне расположения сетей наружного освещения с лицом, с которым заключен муниципальный контракт на их содержа</w:t>
      </w:r>
      <w:r>
        <w:t xml:space="preserve">ние, и ОГИБДД УМВД России </w:t>
      </w:r>
      <w:proofErr w:type="gramStart"/>
      <w:r>
        <w:t>по</w:t>
      </w:r>
      <w:proofErr w:type="gramEnd"/>
      <w:r>
        <w:t xml:space="preserve"> ЗАТО Северск Томской области. Перед началом работ пригласить их представителей для наблюдения за производством работ;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3) работы по переносу опор или изменению габаритов воздушных линий электропередачи, перекладке кабельных лини</w:t>
      </w:r>
      <w:r>
        <w:t>й, защите их от механизированных повреждений, а также восстановление временно демонтированного наружного освещения выполнять за свой счет в присутствии представителя лица, с которым заключен муниципальный контракт на содержание соответствующих элементов на</w:t>
      </w:r>
      <w:r>
        <w:t>ружного освещения.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XXI. ТРЕБОВАНИЯ К ПРОИЗВОДСТВУ РАБОТ ПРИ СТРОИТЕЛЬСТВЕ</w:t>
      </w:r>
    </w:p>
    <w:p w:rsidR="00AE2860" w:rsidRDefault="00606327">
      <w:pPr>
        <w:pStyle w:val="ConsPlusNormal0"/>
        <w:jc w:val="center"/>
      </w:pPr>
      <w:r>
        <w:t>ИЛИ РЕМОНТЕ ИНЖЕНЕРНЫХ КОММУНИКАЦИЙ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110. Настоящий раздел Правил обязателен для всех организаций и граждан, в том числе индивидуальных предпринимателей (далее - лица), осуществляющ</w:t>
      </w:r>
      <w:r>
        <w:t xml:space="preserve">их на </w:t>
      </w:r>
      <w:proofErr w:type="gramStart"/>
      <w:r>
        <w:t>территории</w:t>
      </w:r>
      <w:proofErr w:type="gramEnd"/>
      <w:r>
        <w:t xml:space="preserve"> ЗАТО Северск строительство (реконструкцию) и ремонт инженерных коммуникаций, транспортных сетей и объектов внешнего благоустройства.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111. Координацию сроков производства работ по строительству (реконструкции) и ремонту инженерных коммуникаций, связанных с нарушением благоустройства территорий, осуществляет уполномоченный орган.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112. Выдача разрешений на проведение земляных работ произво</w:t>
      </w:r>
      <w:r>
        <w:t xml:space="preserve">дится в соответствии с утвержденным </w:t>
      </w:r>
      <w:proofErr w:type="gramStart"/>
      <w:r>
        <w:t>Администрацией</w:t>
      </w:r>
      <w:proofErr w:type="gramEnd"/>
      <w:r>
        <w:t xml:space="preserve"> ЗАТО Северск административным регламентом предоставления муниципальной услуги.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113. В случае если лица, осуществляющие земляные работы, не выполняют работы в установленный разрешением срок выполнения работ</w:t>
      </w:r>
      <w:r>
        <w:t xml:space="preserve"> по восстановлению нарушенных объектов благоустройства, разрешение продлевается при представлении в уполномоченный орган письменного ходатайства с объяснением причин изменения сроков выполнения работ. Ходатайство должно быть представлено в уполномоченный о</w:t>
      </w:r>
      <w:r>
        <w:t>рган в срок не позднее 5 дней до окончания действия первоначального разрешения.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114. По истечении установленного в разрешении срока начала и окончания производства работ разрешение прекращает свое действие и не является основанием для производства работ. П</w:t>
      </w:r>
      <w:r>
        <w:t>роизводство земляных работ по разрешению, срок действия которого истек, является самовольным.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115. До начала производства земляных работ лицо, получившее разрешение, обязано: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выставить дорожные знаки, обеспечивающие безопасность движения транспорта и пе</w:t>
      </w:r>
      <w:r>
        <w:t>шеходов в любое время суток;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2) снять и </w:t>
      </w:r>
      <w:proofErr w:type="spellStart"/>
      <w:r>
        <w:t>сбуртовать</w:t>
      </w:r>
      <w:proofErr w:type="spellEnd"/>
      <w:r>
        <w:t xml:space="preserve"> растительный слой грунта (при наличии);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оградить места производства работ;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в темное время суток обозначить ограждение красными световыми сигналами, на ограждение вывесить таблички с указанием организ</w:t>
      </w:r>
      <w:r>
        <w:t>ации, проводящей работы, ответственного лица за производство работ, контактного телефона, срока окончания работ;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организовать въезды во все близлежащие у места работы внутриквартальные территории, в том числе на земельные участки, входящие в состав обще</w:t>
      </w:r>
      <w:r>
        <w:t>го имущества многоквартирного дома;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устроить мостики через траншеи.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116. Строительство, реконструкция или капитальный ремонт инженерных сетей и сооружений на </w:t>
      </w:r>
      <w:proofErr w:type="gramStart"/>
      <w:r>
        <w:t>территории</w:t>
      </w:r>
      <w:proofErr w:type="gramEnd"/>
      <w:r>
        <w:t xml:space="preserve"> ЗАТО Северск могут осуществляться открытым и закрытым способами. Применение того или</w:t>
      </w:r>
      <w:r>
        <w:t xml:space="preserve"> иного способа определяется в каждом отдельном случае проектом производства работ с учетом местных условий. При необходимости строительства на одной улице (проезде) нескольких инженерных сетей и сооружений их следует предусматривать (в зависимости от техни</w:t>
      </w:r>
      <w:r>
        <w:t>ческих возможностей и экономической целесообразности) в специальных проходных коллекторах или совместно в одной траншее.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117. Ответственность за сохранность существующих подземных инженерных сетей, зеленых </w:t>
      </w:r>
      <w:r>
        <w:lastRenderedPageBreak/>
        <w:t>насаждений несут лица, выполняющие строительные ра</w:t>
      </w:r>
      <w:r>
        <w:t>боты. В случае повреждения соседних или пересекающихся коммуникаций они подлежат немедленному восстановлению за счет средств лиц, совершивших повреждение.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118. В каждом случае повреждения при производстве земляных работ существующих подземных сетей, зелены</w:t>
      </w:r>
      <w:r>
        <w:t>х насаждений уполномоченный орган составляет акт с участием представителей заинтересованных сторон. В акте указываются характер и причины повреждения, размер ущерба, лица, ответственные за причинение ущерба, меры и сроки восстановления повреждения.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119. Гр</w:t>
      </w:r>
      <w:r>
        <w:t>унт, вынутый из траншеи и котлованов, подлежит вывозу с места работ немедленно, а в случае его дальнейшей пригодности для обратной засыпки по согласованию с уполномоченным органом складируется с одной стороны траншеи. Материалы от разработанной дорожной од</w:t>
      </w:r>
      <w:r>
        <w:t>ежды и строительные материалы складируются в пределах огражденного места или в специально отведенные местах.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120. Снятый асфальт, непригодный для обратной засыпки, грунт, вынимаемый из траншеи и котлована, подлежат вывозу одновременно с вскрытием траншеи (</w:t>
      </w:r>
      <w:r>
        <w:t>котлована), не допускается устройство временных отвалов без согласования с уполномоченным органом.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121. При производстве работ по вскрытию запрещается: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заваливать строительными материалами зеленые насаждения, крышки люков, колодцев, водосточных решеток;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вырубать деревья, кустарники и обнажать их корни при отсутствии разрешения на снос зеленых насаждений.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122. При производстве работ по строительству (реконструкции) или ремонту инженерных коммуникаций со вскрытием усовершенствованного покрытия обратная </w:t>
      </w:r>
      <w:r>
        <w:t>засыпка траншеи и котлована производится песчано-гравийной смесью с послойным уплотнением катком.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123. При производстве работ по строительству (реконструкции) или ремонту инженерных коммуникаций со вскрытием неусовершенствованного покрытия засыпка траншеи </w:t>
      </w:r>
      <w:r>
        <w:t>и котлованов производится местным грунтом с обязательным послойным уплотнением катком.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124. При засыпке траншеи некондиционным грунтом без необходимой степени уплотнения или с нарушением других технологических норм должностное лицо, осуществляющее контроль</w:t>
      </w:r>
      <w:r>
        <w:t>, обязано приостановить работу до устранения нарушений.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125. Восстановление дорожных покрытий и иных элементов благоустройства после строительства, реконструкции или капитального ремонта подземных сооружений производится за счет лиц, осуществляющих земляны</w:t>
      </w:r>
      <w:r>
        <w:t>е работы.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126. Восстановление транспортных характеристик участка, на котором производятся земляные работы (общее число полос движения, ширина полосы движения, ширина обочины, ширина разделительной полосы, максимальный уровень загрузки дороги движением), кр</w:t>
      </w:r>
      <w:r>
        <w:t>углогодично должно производиться в минимально короткие сроки, определяемые проектом производства работ. В случае невозможности восстановления асфальтобетонных покрытий (при работе в зимний период) допускается их временная замена на сборные покрытия из желе</w:t>
      </w:r>
      <w:r>
        <w:t>зобетонных плит.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127. Восстановление конструкции дорожной одежды производится по типу имеющегося покрытия на данном участке.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128. Лицо, получившее разрешение на производство земляных работ, несет ответственность за состояние места производства земляных раб</w:t>
      </w:r>
      <w:r>
        <w:t>от и его ограждения с момента получения разрешения до полного восстановления нарушенного благоустройства и подписания акта сдачи объекта.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129. Одновременно со сдачей работ по акту лицо, производившее земляные работы, обязано представить в уполномоченный ор</w:t>
      </w:r>
      <w:r>
        <w:t xml:space="preserve">ган гарантийный паспорт на восстановленные объекты благоустройства, </w:t>
      </w:r>
      <w:r>
        <w:lastRenderedPageBreak/>
        <w:t>определяющий ответственность за просадки или деформацию восстановленного твердого покрытия. При этом исполнитель работ обязан за счет собственных средств устранять в течение двух лет после</w:t>
      </w:r>
      <w:r>
        <w:t xml:space="preserve"> окончания земляных работ дефекты, которые могут появляться на месте проведения земляных работ.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130. Ответственность за выполнение земляных работ без полученного в установленном порядке разрешения несут лица, в том числе должностные лица, ответственные за </w:t>
      </w:r>
      <w:r>
        <w:t>производство земляных работ.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XXII. ТРЕБОВАНИЯ К ПРОИЗВОДСТВУ ЗЕМЛЯНЫХ РАБОТ</w:t>
      </w:r>
    </w:p>
    <w:p w:rsidR="00AE2860" w:rsidRDefault="00606327">
      <w:pPr>
        <w:pStyle w:val="ConsPlusNormal0"/>
        <w:jc w:val="center"/>
      </w:pPr>
      <w:r>
        <w:t>ПРИ ЛИКВИДАЦИИ ПОСЛЕДСТВИЙ АВАРИЙ НА</w:t>
      </w:r>
    </w:p>
    <w:p w:rsidR="00AE2860" w:rsidRDefault="00606327">
      <w:pPr>
        <w:pStyle w:val="ConsPlusNormal0"/>
        <w:jc w:val="center"/>
      </w:pPr>
      <w:r>
        <w:t>ИНЖЕНЕРНЫХ КОММУНИКАЦИЯХ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131. При обнаружении на инженерных коммуникациях повреждений, нарушающих нормальную жизнедеятельность населения и организаций, а также безопасность движения транспорта и пешеходов, собственник или пользователь коммуникаций обязан: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в течение одного дня п</w:t>
      </w:r>
      <w:r>
        <w:t>оставить в известность о происшедшем уполномоченный орган;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принять меры, обеспечивающие безопасность в зоне проведения восстановительных работ;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согласовать условия производства земляных работ с собственниками или пользователями инженерных коммуникаци</w:t>
      </w:r>
      <w:r>
        <w:t>й, находящихся в зоне аварии, с организациями коммунального комплекса, в случае проведения работ на внутриквартальных или земельных участках, входящих в состав общего имущества многоквартирного дома, с управляющими организациями.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132. Лицо, производящее ликвидацию аварии, обязано получить разрешение на проведение земляных работ в течение трех дней со дня момента возникновения аварии.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133. Полное восстановление покрытия на дорогах и проездах и других объектах благоустройства произво</w:t>
      </w:r>
      <w:r>
        <w:t>дится в сроки, установленные разрешением на производство земляных работ.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XXIII. ТРЕБОВАНИЯ К СОДЕРЖАНИЮ ТЕРРИТОРИИ</w:t>
      </w:r>
    </w:p>
    <w:p w:rsidR="00AE2860" w:rsidRDefault="00606327">
      <w:pPr>
        <w:pStyle w:val="ConsPlusNormal0"/>
        <w:jc w:val="center"/>
      </w:pPr>
      <w:r>
        <w:t>ПРИ ОСУЩЕСТВЛЕНИИ КАПИТАЛЬНОГО СТРОИТЕЛЬСТВА</w:t>
      </w:r>
    </w:p>
    <w:p w:rsidR="00AE2860" w:rsidRDefault="00606327">
      <w:pPr>
        <w:pStyle w:val="ConsPlusNormal0"/>
        <w:jc w:val="center"/>
      </w:pPr>
      <w:r>
        <w:t>И РЕМОНТА ЗДАНИЙ И СООРУЖЕНИЙ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134. Физические и (или) юридические лица, осуществляющие градост</w:t>
      </w:r>
      <w:r>
        <w:t>роительную деятельность и ремонт зданий и сооружений, обязаны соблюдать требования, предусмотренные действующим законодательством, настоящими Правилами, требования градостроительного плана земельного участка, утвержденного проектом, а также обеспечивать бе</w:t>
      </w:r>
      <w:r>
        <w:t>зопасность окружающей среды и экологическую безопасность.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135. Физические и (или) юридические лица, осуществляющие градостроительную деятельность и ремонт зданий и сооружений, обязаны принимать меры: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по предотвращению загрязнения территорий, прилегающих</w:t>
      </w:r>
      <w:r>
        <w:t xml:space="preserve"> к строительной площадке (в том числе подъездных путей);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по санитарной очистке территорий строительной площадки и вывозу отходов, образующихся при производстве строительных работ. Не допускается закапывание в грунт и сжигание отходов, образовавшихся в п</w:t>
      </w:r>
      <w:r>
        <w:t>роцессе производства работ на территории строительной площадки и прилегающей к ней территории. После окончания строительных работ физические и (или) юридические лица, осуществляющие градостроительную деятельность и ремонт зданий и сооружений, обязаны вывез</w:t>
      </w:r>
      <w:r>
        <w:t>ти с территории строительной площадки и с территории, прилегающей к строительной площадке (в том числе с территории подъездных путей), все отходы, образовавшиеся в процессе производства работ.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136. Благоустройство и озеленение территорий жилых микрорайонов</w:t>
      </w:r>
      <w:r>
        <w:t xml:space="preserve"> и </w:t>
      </w:r>
      <w:proofErr w:type="gramStart"/>
      <w:r>
        <w:t>кварталов</w:t>
      </w:r>
      <w:proofErr w:type="gramEnd"/>
      <w:r>
        <w:t xml:space="preserve"> ЗАТО Северск, объектов социального, культурно-бытового и другого назначения определяются согласованной в установленном порядке проектной документацией.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lastRenderedPageBreak/>
        <w:t>XXIV. ФОРМЫ И МЕХАНИЗМЫ ОБЩЕСТВЕННОГО УЧАСТИЯ В ПРИНЯТИИ</w:t>
      </w:r>
    </w:p>
    <w:p w:rsidR="00AE2860" w:rsidRDefault="00606327">
      <w:pPr>
        <w:pStyle w:val="ConsPlusNormal0"/>
        <w:jc w:val="center"/>
      </w:pPr>
      <w:r>
        <w:t>РЕШЕНИЙ И РЕАЛИЗАЦИИ ПРОЕКТОВ КОМ</w:t>
      </w:r>
      <w:r>
        <w:t>ПЛЕКСНОГО БЛАГОУСТРОЙСТВА</w:t>
      </w:r>
    </w:p>
    <w:p w:rsidR="00AE2860" w:rsidRDefault="00606327">
      <w:pPr>
        <w:pStyle w:val="ConsPlusNormal0"/>
        <w:jc w:val="center"/>
      </w:pPr>
      <w:r>
        <w:t>И РАЗВИТИЯ ГОРОДСКОЙ СРЕДЫ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137. Формы общественного участия в принятии решений и реализации проектов комплексного благоустройства и развития городской среды: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совместное определение целей и задач по развитию территории, инвентаризация проблем и потенциалов среды;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определение основных видов функциональных зон и их взаимного расположения на выбранной территории;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обсуждение и выбор типа оборудования, некап</w:t>
      </w:r>
      <w:r>
        <w:t>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консультации в выборе типов покрытий с учетом функционального зонирования территории;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5) консультац</w:t>
      </w:r>
      <w:r>
        <w:t>ии по предполагаемым типам озеленения;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6) консультации по предполагаемым типам освещения и осветительного оборудования;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7) участие в разработке проекта, обсуждение решений с архитекторами, проектировщиками и другими профильными специалистами;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8) согласован</w:t>
      </w:r>
      <w:r>
        <w:t>ие проектных решений с участниками процесса проектирования и будущими пользователями;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9) осуществление общественного контроля над процессом реализации проекта (включая как возможность для контроля со стороны любых заинтересованных сторон, так и формировани</w:t>
      </w:r>
      <w:r>
        <w:t>е рабочей группы, общественного совета проекта, либо наблюдательного совета проекта);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10) осуществление общественного контроля над процессом эксплуатации территории.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138. Информирование может осуществляться (но не ограничиваться) посредством: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создания е</w:t>
      </w:r>
      <w:r>
        <w:t xml:space="preserve">диного информационного </w:t>
      </w:r>
      <w:proofErr w:type="spellStart"/>
      <w:r>
        <w:t>интернет-ресурса</w:t>
      </w:r>
      <w:proofErr w:type="spellEnd"/>
      <w:r>
        <w:t xml:space="preserve"> (сайта или приложения), который будет решать задачи по сбору информации, обеспечению онлайн-участия и регулярному информированию о ходе проекта с публикацией фото, видео и текстовых отчетов по итогам проведения общес</w:t>
      </w:r>
      <w:r>
        <w:t>твенных обсуждений;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работы с местными СМИ, охватывающими широкий круг людей разных возрастных групп и потенциальные аудитории проекта;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вывешивания афиш и объявлений на информационных досках в подъездах жилых домов, расположенных в непосредственной бл</w:t>
      </w:r>
      <w:r>
        <w:t>изости к проектируемому объекту, а также на специальных стендах на самом объекте в местах массового пребывания людей;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4) информирования населения через образовательные организации, в том числе посредством организации конкурса рисунков, сочинений, проектов;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5) использования социальных сетей и </w:t>
      </w:r>
      <w:proofErr w:type="spellStart"/>
      <w:r>
        <w:t>интернет-ресурсов</w:t>
      </w:r>
      <w:proofErr w:type="spellEnd"/>
      <w:r>
        <w:t>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6) установки интерактивных стендов с устройствами для заполнения и сбора анкет, установки стендов с </w:t>
      </w:r>
      <w:proofErr w:type="gramStart"/>
      <w:r>
        <w:t>генпланом</w:t>
      </w:r>
      <w:proofErr w:type="gramEnd"/>
      <w:r>
        <w:t xml:space="preserve"> ЗАТО Северск для проведения картирования и сбора пожеланий в местах массового пребывания л</w:t>
      </w:r>
      <w:r>
        <w:t>юдей;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7) установки специальных информационных стендов в местах с большой проходимостью на территории самого объекта проектирования.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lastRenderedPageBreak/>
        <w:t>139. Механизмы общественного участия: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1) обсуждение проектов в интерактивном формате;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2) использование социологических инстр</w:t>
      </w:r>
      <w:r>
        <w:t>ументов (анкетирования, опросов, интервьюирования, проведения фокус-групп);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3) проведение общественных обсуждений.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140. Общественный контроль в области благоустройства вправе осуществлять любые заинтересованные физические и юридические лица, в том числе с </w:t>
      </w:r>
      <w:r>
        <w:t xml:space="preserve">использованием технических средств для </w:t>
      </w:r>
      <w:proofErr w:type="spellStart"/>
      <w:r>
        <w:t>фотовидеофиксации</w:t>
      </w:r>
      <w:proofErr w:type="spellEnd"/>
      <w:r>
        <w:t>, а также общегородских интерактивных порталов в информационно-телекоммуникационной сети "Интернет". Информация о выявленных и зафиксированных в рамках общественного контроля нарушениях в области благ</w:t>
      </w:r>
      <w:r>
        <w:t>оустройства направляется для принятия мер в уполномоченный орган и (или) на общегородской интерактивный портал в информационно-телекоммуникационной сети "Интернет".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Общественный контроль в области благоустройства осуществляется с учетом положений законов и</w:t>
      </w:r>
      <w:r>
        <w:t xml:space="preserve">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XXV. ОТВЕТСТВЕННОСТЬ ЗА НАРУШЕНИЕ ПРАВИЛ БЛАГОУСТРОЙСТВА</w:t>
      </w:r>
    </w:p>
    <w:p w:rsidR="00AE2860" w:rsidRDefault="00606327">
      <w:pPr>
        <w:pStyle w:val="ConsPlusNormal0"/>
        <w:jc w:val="center"/>
      </w:pPr>
      <w:r>
        <w:t xml:space="preserve">И САНИТАРНОГО СОДЕРЖАНИЯ НА </w:t>
      </w:r>
      <w:proofErr w:type="gramStart"/>
      <w:r>
        <w:t>ТЕРРИТОРИИ</w:t>
      </w:r>
      <w:proofErr w:type="gramEnd"/>
      <w:r>
        <w:t xml:space="preserve"> ЗАТО СЕВЕРСК ТОМСКОЙ</w:t>
      </w:r>
    </w:p>
    <w:p w:rsidR="00AE2860" w:rsidRDefault="00606327">
      <w:pPr>
        <w:pStyle w:val="ConsPlusNormal0"/>
        <w:jc w:val="center"/>
      </w:pPr>
      <w:r>
        <w:t>ОБЛАСТИ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 xml:space="preserve">141. Административную ответственность за нарушение настоящих Правил, предусмотренную </w:t>
      </w:r>
      <w:hyperlink r:id="rId29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области об</w:t>
      </w:r>
      <w:r>
        <w:t xml:space="preserve"> административных правонарушениях, несут все юридические и физические лица, в том числе индивидуальные предприниматели, должностные лица.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jc w:val="center"/>
        <w:outlineLvl w:val="1"/>
      </w:pPr>
      <w:r>
        <w:t>XXVI. КОНТРОЛЬ ЗА СОБЛЮДЕНИЕМ ПРАВИЛ БЛАГОУСТРОЙСТВА</w:t>
      </w:r>
    </w:p>
    <w:p w:rsidR="00AE2860" w:rsidRDefault="00606327">
      <w:pPr>
        <w:pStyle w:val="ConsPlusNormal0"/>
        <w:jc w:val="center"/>
      </w:pPr>
      <w:r>
        <w:t xml:space="preserve">И САНИТАРНОГО СОДЕРЖАНИЯ НА </w:t>
      </w:r>
      <w:proofErr w:type="gramStart"/>
      <w:r>
        <w:t>ТЕРРИТОРИИ</w:t>
      </w:r>
      <w:proofErr w:type="gramEnd"/>
      <w:r>
        <w:t xml:space="preserve"> ЗАТО СЕВЕРСК</w:t>
      </w:r>
    </w:p>
    <w:p w:rsidR="00AE2860" w:rsidRDefault="00AE2860">
      <w:pPr>
        <w:pStyle w:val="ConsPlusNormal0"/>
        <w:jc w:val="both"/>
      </w:pPr>
    </w:p>
    <w:p w:rsidR="00AE2860" w:rsidRDefault="00606327">
      <w:pPr>
        <w:pStyle w:val="ConsPlusNormal0"/>
        <w:ind w:firstLine="540"/>
        <w:jc w:val="both"/>
      </w:pPr>
      <w:r>
        <w:t>142. Контро</w:t>
      </w:r>
      <w:r>
        <w:t>ль за соблюдением настоящих Правил осуществляют: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1) Управление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2) Комитет архитектуры и градостроительства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3) Отдел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4) Управление по внегородским территориям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5) Отдел - административно-техническая инспекция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>143. Протоколы об администр</w:t>
      </w:r>
      <w:r>
        <w:t xml:space="preserve">ативных правонарушениях в области благоустройства на территории ЗАТО Северск, предусмотренные </w:t>
      </w:r>
      <w:hyperlink r:id="rId30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области об административных правонарушениях, составляются должностными</w:t>
      </w:r>
      <w:r>
        <w:t xml:space="preserve"> лицами Администрации ЗАТО Северск, уполномоченными на составление протоколов об административных правонарушениях распоряжением Губернатора Томской области.</w:t>
      </w:r>
    </w:p>
    <w:p w:rsidR="00AE2860" w:rsidRDefault="00606327">
      <w:pPr>
        <w:pStyle w:val="ConsPlusNormal0"/>
        <w:spacing w:before="200"/>
        <w:ind w:firstLine="540"/>
        <w:jc w:val="both"/>
      </w:pPr>
      <w:r>
        <w:t xml:space="preserve">144. Дела об административных правонарушениях в области благоустройства, предусмотренных </w:t>
      </w:r>
      <w:hyperlink r:id="rId31" w:tooltip="&quot;Кодекс Томской области об административных правонарушениях&quot; от 26.12.2008 N 295-ОЗ (принят постановлением Государственной Думы Томской области от 18.12.2008 N 1912) (ред. от 09.07.2019) ------------ Недействующая редакция {КонсультантПлюс}">
        <w:r>
          <w:rPr>
            <w:color w:val="0000FF"/>
          </w:rPr>
          <w:t>Кодексом</w:t>
        </w:r>
      </w:hyperlink>
      <w:r>
        <w:t xml:space="preserve"> Томской области об административных правонарушениях от 26.12.2008 N 295-ОЗ, утвержденным постановлением Государственной Думы Томской области от 18.12.2007 N 1912, рассматриваются адм</w:t>
      </w:r>
      <w:r>
        <w:t xml:space="preserve">инистративной комиссией г. Северска ЗАТО Северск Томской области, утвержденной </w:t>
      </w:r>
      <w:hyperlink r:id="rId32" w:tooltip="Постановление Администрации ЗАТО Северск от 11.01.2016 N 1 (ред. от 19.02.2018) &quot;Об административной комиссии г. Северска ЗАТО Северск Томской области&quot; ------------ Утратил силу или отменен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"Об административной комиссии г. Северска ЗАТО Северск Томской области" от 11.01.2016 N 1, и </w:t>
      </w:r>
      <w:r>
        <w:t xml:space="preserve">административной комиссией внегородских территорий ЗАТО Северск Томской области, утвержденной </w:t>
      </w:r>
      <w:hyperlink r:id="rId33" w:tooltip="Постановление Администрации ЗАТО Северск от 22.09.2010 N 2552 (ред. от 05.02.2019) &quot;Об административной комиссии внегородских территорий ЗАТО Северск Томской области&quot; ------------ Утратил силу или отменен {КонсультантПлюс}">
        <w:r>
          <w:rPr>
            <w:color w:val="0000FF"/>
          </w:rPr>
          <w:t>постановлением</w:t>
        </w:r>
      </w:hyperlink>
      <w:r>
        <w:t xml:space="preserve"> Администрации ЗАТО Северск "Об административной комиссии внегородских территорий ЗАТО Севе</w:t>
      </w:r>
      <w:r>
        <w:t>рск Томской области" от 22.09.2010 N 2552.</w:t>
      </w: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jc w:val="both"/>
      </w:pPr>
    </w:p>
    <w:p w:rsidR="00AE2860" w:rsidRDefault="00AE286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E2860">
      <w:headerReference w:type="default" r:id="rId34"/>
      <w:footerReference w:type="default" r:id="rId35"/>
      <w:headerReference w:type="first" r:id="rId36"/>
      <w:footerReference w:type="first" r:id="rId3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327" w:rsidRDefault="00606327">
      <w:r>
        <w:separator/>
      </w:r>
    </w:p>
  </w:endnote>
  <w:endnote w:type="continuationSeparator" w:id="0">
    <w:p w:rsidR="00606327" w:rsidRDefault="0060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860" w:rsidRDefault="00AE286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E286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E2860" w:rsidRDefault="0060632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E2860" w:rsidRDefault="0060632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E2860" w:rsidRDefault="0060632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B39AE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B39AE">
            <w:rPr>
              <w:rFonts w:ascii="Tahoma" w:hAnsi="Tahoma" w:cs="Tahoma"/>
              <w:noProof/>
            </w:rPr>
            <w:t>25</w:t>
          </w:r>
          <w:r>
            <w:fldChar w:fldCharType="end"/>
          </w:r>
        </w:p>
      </w:tc>
    </w:tr>
  </w:tbl>
  <w:p w:rsidR="00AE2860" w:rsidRDefault="0060632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860" w:rsidRDefault="00AE286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E286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E2860" w:rsidRDefault="0060632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E2860" w:rsidRDefault="0060632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E2860" w:rsidRDefault="0060632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B39AE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B39AE">
            <w:rPr>
              <w:rFonts w:ascii="Tahoma" w:hAnsi="Tahoma" w:cs="Tahoma"/>
              <w:noProof/>
            </w:rPr>
            <w:t>25</w:t>
          </w:r>
          <w:r>
            <w:fldChar w:fldCharType="end"/>
          </w:r>
        </w:p>
      </w:tc>
    </w:tr>
  </w:tbl>
  <w:p w:rsidR="00AE2860" w:rsidRDefault="0060632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327" w:rsidRDefault="00606327">
      <w:r>
        <w:separator/>
      </w:r>
    </w:p>
  </w:footnote>
  <w:footnote w:type="continuationSeparator" w:id="0">
    <w:p w:rsidR="00606327" w:rsidRDefault="00606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E286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E2860" w:rsidRDefault="0060632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01.02.2018 N 34/1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благоустройства территории городского округа ЗАТО ...</w:t>
          </w:r>
        </w:p>
      </w:tc>
      <w:tc>
        <w:tcPr>
          <w:tcW w:w="2300" w:type="pct"/>
          <w:vAlign w:val="center"/>
        </w:tcPr>
        <w:p w:rsidR="00AE2860" w:rsidRDefault="0060632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AE2860" w:rsidRDefault="00AE286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E2860" w:rsidRDefault="00AE286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E286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E2860" w:rsidRDefault="0060632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01.02.2018 N 34/1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благоустройства террито</w:t>
          </w:r>
          <w:r>
            <w:rPr>
              <w:rFonts w:ascii="Tahoma" w:hAnsi="Tahoma" w:cs="Tahoma"/>
              <w:sz w:val="16"/>
              <w:szCs w:val="16"/>
            </w:rPr>
            <w:t>рии городского округа ЗАТО ...</w:t>
          </w:r>
        </w:p>
      </w:tc>
      <w:tc>
        <w:tcPr>
          <w:tcW w:w="2300" w:type="pct"/>
          <w:vAlign w:val="center"/>
        </w:tcPr>
        <w:p w:rsidR="00AE2860" w:rsidRDefault="0060632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AE2860" w:rsidRDefault="00AE286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E2860" w:rsidRDefault="00AE286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860"/>
    <w:rsid w:val="00606327"/>
    <w:rsid w:val="007B39AE"/>
    <w:rsid w:val="00AE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56BDF-6A28-4B32-A01F-09C70BBF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://duma-seversk.ru" TargetMode="External"/><Relationship Id="rId18" Type="http://schemas.openxmlformats.org/officeDocument/2006/relationships/hyperlink" Target="https://login.consultant.ru/link/?req=doc&amp;base=LAW&amp;n=101890" TargetMode="External"/><Relationship Id="rId26" Type="http://schemas.openxmlformats.org/officeDocument/2006/relationships/hyperlink" Target="https://login.consultant.ru/link/?req=doc&amp;base=LAW&amp;n=101890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136369" TargetMode="External"/><Relationship Id="rId34" Type="http://schemas.openxmlformats.org/officeDocument/2006/relationships/header" Target="header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RLAW091&amp;n=112638" TargetMode="External"/><Relationship Id="rId17" Type="http://schemas.openxmlformats.org/officeDocument/2006/relationships/hyperlink" Target="https://login.consultant.ru/link/?req=doc&amp;base=LAW&amp;n=320449&amp;dst=100055" TargetMode="External"/><Relationship Id="rId25" Type="http://schemas.openxmlformats.org/officeDocument/2006/relationships/hyperlink" Target="https://login.consultant.ru/link/?req=doc&amp;base=LAW&amp;n=163543&amp;dst=100013" TargetMode="External"/><Relationship Id="rId33" Type="http://schemas.openxmlformats.org/officeDocument/2006/relationships/hyperlink" Target="https://login.consultant.ru/link/?req=doc&amp;base=RLAW091&amp;n=130363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32764" TargetMode="External"/><Relationship Id="rId20" Type="http://schemas.openxmlformats.org/officeDocument/2006/relationships/hyperlink" Target="https://login.consultant.ru/link/?req=doc&amp;base=RLAW091&amp;n=129369" TargetMode="External"/><Relationship Id="rId29" Type="http://schemas.openxmlformats.org/officeDocument/2006/relationships/hyperlink" Target="https://login.consultant.ru/link/?req=doc&amp;base=RLAW091&amp;n=13276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091&amp;n=130199&amp;dst=100347" TargetMode="External"/><Relationship Id="rId24" Type="http://schemas.openxmlformats.org/officeDocument/2006/relationships/hyperlink" Target="https://login.consultant.ru/link/?req=doc&amp;base=RLAW091&amp;n=98610&amp;dst=100013" TargetMode="External"/><Relationship Id="rId32" Type="http://schemas.openxmlformats.org/officeDocument/2006/relationships/hyperlink" Target="https://login.consultant.ru/link/?req=doc&amp;base=RLAW091&amp;n=118827" TargetMode="External"/><Relationship Id="rId37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32759" TargetMode="External"/><Relationship Id="rId23" Type="http://schemas.openxmlformats.org/officeDocument/2006/relationships/hyperlink" Target="https://login.consultant.ru/link/?req=doc&amp;base=RLAW091&amp;n=98610&amp;dst=100013" TargetMode="External"/><Relationship Id="rId28" Type="http://schemas.openxmlformats.org/officeDocument/2006/relationships/hyperlink" Target="https://login.consultant.ru/link/?req=doc&amp;base=RLAW091&amp;n=85107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login.consultant.ru/link/?req=doc&amp;base=RLAW091&amp;n=130199&amp;dst=100314" TargetMode="External"/><Relationship Id="rId19" Type="http://schemas.openxmlformats.org/officeDocument/2006/relationships/hyperlink" Target="https://login.consultant.ru/link/?req=doc&amp;base=LAW&amp;n=135855" TargetMode="External"/><Relationship Id="rId31" Type="http://schemas.openxmlformats.org/officeDocument/2006/relationships/hyperlink" Target="https://login.consultant.ru/link/?req=doc&amp;base=RLAW091&amp;n=13276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30199&amp;dst=101215" TargetMode="External"/><Relationship Id="rId14" Type="http://schemas.openxmlformats.org/officeDocument/2006/relationships/hyperlink" Target="https://login.consultant.ru/link/?req=doc&amp;base=RLAW091&amp;n=130199" TargetMode="External"/><Relationship Id="rId22" Type="http://schemas.openxmlformats.org/officeDocument/2006/relationships/hyperlink" Target="https://login.consultant.ru/link/?req=doc&amp;base=LAW&amp;n=324163" TargetMode="External"/><Relationship Id="rId27" Type="http://schemas.openxmlformats.org/officeDocument/2006/relationships/hyperlink" Target="https://login.consultant.ru/link/?req=doc&amp;base=LAW&amp;n=111251&amp;dst=100012" TargetMode="External"/><Relationship Id="rId30" Type="http://schemas.openxmlformats.org/officeDocument/2006/relationships/hyperlink" Target="https://login.consultant.ru/link/?req=doc&amp;base=RLAW091&amp;n=132764" TargetMode="External"/><Relationship Id="rId35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12229</Words>
  <Characters>69708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ЗАТО Северск от 01.02.2018 N 34/1
"Об утверждении Правил благоустройства территории городского округа ЗАТО Северск Томской области"</vt:lpstr>
    </vt:vector>
  </TitlesOfParts>
  <Company>КонсультантПлюс Версия 4025.00.52</Company>
  <LinksUpToDate>false</LinksUpToDate>
  <CharactersWithSpaces>81774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01.02.2018 N 34/1
"Об утверждении Правил благоустройства территории городского округа ЗАТО Северск Томской области"</dc:title>
  <dc:creator>Nikitina</dc:creator>
  <cp:lastModifiedBy>User204</cp:lastModifiedBy>
  <cp:revision>2</cp:revision>
  <dcterms:created xsi:type="dcterms:W3CDTF">2026-01-14T07:50:00Z</dcterms:created>
  <dcterms:modified xsi:type="dcterms:W3CDTF">2026-01-14T07:50:00Z</dcterms:modified>
</cp:coreProperties>
</file>