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1339" w:rsidRDefault="00471339">
      <w:pPr>
        <w:pStyle w:val="ConsPlusNormal"/>
        <w:jc w:val="both"/>
        <w:outlineLvl w:val="0"/>
      </w:pPr>
      <w:bookmarkStart w:id="0" w:name="_GoBack"/>
      <w:bookmarkEnd w:id="0"/>
    </w:p>
    <w:p w:rsidR="00471339" w:rsidRDefault="001370E8">
      <w:pPr>
        <w:pStyle w:val="ConsPlusTitle"/>
        <w:jc w:val="center"/>
      </w:pPr>
      <w:r>
        <w:t>ТОМСКАЯ ОБЛАСТЬ</w:t>
      </w:r>
    </w:p>
    <w:p w:rsidR="00471339" w:rsidRDefault="001370E8">
      <w:pPr>
        <w:pStyle w:val="ConsPlusTitle"/>
        <w:jc w:val="center"/>
      </w:pPr>
      <w:r>
        <w:t>ГОРОДСКОЙ ОКРУГ</w:t>
      </w:r>
    </w:p>
    <w:p w:rsidR="00471339" w:rsidRDefault="001370E8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471339" w:rsidRDefault="001370E8">
      <w:pPr>
        <w:pStyle w:val="ConsPlusTitle"/>
        <w:jc w:val="center"/>
      </w:pPr>
      <w:r>
        <w:t>СЕВЕРСК</w:t>
      </w:r>
    </w:p>
    <w:p w:rsidR="00471339" w:rsidRDefault="00471339">
      <w:pPr>
        <w:pStyle w:val="ConsPlusTitle"/>
        <w:jc w:val="center"/>
      </w:pPr>
    </w:p>
    <w:p w:rsidR="00471339" w:rsidRDefault="001370E8">
      <w:pPr>
        <w:pStyle w:val="ConsPlusTitle"/>
        <w:jc w:val="center"/>
      </w:pPr>
      <w:r>
        <w:t>ДУМА</w:t>
      </w:r>
    </w:p>
    <w:p w:rsidR="00471339" w:rsidRDefault="001370E8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471339" w:rsidRDefault="001370E8">
      <w:pPr>
        <w:pStyle w:val="ConsPlusTitle"/>
        <w:jc w:val="center"/>
      </w:pPr>
      <w:r>
        <w:t>СЕВЕРСК</w:t>
      </w:r>
    </w:p>
    <w:p w:rsidR="00471339" w:rsidRDefault="00471339">
      <w:pPr>
        <w:pStyle w:val="ConsPlusTitle"/>
        <w:jc w:val="center"/>
      </w:pPr>
    </w:p>
    <w:p w:rsidR="00471339" w:rsidRDefault="001370E8">
      <w:pPr>
        <w:pStyle w:val="ConsPlusTitle"/>
        <w:jc w:val="center"/>
      </w:pPr>
      <w:r>
        <w:t>РЕШЕНИЕ</w:t>
      </w:r>
    </w:p>
    <w:p w:rsidR="00471339" w:rsidRDefault="001370E8">
      <w:pPr>
        <w:pStyle w:val="ConsPlusTitle"/>
        <w:jc w:val="center"/>
      </w:pPr>
      <w:r>
        <w:t>от 29 августа 2019 г. N 54/6</w:t>
      </w:r>
    </w:p>
    <w:p w:rsidR="00471339" w:rsidRDefault="00471339">
      <w:pPr>
        <w:pStyle w:val="ConsPlusTitle"/>
        <w:jc w:val="center"/>
      </w:pPr>
    </w:p>
    <w:p w:rsidR="00471339" w:rsidRDefault="001370E8">
      <w:pPr>
        <w:pStyle w:val="ConsPlusTitle"/>
        <w:jc w:val="center"/>
      </w:pPr>
      <w:r>
        <w:t xml:space="preserve">О ВНЕСЕНИИ ИЗМЕНЕНИЙ В РЕШЕНИЕ </w:t>
      </w:r>
      <w:proofErr w:type="gramStart"/>
      <w:r>
        <w:t>ДУМЫ</w:t>
      </w:r>
      <w:proofErr w:type="gramEnd"/>
      <w:r>
        <w:t xml:space="preserve"> ЗАТО СЕВЕРСК</w:t>
      </w:r>
    </w:p>
    <w:p w:rsidR="00471339" w:rsidRDefault="001370E8">
      <w:pPr>
        <w:pStyle w:val="ConsPlusTitle"/>
        <w:jc w:val="center"/>
      </w:pPr>
      <w:r>
        <w:t>ОТ 01.02.2018 N 34/1 "ОБ УТВЕРЖДЕНИИ ПРАВИЛ БЛАГОУСТРОЙСТВА</w:t>
      </w:r>
    </w:p>
    <w:p w:rsidR="00471339" w:rsidRDefault="001370E8">
      <w:pPr>
        <w:pStyle w:val="ConsPlusTitle"/>
        <w:jc w:val="center"/>
      </w:pPr>
      <w:r>
        <w:t xml:space="preserve">ТЕРРИТОРИИ ГОРОДСКОГО </w:t>
      </w:r>
      <w:proofErr w:type="gramStart"/>
      <w:r>
        <w:t>ОКРУГА</w:t>
      </w:r>
      <w:proofErr w:type="gramEnd"/>
      <w:r>
        <w:t xml:space="preserve"> ЗАТО СЕВЕРСК ТОМСКОЙ ОБЛАСТИ"</w:t>
      </w:r>
    </w:p>
    <w:p w:rsidR="00471339" w:rsidRDefault="00471339">
      <w:pPr>
        <w:pStyle w:val="ConsPlusNormal"/>
        <w:jc w:val="both"/>
      </w:pPr>
    </w:p>
    <w:p w:rsidR="00471339" w:rsidRDefault="001370E8">
      <w:pPr>
        <w:pStyle w:val="ConsPlusNormal"/>
        <w:ind w:firstLine="540"/>
        <w:jc w:val="both"/>
      </w:pPr>
      <w:r>
        <w:t xml:space="preserve">В соответствии с </w:t>
      </w:r>
      <w:hyperlink r:id="rId6" w:tooltip="&quot;Устав городского округа закрытого административно-территориального образования Северск Томской области&quot; (принят решением СНП ЗАТО Северск от 12.04.2005 N 69/1) (ред. от 30.08.2018) (Зарегистрировано в Управлении Минюста России по Сибирскому федеральному округ">
        <w:r>
          <w:rPr>
            <w:color w:val="0000FF"/>
          </w:rPr>
          <w:t>пунктом 25 ча</w:t>
        </w:r>
        <w:r>
          <w:rPr>
            <w:color w:val="0000FF"/>
          </w:rPr>
          <w:t>сти 1 статьи 10</w:t>
        </w:r>
      </w:hyperlink>
      <w:r>
        <w:t xml:space="preserve">, </w:t>
      </w:r>
      <w:hyperlink r:id="rId7" w:tooltip="&quot;Устав городского округа закрытого административно-территориального образования Северск Томской области&quot; (принят решением СНП ЗАТО Северск от 12.04.2005 N 69/1) (ред. от 30.08.2018) (Зарегистрировано в Управлении Минюста России по Сибирскому федеральному округ">
        <w:r>
          <w:rPr>
            <w:color w:val="0000FF"/>
          </w:rPr>
          <w:t>пунктом 13 статьи 27</w:t>
        </w:r>
      </w:hyperlink>
      <w:r>
        <w:t xml:space="preserve">, </w:t>
      </w:r>
      <w:hyperlink r:id="rId8" w:tooltip="&quot;Устав городского округа закрытого административно-территориального образования Северск Томской области&quot; (принят решением СНП ЗАТО Северск от 12.04.2005 N 69/1) (ред. от 30.08.2018) (Зарегистрировано в Управлении Минюста России по Сибирскому федеральному округ">
        <w:r>
          <w:rPr>
            <w:color w:val="0000FF"/>
          </w:rPr>
          <w:t>часть</w:t>
        </w:r>
        <w:r>
          <w:rPr>
            <w:color w:val="0000FF"/>
          </w:rPr>
          <w:t>ю 15 статьи 30</w:t>
        </w:r>
      </w:hyperlink>
      <w:r>
        <w:t xml:space="preserve"> Устава городского округа закрытого административно-территориального образования Северск Томской области, в целях приведения нормативного правового акта в соответствие с действующим законодательством, рассмотрев внесенный Главой Администрации</w:t>
      </w:r>
      <w:r>
        <w:t xml:space="preserve"> ЗАТО Северск проект решения Думы ЗАТО Северск "О внесении изменений в решение Думы ЗАТО Северск от 01.02.2018 N 34/1 "Об утверждении Правил благоустройства территории городского округа ЗАТО Северск Томской области", Дума ЗАТО Северск решила:</w:t>
      </w:r>
    </w:p>
    <w:p w:rsidR="00471339" w:rsidRDefault="001370E8">
      <w:pPr>
        <w:pStyle w:val="ConsPlusNormal"/>
        <w:spacing w:before="200"/>
        <w:ind w:firstLine="540"/>
        <w:jc w:val="both"/>
      </w:pPr>
      <w:r>
        <w:t xml:space="preserve">1. Внести в </w:t>
      </w:r>
      <w:hyperlink r:id="rId9" w:tooltip="Решение Думы ЗАТО Северск от 01.02.2018 N 34/1 &quot;Об утверждении Правил благоустройства территории городского округа ЗАТО Северск Томской области&quot; ------------ Недействующая редакция {КонсультантПлюс}">
        <w:r>
          <w:rPr>
            <w:color w:val="0000FF"/>
          </w:rPr>
          <w:t>Правила</w:t>
        </w:r>
      </w:hyperlink>
      <w:r>
        <w:t xml:space="preserve"> благоустройства территории городского округа ЗАТО Северск Томской области, утвержденные решением Думы ЗАТО Северск от 01.02.2018 N 34/1 "Об утверждении Правил благоустройства территории городского округа З</w:t>
      </w:r>
      <w:r>
        <w:t>АТО Северск Томской области", следующие изменения:</w:t>
      </w:r>
    </w:p>
    <w:p w:rsidR="00471339" w:rsidRDefault="001370E8">
      <w:pPr>
        <w:pStyle w:val="ConsPlusNormal"/>
        <w:spacing w:before="200"/>
        <w:ind w:firstLine="540"/>
        <w:jc w:val="both"/>
      </w:pPr>
      <w:r>
        <w:t xml:space="preserve">1) в </w:t>
      </w:r>
      <w:hyperlink r:id="rId10" w:tooltip="Решение Думы ЗАТО Северск от 01.02.2018 N 34/1 &quot;Об утверждении Правил благоустройства территории городского округа ЗАТО Северск Томской области&quot; ------------ Недействующая редакция {КонсультантПлюс}">
        <w:r>
          <w:rPr>
            <w:color w:val="0000FF"/>
          </w:rPr>
          <w:t>пункте 2</w:t>
        </w:r>
      </w:hyperlink>
      <w:r>
        <w:t xml:space="preserve"> слова "Об основах благоустройства территорий городов и других населенных пунктов Томской области" заменить словами "О вопросах, регулируемых правил</w:t>
      </w:r>
      <w:r>
        <w:t>ами благоустройства территорий муниципальных образований Томской области, и порядке определения границ прилегающих территорий";</w:t>
      </w:r>
    </w:p>
    <w:p w:rsidR="00471339" w:rsidRDefault="001370E8">
      <w:pPr>
        <w:pStyle w:val="ConsPlusNormal"/>
        <w:spacing w:before="200"/>
        <w:ind w:firstLine="540"/>
        <w:jc w:val="both"/>
      </w:pPr>
      <w:r>
        <w:t xml:space="preserve">2) в </w:t>
      </w:r>
      <w:hyperlink r:id="rId11" w:tooltip="Решение Думы ЗАТО Северск от 01.02.2018 N 34/1 &quot;Об утверждении Правил благоустройства территории городского округа ЗАТО Северск Томской области&quot; ------------ Недействующая редакция {КонсультантПлюс}">
        <w:r>
          <w:rPr>
            <w:color w:val="0000FF"/>
          </w:rPr>
          <w:t>пункте 12</w:t>
        </w:r>
      </w:hyperlink>
      <w:r>
        <w:t>:</w:t>
      </w:r>
    </w:p>
    <w:p w:rsidR="00471339" w:rsidRDefault="001370E8">
      <w:pPr>
        <w:pStyle w:val="ConsPlusNormal"/>
        <w:spacing w:before="200"/>
        <w:ind w:firstLine="540"/>
        <w:jc w:val="both"/>
      </w:pPr>
      <w:r>
        <w:t xml:space="preserve">а) </w:t>
      </w:r>
      <w:hyperlink r:id="rId12" w:tooltip="Решение Думы ЗАТО Северск от 01.02.2018 N 34/1 &quot;Об утверждении Правил благоустройства территории городского округа ЗАТО Северск Томской области&quot; ------------ Недействующая редакция {КонсультантПлюс}">
        <w:r>
          <w:rPr>
            <w:color w:val="0000FF"/>
          </w:rPr>
          <w:t>подпункт 2</w:t>
        </w:r>
      </w:hyperlink>
      <w:r>
        <w:t xml:space="preserve"> изложить в</w:t>
      </w:r>
      <w:r>
        <w:t xml:space="preserve"> следующей редакции:</w:t>
      </w:r>
    </w:p>
    <w:p w:rsidR="00471339" w:rsidRDefault="001370E8">
      <w:pPr>
        <w:pStyle w:val="ConsPlusNormal"/>
        <w:spacing w:before="200"/>
        <w:ind w:firstLine="540"/>
        <w:jc w:val="both"/>
      </w:pPr>
      <w:r>
        <w:t xml:space="preserve">"2) транспортирование отходов должно производиться в соответствии с требованиями Федерального </w:t>
      </w:r>
      <w:hyperlink r:id="rId13" w:tooltip="Федеральный закон от 24.06.1998 N 89-ФЗ (ред. от 25.12.2018, с изм. от 19.07.2019) &quot;Об отходах производства и потребления&quot; ------------ Недействующая редакция {КонсультантПлюс}">
        <w:r>
          <w:rPr>
            <w:color w:val="0000FF"/>
          </w:rPr>
          <w:t>закона</w:t>
        </w:r>
      </w:hyperlink>
      <w:r>
        <w:t xml:space="preserve"> от 24.06.1998 N 89-ФЗ "Об отходах производства и потребления". Сброс отходов вне зоны полигона захоронения не допускается.";</w:t>
      </w:r>
    </w:p>
    <w:p w:rsidR="00471339" w:rsidRDefault="001370E8">
      <w:pPr>
        <w:pStyle w:val="ConsPlusNormal"/>
        <w:spacing w:before="200"/>
        <w:ind w:firstLine="540"/>
        <w:jc w:val="both"/>
      </w:pPr>
      <w:r>
        <w:t>б)</w:t>
      </w:r>
      <w:r>
        <w:t xml:space="preserve"> </w:t>
      </w:r>
      <w:hyperlink r:id="rId14" w:tooltip="Решение Думы ЗАТО Северск от 01.02.2018 N 34/1 &quot;Об утверждении Правил благоустройства территории городского округа ЗАТО Северск Томской области&quot; ------------ Недействующая редакция {КонсультантПлюс}">
        <w:r>
          <w:rPr>
            <w:color w:val="0000FF"/>
          </w:rPr>
          <w:t>подпункт 3</w:t>
        </w:r>
      </w:hyperlink>
      <w:r>
        <w:t xml:space="preserve"> признать утратившим силу;</w:t>
      </w:r>
    </w:p>
    <w:p w:rsidR="00471339" w:rsidRDefault="001370E8">
      <w:pPr>
        <w:pStyle w:val="ConsPlusNormal"/>
        <w:spacing w:before="200"/>
        <w:ind w:firstLine="540"/>
        <w:jc w:val="both"/>
      </w:pPr>
      <w:r>
        <w:t xml:space="preserve">3) </w:t>
      </w:r>
      <w:hyperlink r:id="rId15" w:tooltip="Решение Думы ЗАТО Северск от 01.02.2018 N 34/1 &quot;Об утверждении Правил благоустройства территории городского округа ЗАТО Северск Томской области&quot; ------------ Недействующая редакция {КонсультантПлюс}">
        <w:r>
          <w:rPr>
            <w:color w:val="0000FF"/>
          </w:rPr>
          <w:t>пункт 13</w:t>
        </w:r>
      </w:hyperlink>
      <w:r>
        <w:t xml:space="preserve"> дополнить подпунктом 4 следующего содержания:</w:t>
      </w:r>
    </w:p>
    <w:p w:rsidR="00471339" w:rsidRDefault="001370E8">
      <w:pPr>
        <w:pStyle w:val="ConsPlusNormal"/>
        <w:spacing w:before="200"/>
        <w:ind w:firstLine="540"/>
        <w:jc w:val="both"/>
      </w:pPr>
      <w:r>
        <w:t>"</w:t>
      </w:r>
      <w:r>
        <w:t xml:space="preserve">4) </w:t>
      </w:r>
      <w:proofErr w:type="gramStart"/>
      <w:r>
        <w:t>Администрация</w:t>
      </w:r>
      <w:proofErr w:type="gramEnd"/>
      <w:r>
        <w:t xml:space="preserve"> ЗАТО Северск определяет и утверждает границы прилегающих территорий с отображением их на соответствующих картах-схемах. Порядок определения границ прилегающих территорий определен разделом XXVII настоящих Правил.";</w:t>
      </w:r>
    </w:p>
    <w:p w:rsidR="00471339" w:rsidRDefault="001370E8">
      <w:pPr>
        <w:pStyle w:val="ConsPlusNormal"/>
        <w:spacing w:before="200"/>
        <w:ind w:firstLine="540"/>
        <w:jc w:val="both"/>
      </w:pPr>
      <w:r>
        <w:t xml:space="preserve">4) </w:t>
      </w:r>
      <w:hyperlink r:id="rId16" w:tooltip="Решение Думы ЗАТО Северск от 01.02.2018 N 34/1 &quot;Об утверждении Правил благоустройства территории городского округа ЗАТО Северск Томской области&quot; ------------ Недействующая редакция {КонсультантПлюс}">
        <w:r>
          <w:rPr>
            <w:color w:val="0000FF"/>
          </w:rPr>
          <w:t>раздел XVII</w:t>
        </w:r>
      </w:hyperlink>
      <w:r>
        <w:t xml:space="preserve"> изложить в следующей редакции:</w:t>
      </w:r>
    </w:p>
    <w:p w:rsidR="00471339" w:rsidRDefault="00471339">
      <w:pPr>
        <w:pStyle w:val="ConsPlusNormal"/>
        <w:jc w:val="both"/>
      </w:pPr>
    </w:p>
    <w:p w:rsidR="00471339" w:rsidRDefault="001370E8">
      <w:pPr>
        <w:pStyle w:val="ConsPlusNormal"/>
        <w:jc w:val="center"/>
      </w:pPr>
      <w:r>
        <w:t>"XVII. ТРЕБОВАНИЯ К СОДЕРЖАНИЮ КОНТЕЙНЕРНЫХ ПЛОЩАДОК</w:t>
      </w:r>
    </w:p>
    <w:p w:rsidR="00471339" w:rsidRDefault="001370E8">
      <w:pPr>
        <w:pStyle w:val="ConsPlusNormal"/>
        <w:jc w:val="center"/>
      </w:pPr>
      <w:r>
        <w:t>НАКОПЛЕНИЯ ТВЕРДЫХ КОММУНАЛЬНЫХ ОТХОДОВ</w:t>
      </w:r>
    </w:p>
    <w:p w:rsidR="00471339" w:rsidRDefault="00471339">
      <w:pPr>
        <w:pStyle w:val="ConsPlusNormal"/>
        <w:jc w:val="both"/>
      </w:pPr>
    </w:p>
    <w:p w:rsidR="00471339" w:rsidRDefault="001370E8">
      <w:pPr>
        <w:pStyle w:val="ConsPlusNormal"/>
        <w:ind w:firstLine="540"/>
        <w:jc w:val="both"/>
      </w:pPr>
      <w:r>
        <w:t>95. Контейнерная площадка - место (площадка) накопления твердых коммунальных</w:t>
      </w:r>
      <w:r>
        <w:t xml:space="preserve"> отходов, обустроенное в соответствии с требованиями законодательства Российской Федерации в области охраны окружающей среды и законодательства Российской Федерации в области обеспечения санитарно-эпидемиологического благополучия населения и предназначенно</w:t>
      </w:r>
      <w:r>
        <w:t xml:space="preserve">е для размещения контейнеров и </w:t>
      </w:r>
      <w:r>
        <w:lastRenderedPageBreak/>
        <w:t>бункеров.</w:t>
      </w:r>
    </w:p>
    <w:p w:rsidR="00471339" w:rsidRDefault="001370E8">
      <w:pPr>
        <w:pStyle w:val="ConsPlusNormal"/>
        <w:spacing w:before="200"/>
        <w:ind w:firstLine="540"/>
        <w:jc w:val="both"/>
      </w:pPr>
      <w:r>
        <w:t xml:space="preserve">96. Контейнерные площадки должны быть удаленными от окон жилых зданий, границ участков детских учреждений, мест отдыха на расстояние не менее чем 20 м, на участках жилой застройки - не далее 100 м от входов, считая </w:t>
      </w:r>
      <w:r>
        <w:t>по пешеходным дорожкам от дальнего подъезда, при этом территория площадки должна примыкать к проездам, но не мешать проезду транспорта. При обособленном размещении площадки (вдали от проездов) предусматривать возможность удобного подъезда транспорта для оч</w:t>
      </w:r>
      <w:r>
        <w:t>истки контейнеров и наличия разворотных площадок (12 м x 12 м).</w:t>
      </w:r>
    </w:p>
    <w:p w:rsidR="00471339" w:rsidRDefault="001370E8">
      <w:pPr>
        <w:pStyle w:val="ConsPlusNormal"/>
        <w:spacing w:before="200"/>
        <w:ind w:firstLine="540"/>
        <w:jc w:val="both"/>
      </w:pPr>
      <w:r>
        <w:t xml:space="preserve">97. Если в условиях сложившейся застройки отсутствует возможность соблюдения санитарного разрыва, установленного </w:t>
      </w:r>
      <w:hyperlink r:id="rId17" w:tooltip="&quot;СанПиН 42-128-4690-88. Санитарные правила содержания территорий населенных мест&quot; (утв. Главным государственным санитарным врачом СССР 05.08.1988 N 4690-88) ------------ Утратил силу или отменен {КонсультантПлюс}">
        <w:r>
          <w:rPr>
            <w:color w:val="0000FF"/>
          </w:rPr>
          <w:t>СанПиН 42-128-4690-88</w:t>
        </w:r>
      </w:hyperlink>
      <w:r>
        <w:t xml:space="preserve"> "Санитарные пр</w:t>
      </w:r>
      <w:r>
        <w:t xml:space="preserve">авила содержания территорий населенных мест", утвержденных Главным государственным санитарным врачом СССР 05.08.1988, и </w:t>
      </w:r>
      <w:hyperlink r:id="rId18" w:tooltip="Постановление Главного государственного санитарного врача РФ от 10.06.2010 N 64 (ред. от 27.12.2010) &quot;Об утверждении СанПиН 2.1.2.2645-10&quot; (вместе с &quot;СанПиН 2.1.2.2645-10. Санитарно-эпидемиологические требования к условиям проживания в жилых зданиях и помещени">
        <w:r>
          <w:rPr>
            <w:color w:val="0000FF"/>
          </w:rPr>
          <w:t>СанПиН 2.1.2.2645-10</w:t>
        </w:r>
      </w:hyperlink>
      <w:r>
        <w:t xml:space="preserve"> "Санитарно-э</w:t>
      </w:r>
      <w:r>
        <w:t xml:space="preserve">пидемиологические требования к условиям проживания в жилых зданиях и помещениях. Санитарно-эпидемиологические правила и нормативы", утвержденных Постановлением Главного государственного санитарного врача Российской Федерации от 10.06.2010 N 64, размещение </w:t>
      </w:r>
      <w:r>
        <w:t xml:space="preserve">контейнерной площадки разрешается при наличии положительного заключения комиссии по созданию и согласованию мест (площадок) накопления твердых коммунальных отходов по </w:t>
      </w:r>
      <w:proofErr w:type="gramStart"/>
      <w:r>
        <w:t>территории</w:t>
      </w:r>
      <w:proofErr w:type="gramEnd"/>
      <w:r>
        <w:t xml:space="preserve"> ЗАТО Северск, утвержденной распоряжением Администрации ЗАТО Северск.</w:t>
      </w:r>
    </w:p>
    <w:p w:rsidR="00471339" w:rsidRDefault="001370E8">
      <w:pPr>
        <w:pStyle w:val="ConsPlusNormal"/>
        <w:spacing w:before="200"/>
        <w:ind w:firstLine="540"/>
        <w:jc w:val="both"/>
      </w:pPr>
      <w:r>
        <w:t>98. Обяза</w:t>
      </w:r>
      <w:r>
        <w:t>тельный перечень элементов благоустройства территории в местах (на площадках) накопления ТКО включает: твердые виды покрытия, элементы сопряжения поверхности площадки с прилегающими территориями, контейнеры для сбора ТКО.</w:t>
      </w:r>
    </w:p>
    <w:p w:rsidR="00471339" w:rsidRDefault="001370E8">
      <w:pPr>
        <w:pStyle w:val="ConsPlusNormal"/>
        <w:spacing w:before="200"/>
        <w:ind w:firstLine="540"/>
        <w:jc w:val="both"/>
      </w:pPr>
      <w:r>
        <w:t>Покрытие площадки должно быть анал</w:t>
      </w:r>
      <w:r>
        <w:t>огичным покрытию примыкающих транспортных проездов.";</w:t>
      </w:r>
    </w:p>
    <w:p w:rsidR="00471339" w:rsidRDefault="001370E8">
      <w:pPr>
        <w:pStyle w:val="ConsPlusNormal"/>
        <w:spacing w:before="200"/>
        <w:ind w:firstLine="540"/>
        <w:jc w:val="both"/>
      </w:pPr>
      <w:r>
        <w:t xml:space="preserve">5) </w:t>
      </w:r>
      <w:hyperlink r:id="rId19" w:tooltip="Решение Думы ЗАТО Северск от 01.02.2018 N 34/1 &quot;Об утверждении Правил благоустройства территории городского округа ЗАТО Северск Томской области&quot; ------------ Недействующая редакция {КонсультантПлюс}">
        <w:r>
          <w:rPr>
            <w:color w:val="0000FF"/>
          </w:rPr>
          <w:t>пункт 137</w:t>
        </w:r>
      </w:hyperlink>
      <w:r>
        <w:t xml:space="preserve"> дополнить подпунктом 11 следующего содержания:</w:t>
      </w:r>
    </w:p>
    <w:p w:rsidR="00471339" w:rsidRDefault="001370E8">
      <w:pPr>
        <w:pStyle w:val="ConsPlusNormal"/>
        <w:spacing w:before="200"/>
        <w:ind w:firstLine="540"/>
        <w:jc w:val="both"/>
      </w:pPr>
      <w:r>
        <w:t>"11) участие, в том числе финансовое, собственников и (или) иных законных владельцев зданий, строе</w:t>
      </w:r>
      <w:r>
        <w:t>ний, сооружений, земельных участков (за исключением собственников и иных законных владельцев помещений в многоквартирных домах, земельные участки под которыми не образованы или образованы по границам таких домов) в содержании прилегающих территорий.";</w:t>
      </w:r>
    </w:p>
    <w:p w:rsidR="00471339" w:rsidRDefault="001370E8">
      <w:pPr>
        <w:pStyle w:val="ConsPlusNormal"/>
        <w:spacing w:before="200"/>
        <w:ind w:firstLine="540"/>
        <w:jc w:val="both"/>
      </w:pPr>
      <w:r>
        <w:t xml:space="preserve">6) </w:t>
      </w:r>
      <w:hyperlink r:id="rId20" w:tooltip="Решение Думы ЗАТО Северск от 01.02.2018 N 34/1 &quot;Об утверждении Правил благоустройства территории городского округа ЗАТО Северск Томской области&quot; ------------ Недействующая редакция {КонсультантПлюс}">
        <w:r>
          <w:rPr>
            <w:color w:val="0000FF"/>
          </w:rPr>
          <w:t>разделы XXV</w:t>
        </w:r>
      </w:hyperlink>
      <w:r>
        <w:t xml:space="preserve"> и </w:t>
      </w:r>
      <w:hyperlink r:id="rId21" w:tooltip="Решение Думы ЗАТО Северск от 01.02.2018 N 34/1 &quot;Об утверждении Правил благоустройства территории городского округа ЗАТО Северск Томской области&quot; ------------ Недействующая редакция {КонсультантПлюс}">
        <w:r>
          <w:rPr>
            <w:color w:val="0000FF"/>
          </w:rPr>
          <w:t>XXVI</w:t>
        </w:r>
      </w:hyperlink>
      <w:r>
        <w:t xml:space="preserve"> изложить в следующей редакции:</w:t>
      </w:r>
    </w:p>
    <w:p w:rsidR="00471339" w:rsidRDefault="00471339">
      <w:pPr>
        <w:pStyle w:val="ConsPlusNormal"/>
        <w:jc w:val="both"/>
      </w:pPr>
    </w:p>
    <w:p w:rsidR="00471339" w:rsidRDefault="001370E8">
      <w:pPr>
        <w:pStyle w:val="ConsPlusNormal"/>
        <w:jc w:val="center"/>
      </w:pPr>
      <w:r>
        <w:t>"XXV. ОБЩИЕ ТРЕБОВАНИЯ К ПРАЗДНИЧНОМУ</w:t>
      </w:r>
    </w:p>
    <w:p w:rsidR="00471339" w:rsidRDefault="001370E8">
      <w:pPr>
        <w:pStyle w:val="ConsPlusNormal"/>
        <w:jc w:val="center"/>
      </w:pPr>
      <w:r>
        <w:t>И (ИЛИ) ТЕМАТИЧЕСКОМУ ОФОРМЛЕНИЮ ТЕРРИТОРИИ</w:t>
      </w:r>
    </w:p>
    <w:p w:rsidR="00471339" w:rsidRDefault="001370E8">
      <w:pPr>
        <w:pStyle w:val="ConsPlusNormal"/>
        <w:jc w:val="center"/>
      </w:pPr>
      <w:r>
        <w:t>ЗАТО СЕВЕРСК</w:t>
      </w:r>
    </w:p>
    <w:p w:rsidR="00471339" w:rsidRDefault="00471339">
      <w:pPr>
        <w:pStyle w:val="ConsPlusNormal"/>
        <w:jc w:val="both"/>
      </w:pPr>
    </w:p>
    <w:p w:rsidR="00471339" w:rsidRDefault="001370E8">
      <w:pPr>
        <w:pStyle w:val="ConsPlusNormal"/>
        <w:ind w:firstLine="540"/>
        <w:jc w:val="both"/>
      </w:pPr>
      <w:r>
        <w:t>141. Праздничное и (ил</w:t>
      </w:r>
      <w:r>
        <w:t xml:space="preserve">и) тематическое оформление территории городского </w:t>
      </w:r>
      <w:proofErr w:type="gramStart"/>
      <w:r>
        <w:t>округа</w:t>
      </w:r>
      <w:proofErr w:type="gramEnd"/>
      <w:r>
        <w:t xml:space="preserve"> ЗАТО Северск организуется в целях создания художественной среды на период проведения праздников, мероприятий, связанных со знаменательными событиями.</w:t>
      </w:r>
    </w:p>
    <w:p w:rsidR="00471339" w:rsidRDefault="001370E8">
      <w:pPr>
        <w:pStyle w:val="ConsPlusNormal"/>
        <w:spacing w:before="200"/>
        <w:ind w:firstLine="540"/>
        <w:jc w:val="both"/>
      </w:pPr>
      <w:r>
        <w:t>142. Праздничное и (или) тематическое оформление в</w:t>
      </w:r>
      <w:r>
        <w:t>ключает вывеску флагов, лозунгов, гирлянд, панно, установку декоративных элементов и композиций, стендов, киосков, трибун, эстрад и иных некапитальных нестационарных объектов, а также устройство праздничной иллюминации.</w:t>
      </w:r>
    </w:p>
    <w:p w:rsidR="00471339" w:rsidRDefault="001370E8">
      <w:pPr>
        <w:pStyle w:val="ConsPlusNormal"/>
        <w:spacing w:before="200"/>
        <w:ind w:firstLine="540"/>
        <w:jc w:val="both"/>
      </w:pPr>
      <w:r>
        <w:t xml:space="preserve">143. Концепция праздничного и (или) </w:t>
      </w:r>
      <w:r>
        <w:t xml:space="preserve">тематического оформления определяется программой мероприятий и схемой размещения объектов и элементов праздничного оформления, утверждаемых </w:t>
      </w:r>
      <w:proofErr w:type="gramStart"/>
      <w:r>
        <w:t>Администрацией</w:t>
      </w:r>
      <w:proofErr w:type="gramEnd"/>
      <w:r>
        <w:t xml:space="preserve"> ЗАТО Северск.</w:t>
      </w:r>
    </w:p>
    <w:p w:rsidR="00471339" w:rsidRDefault="001370E8">
      <w:pPr>
        <w:pStyle w:val="ConsPlusNormal"/>
        <w:spacing w:before="200"/>
        <w:ind w:firstLine="540"/>
        <w:jc w:val="both"/>
      </w:pPr>
      <w:r>
        <w:t>144. При изготовлении и установке элементов праздничного и (или) тематического оформлен</w:t>
      </w:r>
      <w:r>
        <w:t>ия запрещается снимать, повреждать технические средства регулирования дорожного движения и ухудшать видимость таких технических средств.</w:t>
      </w:r>
    </w:p>
    <w:p w:rsidR="00471339" w:rsidRDefault="00471339">
      <w:pPr>
        <w:pStyle w:val="ConsPlusNormal"/>
        <w:jc w:val="both"/>
      </w:pPr>
    </w:p>
    <w:p w:rsidR="00471339" w:rsidRDefault="001370E8">
      <w:pPr>
        <w:pStyle w:val="ConsPlusNormal"/>
        <w:jc w:val="center"/>
      </w:pPr>
      <w:r>
        <w:t>XXVI. ПОРЯДОК ФИНАНСОВОГО УЧАСТИЯ СОБСТВЕННИКОВ</w:t>
      </w:r>
    </w:p>
    <w:p w:rsidR="00471339" w:rsidRDefault="001370E8">
      <w:pPr>
        <w:pStyle w:val="ConsPlusNormal"/>
        <w:jc w:val="center"/>
      </w:pPr>
      <w:r>
        <w:t>И (ИЛИ) ЗАКОННЫХ ВЛАДЕЛЬЦЕВ ОБЪЕКТОВ НЕДВИЖИМОСТИ</w:t>
      </w:r>
    </w:p>
    <w:p w:rsidR="00471339" w:rsidRDefault="001370E8">
      <w:pPr>
        <w:pStyle w:val="ConsPlusNormal"/>
        <w:jc w:val="center"/>
      </w:pPr>
      <w:r>
        <w:t>В СОДЕРЖАНИИ ПРИЛЕГАЮЩИХ ТЕРРИТОРИЙ</w:t>
      </w:r>
    </w:p>
    <w:p w:rsidR="00471339" w:rsidRDefault="00471339">
      <w:pPr>
        <w:pStyle w:val="ConsPlusNormal"/>
        <w:jc w:val="both"/>
      </w:pPr>
    </w:p>
    <w:p w:rsidR="00471339" w:rsidRDefault="001370E8">
      <w:pPr>
        <w:pStyle w:val="ConsPlusNormal"/>
        <w:ind w:firstLine="540"/>
        <w:jc w:val="both"/>
      </w:pPr>
      <w:r>
        <w:lastRenderedPageBreak/>
        <w:t xml:space="preserve">145. Финансовое участие собственников и заинтересованных лиц в содержании территорий, прилегающих к </w:t>
      </w:r>
      <w:proofErr w:type="gramStart"/>
      <w:r>
        <w:t>многоквартирным жилым домам</w:t>
      </w:r>
      <w:proofErr w:type="gramEnd"/>
      <w:r>
        <w:t xml:space="preserve"> осуществляется в соответствии с решением общего собрания собственников помещений в многоква</w:t>
      </w:r>
      <w:r>
        <w:t>ртирном доме, оформленным соответствующим протоколом общего собрания собственников помещений в многоквартирном доме.</w:t>
      </w:r>
    </w:p>
    <w:p w:rsidR="00471339" w:rsidRDefault="001370E8">
      <w:pPr>
        <w:pStyle w:val="ConsPlusNormal"/>
        <w:spacing w:before="200"/>
        <w:ind w:firstLine="540"/>
        <w:jc w:val="both"/>
      </w:pPr>
      <w:r>
        <w:t>146. Собственники и (или) законные владельцы зданий, строений, сооружений, земельных участков (за исключением собственников и (или) иных за</w:t>
      </w:r>
      <w:r>
        <w:t>конных владельцев помещений в многоквартирных домах, земельные участки под которыми не образованы или образованы по границам таких домов) (далее - физические, юридические лица, индивидуальные предприниматели), обязаны участвовать в содержании, уборке, очис</w:t>
      </w:r>
      <w:r>
        <w:t>тке прилегающих территорий, границы которых установлены в соответствии с настоящими Правилами.</w:t>
      </w:r>
    </w:p>
    <w:p w:rsidR="00471339" w:rsidRDefault="001370E8">
      <w:pPr>
        <w:pStyle w:val="ConsPlusNormal"/>
        <w:spacing w:before="200"/>
        <w:ind w:firstLine="540"/>
        <w:jc w:val="both"/>
      </w:pPr>
      <w:r>
        <w:t>147. Физические и юридические лица, индивидуальные предприниматели осуществляют содержание прилегающей территории за счет собственных средств в пределах обязател</w:t>
      </w:r>
      <w:r>
        <w:t>ьств, возникших из заключенных ими договоров.</w:t>
      </w:r>
    </w:p>
    <w:p w:rsidR="00471339" w:rsidRDefault="001370E8">
      <w:pPr>
        <w:pStyle w:val="ConsPlusNormal"/>
        <w:spacing w:before="200"/>
        <w:ind w:firstLine="540"/>
        <w:jc w:val="both"/>
      </w:pPr>
      <w:r>
        <w:t>Минимальный перечень мероприятий по содержанию прилегающей территории включает в себя:</w:t>
      </w:r>
    </w:p>
    <w:p w:rsidR="00471339" w:rsidRDefault="001370E8">
      <w:pPr>
        <w:pStyle w:val="ConsPlusNormal"/>
        <w:spacing w:before="200"/>
        <w:ind w:firstLine="540"/>
        <w:jc w:val="both"/>
      </w:pPr>
      <w:r>
        <w:t>1) содержание (при необходимости снос) зеленых насаждений, выкашивание травы, стрижка газонов;</w:t>
      </w:r>
    </w:p>
    <w:p w:rsidR="00471339" w:rsidRDefault="001370E8">
      <w:pPr>
        <w:pStyle w:val="ConsPlusNormal"/>
        <w:spacing w:before="200"/>
        <w:ind w:firstLine="540"/>
        <w:jc w:val="both"/>
      </w:pPr>
      <w:r>
        <w:t>2) содержание малых архитект</w:t>
      </w:r>
      <w:r>
        <w:t>урных форм;</w:t>
      </w:r>
    </w:p>
    <w:p w:rsidR="00471339" w:rsidRDefault="001370E8">
      <w:pPr>
        <w:pStyle w:val="ConsPlusNormal"/>
        <w:spacing w:before="200"/>
        <w:ind w:firstLine="540"/>
        <w:jc w:val="both"/>
      </w:pPr>
      <w:r>
        <w:t>3) очистка территории от мусора, снега, льда, наледи;</w:t>
      </w:r>
    </w:p>
    <w:p w:rsidR="00471339" w:rsidRDefault="001370E8">
      <w:pPr>
        <w:pStyle w:val="ConsPlusNormal"/>
        <w:spacing w:before="200"/>
        <w:ind w:firstLine="540"/>
        <w:jc w:val="both"/>
      </w:pPr>
      <w:r>
        <w:t>4) содержание покрытия дорожек пешеходной коммуникации.</w:t>
      </w:r>
    </w:p>
    <w:p w:rsidR="00471339" w:rsidRDefault="001370E8">
      <w:pPr>
        <w:pStyle w:val="ConsPlusNormal"/>
        <w:spacing w:before="200"/>
        <w:ind w:firstLine="540"/>
        <w:jc w:val="both"/>
      </w:pPr>
      <w:r>
        <w:t>148. Физические и юридические лица, индивидуальные предприниматели в рамках финансового участия в содержании прилегающей территории вы</w:t>
      </w:r>
      <w:r>
        <w:t>полняют следующее:</w:t>
      </w:r>
    </w:p>
    <w:p w:rsidR="00471339" w:rsidRDefault="001370E8">
      <w:pPr>
        <w:pStyle w:val="ConsPlusNormal"/>
        <w:spacing w:before="200"/>
        <w:ind w:firstLine="540"/>
        <w:jc w:val="both"/>
      </w:pPr>
      <w:r>
        <w:t>1) выкашивание травы на территории, уборку прилегающей территории в весенне-летний период от отходов, случайного мусора. Очистку территории от сухой травы необходимо произвести до 1 мая текущего года. Указанным лицам рекомендуется осущес</w:t>
      </w:r>
      <w:r>
        <w:t>твить посадку декоративных кустарников, цветов в границах прилегающих территорий;</w:t>
      </w:r>
    </w:p>
    <w:p w:rsidR="00471339" w:rsidRDefault="001370E8">
      <w:pPr>
        <w:pStyle w:val="ConsPlusNormal"/>
        <w:spacing w:before="200"/>
        <w:ind w:firstLine="540"/>
        <w:jc w:val="both"/>
      </w:pPr>
      <w:r>
        <w:t>2) выкашивание травы, уборку прилегающей территории в осенний период от отходов, случайного мусора, опавшей листвы, до 15 октября текущего года;</w:t>
      </w:r>
    </w:p>
    <w:p w:rsidR="00471339" w:rsidRDefault="001370E8">
      <w:pPr>
        <w:pStyle w:val="ConsPlusNormal"/>
        <w:spacing w:before="200"/>
        <w:ind w:firstLine="540"/>
        <w:jc w:val="both"/>
      </w:pPr>
      <w:r>
        <w:t>3) уборку и (или) вывоз снега</w:t>
      </w:r>
      <w:r>
        <w:t>, льда, сколов, очистку от наледи с прилегающей территории, в том случае, если без выполнения данных мероприятий невозможно обеспечение мер безопасности пешеходов, автотранспорта, общего имущества, имущества физических, юридических лиц, индивидуальных пред</w:t>
      </w:r>
      <w:r>
        <w:t>принимателей;</w:t>
      </w:r>
    </w:p>
    <w:p w:rsidR="00471339" w:rsidRDefault="001370E8">
      <w:pPr>
        <w:pStyle w:val="ConsPlusNormal"/>
        <w:spacing w:before="200"/>
        <w:ind w:firstLine="540"/>
        <w:jc w:val="both"/>
      </w:pPr>
      <w:r>
        <w:t>4) содержание (при необходимости снос) зеленых насаждений, расположенных на земельных участках, находящихся в собственности, владении или пользовании и прилегающей территории, а также осуществляют контроль за состоянием указанных зеленых насаждений, обеспе</w:t>
      </w:r>
      <w:r>
        <w:t>чивают их удовлетворительное состояние и развитие.";</w:t>
      </w:r>
    </w:p>
    <w:p w:rsidR="00471339" w:rsidRDefault="001370E8">
      <w:pPr>
        <w:pStyle w:val="ConsPlusNormal"/>
        <w:spacing w:before="200"/>
        <w:ind w:firstLine="540"/>
        <w:jc w:val="both"/>
      </w:pPr>
      <w:r>
        <w:t xml:space="preserve">7) дополнить </w:t>
      </w:r>
      <w:hyperlink r:id="rId22" w:tooltip="Решение Думы ЗАТО Северск от 01.02.2018 N 34/1 &quot;Об утверждении Правил благоустройства территории городского округа ЗАТО Северск Томской области&quot; ------------ Недействующая редакция {КонсультантПлюс}">
        <w:r>
          <w:rPr>
            <w:color w:val="0000FF"/>
          </w:rPr>
          <w:t>Правила</w:t>
        </w:r>
      </w:hyperlink>
      <w:r>
        <w:t xml:space="preserve"> разделами XXVII и XXVIII следующего содержания:</w:t>
      </w:r>
    </w:p>
    <w:p w:rsidR="00471339" w:rsidRDefault="00471339">
      <w:pPr>
        <w:pStyle w:val="ConsPlusNormal"/>
        <w:jc w:val="both"/>
      </w:pPr>
    </w:p>
    <w:p w:rsidR="00471339" w:rsidRDefault="001370E8">
      <w:pPr>
        <w:pStyle w:val="ConsPlusNormal"/>
        <w:jc w:val="center"/>
      </w:pPr>
      <w:r>
        <w:t>"XXVII. ПОРЯДОК ОПРЕДЕЛЕНИЯ ГРАНИЦ ПРИЛЕГАЮЩИХ ТЕРРИТОРИЙ</w:t>
      </w:r>
    </w:p>
    <w:p w:rsidR="00471339" w:rsidRDefault="00471339">
      <w:pPr>
        <w:pStyle w:val="ConsPlusNormal"/>
        <w:jc w:val="both"/>
      </w:pPr>
    </w:p>
    <w:p w:rsidR="00471339" w:rsidRDefault="001370E8">
      <w:pPr>
        <w:pStyle w:val="ConsPlusNormal"/>
        <w:ind w:firstLine="540"/>
        <w:jc w:val="both"/>
      </w:pPr>
      <w:r>
        <w:t>149. Установленный настоящим р</w:t>
      </w:r>
      <w:r>
        <w:t>азделом порядок определения границ прилегающих территорий не распространяется на собственников и (или) иных законных владельцев помещений в многоквартирных домах, земельные участки под которыми не образованы или образованы по границам таких домов.</w:t>
      </w:r>
    </w:p>
    <w:p w:rsidR="00471339" w:rsidRDefault="001370E8">
      <w:pPr>
        <w:pStyle w:val="ConsPlusNormal"/>
        <w:spacing w:before="200"/>
        <w:ind w:firstLine="540"/>
        <w:jc w:val="both"/>
      </w:pPr>
      <w:r>
        <w:t>150. Гра</w:t>
      </w:r>
      <w:r>
        <w:t>ницы прилегающих территорий определяются в отношении территорий общего пользования, которые прилегают к зданию, строению, сооружению, земельному участку, в случае, если такой земельный участок образован.</w:t>
      </w:r>
    </w:p>
    <w:p w:rsidR="00471339" w:rsidRDefault="001370E8">
      <w:pPr>
        <w:pStyle w:val="ConsPlusNormal"/>
        <w:spacing w:before="200"/>
        <w:ind w:firstLine="540"/>
        <w:jc w:val="both"/>
      </w:pPr>
      <w:r>
        <w:lastRenderedPageBreak/>
        <w:t xml:space="preserve">151. Максимальная и минимальная площадь прилегающей </w:t>
      </w:r>
      <w:r>
        <w:t>территории устанавливается для различных видов прилегающих территорий дифференцированно в зависимости от расположения зданий, строений, сооружений, земельных участков в существующей застройке, вида их разрешенного использования и фактического назначения, и</w:t>
      </w:r>
      <w:r>
        <w:t>х площади, протяженности общей границы:</w:t>
      </w:r>
    </w:p>
    <w:p w:rsidR="00471339" w:rsidRDefault="001370E8">
      <w:pPr>
        <w:pStyle w:val="ConsPlusNormal"/>
        <w:spacing w:before="200"/>
        <w:ind w:firstLine="540"/>
        <w:jc w:val="both"/>
      </w:pPr>
      <w:r>
        <w:t>1) для многоквартирных домов - в границах земельного участка, входящего в соответствии с жилищным законодательством в состав общего имущества в многоквартирном доме;</w:t>
      </w:r>
    </w:p>
    <w:p w:rsidR="00471339" w:rsidRDefault="001370E8">
      <w:pPr>
        <w:pStyle w:val="ConsPlusNormal"/>
        <w:spacing w:before="200"/>
        <w:ind w:firstLine="540"/>
        <w:jc w:val="both"/>
      </w:pPr>
      <w:r>
        <w:t>2) для индивидуальных жилых домов, жилых домов бло</w:t>
      </w:r>
      <w:r>
        <w:t>кированной застройки, расположенных на образованном земельном участке - на расстоянии не более шести метров от границы данного земельного участка, а в случае если земельный участок под ними не образован, - на расстоянии не более десяти метров от границы жи</w:t>
      </w:r>
      <w:r>
        <w:t>лого дома;</w:t>
      </w:r>
    </w:p>
    <w:p w:rsidR="00471339" w:rsidRDefault="001370E8">
      <w:pPr>
        <w:pStyle w:val="ConsPlusNormal"/>
        <w:spacing w:before="200"/>
        <w:ind w:firstLine="540"/>
        <w:jc w:val="both"/>
      </w:pPr>
      <w:r>
        <w:t>3) для зданий, строений, сооружений, являющихся объектами капитального строительства, расположенных на образованном земельном участке, - на расстоянии не более шести метров от границы данного земельного участка, а в случае если земельный участок</w:t>
      </w:r>
      <w:r>
        <w:t xml:space="preserve"> под ними не образован, - на расстоянии не более 30 метров от границы здания, строения, сооружения;</w:t>
      </w:r>
    </w:p>
    <w:p w:rsidR="00471339" w:rsidRDefault="001370E8">
      <w:pPr>
        <w:pStyle w:val="ConsPlusNormal"/>
        <w:spacing w:before="200"/>
        <w:ind w:firstLine="540"/>
        <w:jc w:val="both"/>
      </w:pPr>
      <w:r>
        <w:t>4) для некапитальных строений, сооружений, расположенных на образованном земельном участке - на расстоянии не более шести метров от границы данного земельно</w:t>
      </w:r>
      <w:r>
        <w:t>го участка, а в случае если земельный участок под ними не образован - на расстоянии не более 15 метров от границы некапитального строения, сооружения;</w:t>
      </w:r>
    </w:p>
    <w:p w:rsidR="00471339" w:rsidRDefault="001370E8">
      <w:pPr>
        <w:pStyle w:val="ConsPlusNormal"/>
        <w:spacing w:before="200"/>
        <w:ind w:firstLine="540"/>
        <w:jc w:val="both"/>
      </w:pPr>
      <w:r>
        <w:t>5) для образованных земельных участков, на которых отсутствуют здания, строения, сооружения, - на расстоянии не более 30 метров от границы образованного земельного участка;</w:t>
      </w:r>
    </w:p>
    <w:p w:rsidR="00471339" w:rsidRDefault="001370E8">
      <w:pPr>
        <w:pStyle w:val="ConsPlusNormal"/>
        <w:spacing w:before="200"/>
        <w:ind w:firstLine="540"/>
        <w:jc w:val="both"/>
      </w:pPr>
      <w:r>
        <w:t>6) в случае если фактическое расстояние между зданиями, строениями, сооружениями, о</w:t>
      </w:r>
      <w:r>
        <w:t>бразованными земельными участками меньше суммарного расстояния, определенного в соответствии с настоящей частью, - пропорционально площади образованных земельных участков, а в случае если земельный участок не образован - площади соответствующего здания, ст</w:t>
      </w:r>
      <w:r>
        <w:t>роения, сооружения.</w:t>
      </w:r>
    </w:p>
    <w:p w:rsidR="00471339" w:rsidRDefault="001370E8">
      <w:pPr>
        <w:pStyle w:val="ConsPlusNormal"/>
        <w:spacing w:before="200"/>
        <w:ind w:firstLine="540"/>
        <w:jc w:val="both"/>
      </w:pPr>
      <w:r>
        <w:t>152. Границы прилегающих территорий отображаются на картах-схемах прилегающих территорий.</w:t>
      </w:r>
    </w:p>
    <w:p w:rsidR="00471339" w:rsidRDefault="001370E8">
      <w:pPr>
        <w:pStyle w:val="ConsPlusNormal"/>
        <w:spacing w:before="200"/>
        <w:ind w:firstLine="540"/>
        <w:jc w:val="both"/>
      </w:pPr>
      <w:r>
        <w:t>153. Карты-схемы прилегающих территорий включают графический и текстовый материалы. Графический материал должен содержать схему (чертеж) границ пр</w:t>
      </w:r>
      <w:r>
        <w:t>илегающей территории и границ здания, строения, сооружения, образованного земельного участка, в отношении которых определяется прилегающая территория, с указанием расстояния в метрах соответственно от границы здания, строения, сооружения либо от образованн</w:t>
      </w:r>
      <w:r>
        <w:t>ого земельного участка до противоположной стороны контура границы прилегающей территории. Текстовый материал должен содержать условный номер прилегающей территории; кадастровые номера объекта капитального строительства и (или) образованного земельного учас</w:t>
      </w:r>
      <w:r>
        <w:t>тка; адрес здания, строения, сооружения, образованного земельного участка; вид разрешенного и фактического использования здания, строения, сооружения и (или) образованного земельного участка.</w:t>
      </w:r>
    </w:p>
    <w:p w:rsidR="00471339" w:rsidRDefault="001370E8">
      <w:pPr>
        <w:pStyle w:val="ConsPlusNormal"/>
        <w:spacing w:before="200"/>
        <w:ind w:firstLine="540"/>
        <w:jc w:val="both"/>
      </w:pPr>
      <w:r>
        <w:t>154. Карты-схемы прилегающих территорий утверждаются постановлен</w:t>
      </w:r>
      <w:r>
        <w:t xml:space="preserve">ием </w:t>
      </w:r>
      <w:proofErr w:type="gramStart"/>
      <w:r>
        <w:t>Администрации</w:t>
      </w:r>
      <w:proofErr w:type="gramEnd"/>
      <w:r>
        <w:t xml:space="preserve"> ЗАТО Северск и подлежат размещению в средстве массовой информации "Официальный бюллетень Администрации ЗАТО Северск" и на официальном сайте Администрации ЗАТО Северск в информационно-телекоммуникационной сети "Интернет" (</w:t>
      </w:r>
      <w:hyperlink r:id="rId23">
        <w:r>
          <w:rPr>
            <w:color w:val="0000FF"/>
          </w:rPr>
          <w:t>https://зато-северск.рф</w:t>
        </w:r>
      </w:hyperlink>
      <w:r>
        <w:t>) не позднее 30 дней со дня их утверждения.</w:t>
      </w:r>
    </w:p>
    <w:p w:rsidR="00471339" w:rsidRDefault="00471339">
      <w:pPr>
        <w:pStyle w:val="ConsPlusNormal"/>
        <w:jc w:val="both"/>
      </w:pPr>
    </w:p>
    <w:p w:rsidR="00471339" w:rsidRDefault="001370E8">
      <w:pPr>
        <w:pStyle w:val="ConsPlusNormal"/>
        <w:jc w:val="center"/>
      </w:pPr>
      <w:r>
        <w:t>XXVIII. КОНТРОЛЬ ЗА СОБЛЮДЕНИЕМ</w:t>
      </w:r>
    </w:p>
    <w:p w:rsidR="00471339" w:rsidRDefault="001370E8">
      <w:pPr>
        <w:pStyle w:val="ConsPlusNormal"/>
        <w:jc w:val="center"/>
      </w:pPr>
      <w:r>
        <w:t xml:space="preserve">ПРАВИЛ БЛАГОУСТРОЙСТВА </w:t>
      </w:r>
      <w:proofErr w:type="gramStart"/>
      <w:r>
        <w:t>ТЕРРИТОРИИ</w:t>
      </w:r>
      <w:proofErr w:type="gramEnd"/>
      <w:r>
        <w:t xml:space="preserve"> ЗАТО СЕВЕРСК</w:t>
      </w:r>
    </w:p>
    <w:p w:rsidR="00471339" w:rsidRDefault="00471339">
      <w:pPr>
        <w:pStyle w:val="ConsPlusNormal"/>
        <w:jc w:val="both"/>
      </w:pPr>
    </w:p>
    <w:p w:rsidR="00471339" w:rsidRDefault="001370E8">
      <w:pPr>
        <w:pStyle w:val="ConsPlusNormal"/>
        <w:ind w:firstLine="540"/>
        <w:jc w:val="both"/>
      </w:pPr>
      <w:r>
        <w:t>155. Контроль за соблюдением настоящих Правил осуществляют:</w:t>
      </w:r>
    </w:p>
    <w:p w:rsidR="00471339" w:rsidRDefault="001370E8">
      <w:pPr>
        <w:pStyle w:val="ConsPlusNormal"/>
        <w:spacing w:before="200"/>
        <w:ind w:firstLine="540"/>
        <w:jc w:val="both"/>
      </w:pPr>
      <w:r>
        <w:t>1) Управление жилищно-</w:t>
      </w:r>
      <w:r>
        <w:t xml:space="preserve">коммунального хозяйства, транспорта и связи </w:t>
      </w:r>
      <w:proofErr w:type="gramStart"/>
      <w:r>
        <w:t>Администрации</w:t>
      </w:r>
      <w:proofErr w:type="gramEnd"/>
      <w:r>
        <w:t xml:space="preserve"> ЗАТО Северск;</w:t>
      </w:r>
    </w:p>
    <w:p w:rsidR="00471339" w:rsidRDefault="001370E8">
      <w:pPr>
        <w:pStyle w:val="ConsPlusNormal"/>
        <w:spacing w:before="200"/>
        <w:ind w:firstLine="540"/>
        <w:jc w:val="both"/>
      </w:pPr>
      <w:r>
        <w:t xml:space="preserve">2) Комитет архитектуры и градостроительства </w:t>
      </w:r>
      <w:proofErr w:type="gramStart"/>
      <w:r>
        <w:t>Администрации</w:t>
      </w:r>
      <w:proofErr w:type="gramEnd"/>
      <w:r>
        <w:t xml:space="preserve"> ЗАТО Северск;</w:t>
      </w:r>
    </w:p>
    <w:p w:rsidR="00471339" w:rsidRDefault="001370E8">
      <w:pPr>
        <w:pStyle w:val="ConsPlusNormal"/>
        <w:spacing w:before="200"/>
        <w:ind w:firstLine="540"/>
        <w:jc w:val="both"/>
      </w:pPr>
      <w:r>
        <w:t xml:space="preserve">3) Отдел охраны окружающей среды и природных ресурсов </w:t>
      </w:r>
      <w:proofErr w:type="gramStart"/>
      <w:r>
        <w:t>Администрации</w:t>
      </w:r>
      <w:proofErr w:type="gramEnd"/>
      <w:r>
        <w:t xml:space="preserve"> ЗАТО Северск;</w:t>
      </w:r>
    </w:p>
    <w:p w:rsidR="00471339" w:rsidRDefault="001370E8">
      <w:pPr>
        <w:pStyle w:val="ConsPlusNormal"/>
        <w:spacing w:before="200"/>
        <w:ind w:firstLine="540"/>
        <w:jc w:val="both"/>
      </w:pPr>
      <w:r>
        <w:lastRenderedPageBreak/>
        <w:t xml:space="preserve">4) Управление по внегородским </w:t>
      </w:r>
      <w:r>
        <w:t xml:space="preserve">территориям </w:t>
      </w:r>
      <w:proofErr w:type="gramStart"/>
      <w:r>
        <w:t>Администрации</w:t>
      </w:r>
      <w:proofErr w:type="gramEnd"/>
      <w:r>
        <w:t xml:space="preserve"> ЗАТО Северск;</w:t>
      </w:r>
    </w:p>
    <w:p w:rsidR="00471339" w:rsidRDefault="001370E8">
      <w:pPr>
        <w:pStyle w:val="ConsPlusNormal"/>
        <w:spacing w:before="200"/>
        <w:ind w:firstLine="540"/>
        <w:jc w:val="both"/>
      </w:pPr>
      <w:r>
        <w:t xml:space="preserve">5) Отдел - административно-техническая инспекция </w:t>
      </w:r>
      <w:proofErr w:type="gramStart"/>
      <w:r>
        <w:t>Администрации</w:t>
      </w:r>
      <w:proofErr w:type="gramEnd"/>
      <w:r>
        <w:t xml:space="preserve"> ЗАТО Северск.</w:t>
      </w:r>
    </w:p>
    <w:p w:rsidR="00471339" w:rsidRDefault="001370E8">
      <w:pPr>
        <w:pStyle w:val="ConsPlusNormal"/>
        <w:spacing w:before="200"/>
        <w:ind w:firstLine="540"/>
        <w:jc w:val="both"/>
      </w:pPr>
      <w:r>
        <w:t>156. Ответственность за соблюдение настоящих Правил возлагается на собственников (арендаторов) земельных участков, зданий, сооружений, зеле</w:t>
      </w:r>
      <w:r>
        <w:t>ных насаждений, других объектов благоустройства, руководителей предприятий жилищно-коммунального хозяйства и других предприятий, деятельность которых связана со строительством, ремонтом, обслуживанием и использованием территорий, зданий, сооружений, инжене</w:t>
      </w:r>
      <w:r>
        <w:t>рных сетей и коммуникаций, рекламы, информации и других элементов внешнего благоустройства.</w:t>
      </w:r>
    </w:p>
    <w:p w:rsidR="00471339" w:rsidRDefault="001370E8">
      <w:pPr>
        <w:pStyle w:val="ConsPlusNormal"/>
        <w:spacing w:before="200"/>
        <w:ind w:firstLine="540"/>
        <w:jc w:val="both"/>
      </w:pPr>
      <w:r>
        <w:t>157. Привлечение граждан, должностных и юридических лиц к ответственности за нарушение настоящих Правил к административной ответственности осуществляется в соответс</w:t>
      </w:r>
      <w:r>
        <w:t>твии с действующим законодательством.</w:t>
      </w:r>
    </w:p>
    <w:p w:rsidR="00471339" w:rsidRDefault="001370E8">
      <w:pPr>
        <w:pStyle w:val="ConsPlusNormal"/>
        <w:spacing w:before="200"/>
        <w:ind w:firstLine="540"/>
        <w:jc w:val="both"/>
      </w:pPr>
      <w:r>
        <w:t xml:space="preserve">158. Протоколы об административных правонарушениях в области благоустройства на территории ЗАТО Северск, предусмотренные </w:t>
      </w:r>
      <w:hyperlink r:id="rId24" w:tooltip="&quot;Кодекс Томской области об административных правонарушениях&quot; от 26.12.2008 N 295-ОЗ (принят постановлением Государственной Думы Томской области от 18.12.2008 N 1912) (ред. от 09.07.2019) ------------ Недействующая редакция {КонсультантПлюс}">
        <w:r>
          <w:rPr>
            <w:color w:val="0000FF"/>
          </w:rPr>
          <w:t>Кодексом</w:t>
        </w:r>
      </w:hyperlink>
      <w:r>
        <w:t xml:space="preserve"> Томской облас</w:t>
      </w:r>
      <w:r>
        <w:t>ти об административных правонарушениях, составляются должностными лицами Администрации ЗАТО Северск, уполномоченными на составление протоколов об административных правонарушениях распоряжением Губернатора Томской области.</w:t>
      </w:r>
    </w:p>
    <w:p w:rsidR="00471339" w:rsidRDefault="001370E8">
      <w:pPr>
        <w:pStyle w:val="ConsPlusNormal"/>
        <w:spacing w:before="200"/>
        <w:ind w:firstLine="540"/>
        <w:jc w:val="both"/>
      </w:pPr>
      <w:r>
        <w:t>159. Дела об административных прав</w:t>
      </w:r>
      <w:r>
        <w:t xml:space="preserve">онарушениях в области благоустройства, предусмотренных </w:t>
      </w:r>
      <w:hyperlink r:id="rId25" w:tooltip="&quot;Кодекс Томской области об административных правонарушениях&quot; от 26.12.2008 N 295-ОЗ (принят постановлением Государственной Думы Томской области от 18.12.2008 N 1912) (ред. от 09.07.2019) ------------ Недействующая редакция {КонсультантПлюс}">
        <w:r>
          <w:rPr>
            <w:color w:val="0000FF"/>
          </w:rPr>
          <w:t>Кодексом</w:t>
        </w:r>
      </w:hyperlink>
      <w:r>
        <w:t xml:space="preserve"> Томской области об административных правонарушениях, рассматриваются административной комиссией г. Северска ЗАТО Севе</w:t>
      </w:r>
      <w:r>
        <w:t>рск Томской области, административной комиссией внегородских территорий ЗАТО Северск Томской области.".</w:t>
      </w:r>
    </w:p>
    <w:p w:rsidR="00471339" w:rsidRDefault="001370E8">
      <w:pPr>
        <w:pStyle w:val="ConsPlusNormal"/>
        <w:spacing w:before="200"/>
        <w:ind w:firstLine="540"/>
        <w:jc w:val="both"/>
      </w:pPr>
      <w:r>
        <w:t xml:space="preserve">2. Опубликовать решение в средстве массовой информации "Официальные ведомости </w:t>
      </w:r>
      <w:proofErr w:type="gramStart"/>
      <w:r>
        <w:t>Думы</w:t>
      </w:r>
      <w:proofErr w:type="gramEnd"/>
      <w:r>
        <w:t xml:space="preserve"> ЗАТО Северск" и разместить в информационно-телекоммуникационной сети </w:t>
      </w:r>
      <w:r>
        <w:t>"Интернет" на официальном сайте Думы ЗАТО Северск (</w:t>
      </w:r>
      <w:hyperlink r:id="rId26">
        <w:r>
          <w:rPr>
            <w:color w:val="0000FF"/>
          </w:rPr>
          <w:t>http://duma-seversk.ru</w:t>
        </w:r>
      </w:hyperlink>
      <w:r>
        <w:t>).</w:t>
      </w:r>
    </w:p>
    <w:p w:rsidR="00471339" w:rsidRDefault="00471339">
      <w:pPr>
        <w:pStyle w:val="ConsPlusNormal"/>
        <w:jc w:val="both"/>
      </w:pPr>
    </w:p>
    <w:p w:rsidR="00471339" w:rsidRDefault="001370E8">
      <w:pPr>
        <w:pStyle w:val="ConsPlusNormal"/>
        <w:jc w:val="right"/>
      </w:pPr>
      <w:proofErr w:type="gramStart"/>
      <w:r>
        <w:t>Мэр</w:t>
      </w:r>
      <w:proofErr w:type="gramEnd"/>
      <w:r>
        <w:t xml:space="preserve"> ЗАТО Северск -</w:t>
      </w:r>
    </w:p>
    <w:p w:rsidR="00471339" w:rsidRDefault="001370E8">
      <w:pPr>
        <w:pStyle w:val="ConsPlusNormal"/>
        <w:jc w:val="right"/>
      </w:pPr>
      <w:r>
        <w:t>Председатель Думы</w:t>
      </w:r>
    </w:p>
    <w:p w:rsidR="00471339" w:rsidRDefault="001370E8">
      <w:pPr>
        <w:pStyle w:val="ConsPlusNormal"/>
        <w:jc w:val="right"/>
      </w:pPr>
      <w:r>
        <w:t>Г.А.ШАМИН</w:t>
      </w:r>
    </w:p>
    <w:p w:rsidR="00471339" w:rsidRDefault="00471339">
      <w:pPr>
        <w:pStyle w:val="ConsPlusNormal"/>
        <w:jc w:val="both"/>
      </w:pPr>
    </w:p>
    <w:p w:rsidR="00471339" w:rsidRDefault="00471339">
      <w:pPr>
        <w:pStyle w:val="ConsPlusNormal"/>
        <w:jc w:val="both"/>
      </w:pPr>
    </w:p>
    <w:p w:rsidR="00471339" w:rsidRDefault="00471339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471339">
      <w:headerReference w:type="default" r:id="rId27"/>
      <w:footerReference w:type="default" r:id="rId28"/>
      <w:headerReference w:type="first" r:id="rId29"/>
      <w:footerReference w:type="first" r:id="rId30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70E8" w:rsidRDefault="001370E8">
      <w:r>
        <w:separator/>
      </w:r>
    </w:p>
  </w:endnote>
  <w:endnote w:type="continuationSeparator" w:id="0">
    <w:p w:rsidR="001370E8" w:rsidRDefault="001370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1339" w:rsidRDefault="00471339">
    <w:pPr>
      <w:pStyle w:val="ConsPlusNormal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471339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471339" w:rsidRDefault="001370E8">
          <w:pPr>
            <w:pStyle w:val="ConsPlusNormal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471339" w:rsidRDefault="001370E8">
          <w:pPr>
            <w:pStyle w:val="ConsPlusNormal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471339" w:rsidRDefault="001370E8">
          <w:pPr>
            <w:pStyle w:val="ConsPlusNormal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BC49DB"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BC49DB"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471339" w:rsidRDefault="001370E8">
    <w:pPr>
      <w:pStyle w:val="ConsPlusNormal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1339" w:rsidRDefault="00471339">
    <w:pPr>
      <w:pStyle w:val="ConsPlusNormal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471339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471339" w:rsidRDefault="001370E8">
          <w:pPr>
            <w:pStyle w:val="ConsPlusNormal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471339" w:rsidRDefault="001370E8">
          <w:pPr>
            <w:pStyle w:val="ConsPlusNormal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471339" w:rsidRDefault="001370E8">
          <w:pPr>
            <w:pStyle w:val="ConsPlusNormal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BC49DB">
            <w:rPr>
              <w:rFonts w:ascii="Tahoma" w:hAnsi="Tahoma" w:cs="Tahoma"/>
              <w:noProof/>
            </w:rPr>
            <w:t>1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BC49DB"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471339" w:rsidRDefault="001370E8">
    <w:pPr>
      <w:pStyle w:val="ConsPlusNormal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70E8" w:rsidRDefault="001370E8">
      <w:r>
        <w:separator/>
      </w:r>
    </w:p>
  </w:footnote>
  <w:footnote w:type="continuationSeparator" w:id="0">
    <w:p w:rsidR="001370E8" w:rsidRDefault="001370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471339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471339" w:rsidRDefault="001370E8">
          <w:pPr>
            <w:pStyle w:val="ConsPlusNormal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Решение Думы ЗАТО</w:t>
          </w:r>
          <w:r>
            <w:rPr>
              <w:rFonts w:ascii="Tahoma" w:hAnsi="Tahoma" w:cs="Tahoma"/>
              <w:sz w:val="16"/>
              <w:szCs w:val="16"/>
            </w:rPr>
            <w:t xml:space="preserve"> Северск от 29.08.2019 N 54/6</w:t>
          </w:r>
          <w:r>
            <w:rPr>
              <w:rFonts w:ascii="Tahoma" w:hAnsi="Tahoma" w:cs="Tahoma"/>
              <w:sz w:val="16"/>
              <w:szCs w:val="16"/>
            </w:rPr>
            <w:br/>
            <w:t>"О внесении изменений в решение Думы ЗАТО Северск от 01.02.2018 N 34/1 "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О...</w:t>
          </w:r>
          <w:proofErr w:type="gramEnd"/>
        </w:p>
      </w:tc>
      <w:tc>
        <w:tcPr>
          <w:tcW w:w="2300" w:type="pct"/>
          <w:vAlign w:val="center"/>
        </w:tcPr>
        <w:p w:rsidR="00471339" w:rsidRDefault="001370E8">
          <w:pPr>
            <w:pStyle w:val="ConsPlusNormal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 xml:space="preserve">Дата сохранения: </w:t>
          </w:r>
          <w:r>
            <w:rPr>
              <w:rFonts w:ascii="Tahoma" w:hAnsi="Tahoma" w:cs="Tahoma"/>
              <w:sz w:val="16"/>
              <w:szCs w:val="16"/>
            </w:rPr>
            <w:t>14.01.2026</w:t>
          </w:r>
        </w:p>
      </w:tc>
    </w:tr>
  </w:tbl>
  <w:p w:rsidR="00471339" w:rsidRDefault="00471339">
    <w:pPr>
      <w:pStyle w:val="ConsPlusNormal"/>
      <w:pBdr>
        <w:bottom w:val="single" w:sz="12" w:space="0" w:color="auto"/>
      </w:pBdr>
      <w:rPr>
        <w:sz w:val="2"/>
        <w:szCs w:val="2"/>
      </w:rPr>
    </w:pPr>
  </w:p>
  <w:p w:rsidR="00471339" w:rsidRDefault="00471339">
    <w:pPr>
      <w:pStyle w:val="ConsPlusNormal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471339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471339" w:rsidRDefault="001370E8">
          <w:pPr>
            <w:pStyle w:val="ConsPlusNormal"/>
            <w:rPr>
              <w:rFonts w:ascii="Tahoma" w:hAnsi="Tahoma" w:cs="Tahoma"/>
            </w:rPr>
          </w:pPr>
          <w:r>
            <w:rPr>
              <w:noProof/>
            </w:rP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Решение Думы ЗАТО Северск от 29.08.2019 N 54/6 "О внесении изменений в решение Думы ЗАТО Северск от 01.02.2018 N 34/1 "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О...</w:t>
          </w:r>
          <w:proofErr w:type="gramEnd"/>
        </w:p>
      </w:tc>
      <w:tc>
        <w:tcPr>
          <w:tcW w:w="2300" w:type="pct"/>
          <w:vAlign w:val="center"/>
        </w:tcPr>
        <w:p w:rsidR="00471339" w:rsidRDefault="001370E8">
          <w:pPr>
            <w:pStyle w:val="ConsPlusNormal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2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14.01.2026</w:t>
          </w:r>
        </w:p>
      </w:tc>
    </w:tr>
  </w:tbl>
  <w:p w:rsidR="00471339" w:rsidRDefault="00471339">
    <w:pPr>
      <w:pStyle w:val="ConsPlusNormal"/>
      <w:pBdr>
        <w:bottom w:val="single" w:sz="12" w:space="0" w:color="auto"/>
      </w:pBdr>
      <w:rPr>
        <w:sz w:val="2"/>
        <w:szCs w:val="2"/>
      </w:rPr>
    </w:pPr>
  </w:p>
  <w:p w:rsidR="00471339" w:rsidRDefault="00471339">
    <w:pPr>
      <w:pStyle w:val="ConsPlusNormal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339"/>
    <w:rsid w:val="001370E8"/>
    <w:rsid w:val="00471339"/>
    <w:rsid w:val="00BC4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F5F1C0-22A6-4F70-9633-4383A072D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30199&amp;dst=100347" TargetMode="External"/><Relationship Id="rId13" Type="http://schemas.openxmlformats.org/officeDocument/2006/relationships/hyperlink" Target="https://login.consultant.ru/link/?req=doc&amp;base=LAW&amp;n=314393" TargetMode="External"/><Relationship Id="rId18" Type="http://schemas.openxmlformats.org/officeDocument/2006/relationships/hyperlink" Target="https://login.consultant.ru/link/?req=doc&amp;base=LAW&amp;n=111251&amp;dst=100012" TargetMode="External"/><Relationship Id="rId26" Type="http://schemas.openxmlformats.org/officeDocument/2006/relationships/hyperlink" Target="http://duma-seversk.ru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RLAW091&amp;n=118029&amp;dst=100355" TargetMode="External"/><Relationship Id="rId7" Type="http://schemas.openxmlformats.org/officeDocument/2006/relationships/hyperlink" Target="https://login.consultant.ru/link/?req=doc&amp;base=RLAW091&amp;n=130199&amp;dst=101454" TargetMode="External"/><Relationship Id="rId12" Type="http://schemas.openxmlformats.org/officeDocument/2006/relationships/hyperlink" Target="https://login.consultant.ru/link/?req=doc&amp;base=RLAW091&amp;n=118029&amp;dst=100078" TargetMode="External"/><Relationship Id="rId17" Type="http://schemas.openxmlformats.org/officeDocument/2006/relationships/hyperlink" Target="https://login.consultant.ru/link/?req=doc&amp;base=LAW&amp;n=101890" TargetMode="External"/><Relationship Id="rId25" Type="http://schemas.openxmlformats.org/officeDocument/2006/relationships/hyperlink" Target="https://login.consultant.ru/link/?req=doc&amp;base=RLAW091&amp;n=132764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91&amp;n=118029&amp;dst=100256" TargetMode="External"/><Relationship Id="rId20" Type="http://schemas.openxmlformats.org/officeDocument/2006/relationships/hyperlink" Target="https://login.consultant.ru/link/?req=doc&amp;base=RLAW091&amp;n=118029&amp;dst=100353" TargetMode="External"/><Relationship Id="rId29" Type="http://schemas.openxmlformats.org/officeDocument/2006/relationships/header" Target="header2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30199&amp;dst=101442" TargetMode="External"/><Relationship Id="rId11" Type="http://schemas.openxmlformats.org/officeDocument/2006/relationships/hyperlink" Target="https://login.consultant.ru/link/?req=doc&amp;base=RLAW091&amp;n=118029&amp;dst=100076" TargetMode="External"/><Relationship Id="rId24" Type="http://schemas.openxmlformats.org/officeDocument/2006/relationships/hyperlink" Target="https://login.consultant.ru/link/?req=doc&amp;base=RLAW091&amp;n=132764" TargetMode="External"/><Relationship Id="rId32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base=RLAW091&amp;n=118029&amp;dst=100081" TargetMode="External"/><Relationship Id="rId23" Type="http://schemas.openxmlformats.org/officeDocument/2006/relationships/hyperlink" Target="https://&#1079;&#1072;&#1090;&#1086;-&#1089;&#1077;&#1074;&#1077;&#1088;&#1089;&#1082;.&#1088;&#1092;" TargetMode="External"/><Relationship Id="rId28" Type="http://schemas.openxmlformats.org/officeDocument/2006/relationships/footer" Target="footer1.xml"/><Relationship Id="rId10" Type="http://schemas.openxmlformats.org/officeDocument/2006/relationships/hyperlink" Target="https://login.consultant.ru/link/?req=doc&amp;base=RLAW091&amp;n=118029&amp;dst=100014" TargetMode="External"/><Relationship Id="rId19" Type="http://schemas.openxmlformats.org/officeDocument/2006/relationships/hyperlink" Target="https://login.consultant.ru/link/?req=doc&amp;base=RLAW091&amp;n=118029&amp;dst=100328" TargetMode="External"/><Relationship Id="rId31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RLAW091&amp;n=118029&amp;dst=100011" TargetMode="External"/><Relationship Id="rId14" Type="http://schemas.openxmlformats.org/officeDocument/2006/relationships/hyperlink" Target="https://login.consultant.ru/link/?req=doc&amp;base=RLAW091&amp;n=118029&amp;dst=100080" TargetMode="External"/><Relationship Id="rId22" Type="http://schemas.openxmlformats.org/officeDocument/2006/relationships/hyperlink" Target="https://login.consultant.ru/link/?req=doc&amp;base=RLAW091&amp;n=118029&amp;dst=100011" TargetMode="External"/><Relationship Id="rId27" Type="http://schemas.openxmlformats.org/officeDocument/2006/relationships/header" Target="header1.xml"/><Relationship Id="rId30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consultant.ru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3089</Words>
  <Characters>17610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Думы ЗАТО Северск от 29.08.2019 N 54/6
"О внесении изменений в решение Думы ЗАТО Северск от 01.02.2018 N 34/1 "Об утверждении Правил благоустройства территории городского округа ЗАТО Северск Томской области"</vt:lpstr>
    </vt:vector>
  </TitlesOfParts>
  <Company>КонсультантПлюс Версия 4025.00.52</Company>
  <LinksUpToDate>false</LinksUpToDate>
  <CharactersWithSpaces>20658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Думы ЗАТО Северск от 29.08.2019 N 54/6
"О внесении изменений в решение Думы ЗАТО Северск от 01.02.2018 N 34/1 "Об утверждении Правил благоустройства территории городского округа ЗАТО Северск Томской области"</dc:title>
  <dc:creator>Nikitina</dc:creator>
  <cp:lastModifiedBy>User204</cp:lastModifiedBy>
  <cp:revision>2</cp:revision>
  <dcterms:created xsi:type="dcterms:W3CDTF">2026-01-14T07:53:00Z</dcterms:created>
  <dcterms:modified xsi:type="dcterms:W3CDTF">2026-01-14T07:53:00Z</dcterms:modified>
</cp:coreProperties>
</file>