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81320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813201" w:rsidRDefault="00B70DDC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201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13201" w:rsidRDefault="00B70DDC">
            <w:pPr>
              <w:pStyle w:val="ConsPlusTitlePage0"/>
              <w:jc w:val="center"/>
            </w:pPr>
            <w:r>
              <w:rPr>
                <w:sz w:val="48"/>
              </w:rPr>
              <w:t xml:space="preserve">Постановление </w:t>
            </w:r>
            <w:proofErr w:type="gramStart"/>
            <w:r>
              <w:rPr>
                <w:sz w:val="48"/>
              </w:rPr>
              <w:t>Администрации</w:t>
            </w:r>
            <w:proofErr w:type="gramEnd"/>
            <w:r>
              <w:rPr>
                <w:sz w:val="48"/>
              </w:rPr>
              <w:t xml:space="preserve"> ЗАТО Северск от 30.11.2022 N 2218</w:t>
            </w:r>
            <w:r>
              <w:rPr>
                <w:sz w:val="48"/>
              </w:rPr>
              <w:br/>
              <w:t>"Об утверждении Административного регламента предоставления муниципальной услуги "Выдача разрешений на право вырубки зеленых насаждений"</w:t>
            </w:r>
            <w:r>
              <w:rPr>
                <w:sz w:val="48"/>
              </w:rPr>
              <w:t xml:space="preserve"> на территории городского округа ЗАТО Северск Томской области"</w:t>
            </w:r>
          </w:p>
        </w:tc>
      </w:tr>
      <w:tr w:rsidR="0081320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13201" w:rsidRDefault="00B70DD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</w:t>
              </w:r>
              <w:r>
                <w:rPr>
                  <w:b/>
                  <w:color w:val="0000FF"/>
                  <w:sz w:val="28"/>
                </w:rPr>
                <w:t>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14.01.2026</w:t>
            </w:r>
            <w:r>
              <w:rPr>
                <w:sz w:val="28"/>
              </w:rPr>
              <w:br/>
              <w:t> </w:t>
            </w:r>
          </w:p>
        </w:tc>
      </w:tr>
    </w:tbl>
    <w:p w:rsidR="00813201" w:rsidRDefault="00813201">
      <w:pPr>
        <w:pStyle w:val="ConsPlusNormal0"/>
        <w:sectPr w:rsidR="00813201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813201" w:rsidRDefault="00813201">
      <w:pPr>
        <w:pStyle w:val="ConsPlusNormal0"/>
        <w:jc w:val="both"/>
        <w:outlineLvl w:val="0"/>
      </w:pPr>
    </w:p>
    <w:p w:rsidR="00813201" w:rsidRDefault="00B70DDC">
      <w:pPr>
        <w:pStyle w:val="ConsPlusTitle0"/>
        <w:jc w:val="center"/>
        <w:outlineLvl w:val="0"/>
      </w:pPr>
      <w:r>
        <w:t>ТОМСКАЯ ОБЛАСТЬ</w:t>
      </w:r>
    </w:p>
    <w:p w:rsidR="00813201" w:rsidRDefault="00B70DDC">
      <w:pPr>
        <w:pStyle w:val="ConsPlusTitle0"/>
        <w:jc w:val="center"/>
      </w:pPr>
      <w:r>
        <w:t>ГОРОДСКОЙ ОКРУГ</w:t>
      </w:r>
    </w:p>
    <w:p w:rsidR="00813201" w:rsidRDefault="00B70DDC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813201" w:rsidRDefault="00B70DDC">
      <w:pPr>
        <w:pStyle w:val="ConsPlusTitle0"/>
        <w:jc w:val="center"/>
      </w:pPr>
      <w:r>
        <w:t>СЕВЕРСК</w:t>
      </w:r>
    </w:p>
    <w:p w:rsidR="00813201" w:rsidRDefault="00813201">
      <w:pPr>
        <w:pStyle w:val="ConsPlusTitle0"/>
        <w:jc w:val="center"/>
      </w:pPr>
    </w:p>
    <w:p w:rsidR="00813201" w:rsidRDefault="00B70DDC">
      <w:pPr>
        <w:pStyle w:val="ConsPlusTitle0"/>
        <w:jc w:val="center"/>
      </w:pPr>
      <w:r>
        <w:t>АДМИНИСТРАЦИЯ</w:t>
      </w:r>
    </w:p>
    <w:p w:rsidR="00813201" w:rsidRDefault="00B70DDC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813201" w:rsidRDefault="00B70DDC">
      <w:pPr>
        <w:pStyle w:val="ConsPlusTitle0"/>
        <w:jc w:val="center"/>
      </w:pPr>
      <w:r>
        <w:t>СЕВЕРСК</w:t>
      </w:r>
    </w:p>
    <w:p w:rsidR="00813201" w:rsidRDefault="00813201">
      <w:pPr>
        <w:pStyle w:val="ConsPlusTitle0"/>
        <w:jc w:val="both"/>
      </w:pPr>
    </w:p>
    <w:p w:rsidR="00813201" w:rsidRDefault="00B70DDC">
      <w:pPr>
        <w:pStyle w:val="ConsPlusTitle0"/>
        <w:jc w:val="center"/>
      </w:pPr>
      <w:r>
        <w:t>ПОСТАНОВЛЕНИЕ</w:t>
      </w:r>
    </w:p>
    <w:p w:rsidR="00813201" w:rsidRDefault="00B70DDC">
      <w:pPr>
        <w:pStyle w:val="ConsPlusTitle0"/>
        <w:jc w:val="center"/>
      </w:pPr>
      <w:r>
        <w:t>от 30 ноября 2022 г. N 2218</w:t>
      </w:r>
    </w:p>
    <w:p w:rsidR="00813201" w:rsidRDefault="00813201">
      <w:pPr>
        <w:pStyle w:val="ConsPlusTitle0"/>
        <w:jc w:val="both"/>
      </w:pPr>
    </w:p>
    <w:p w:rsidR="00813201" w:rsidRDefault="00B70DDC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813201" w:rsidRDefault="00B70DDC">
      <w:pPr>
        <w:pStyle w:val="ConsPlusTitle0"/>
        <w:jc w:val="center"/>
      </w:pPr>
      <w:r>
        <w:t>МУНИЦИПАЛЬНОЙ УСЛУГИ "ВЫДАЧА РАЗРЕШЕНИЙ НА ПРАВО ВЫРУБКИ</w:t>
      </w:r>
    </w:p>
    <w:p w:rsidR="00813201" w:rsidRDefault="00B70DDC">
      <w:pPr>
        <w:pStyle w:val="ConsPlusTitle0"/>
        <w:jc w:val="center"/>
      </w:pPr>
      <w:r>
        <w:t xml:space="preserve">ЗЕЛЕНЫХ НАСАЖДЕНИЙ" НА ТЕРРИТОРИИ ГОРОДСКОГО </w:t>
      </w:r>
      <w:proofErr w:type="gramStart"/>
      <w:r>
        <w:t>ОКРУГА</w:t>
      </w:r>
      <w:proofErr w:type="gramEnd"/>
      <w:r>
        <w:t xml:space="preserve"> ЗАТО</w:t>
      </w:r>
    </w:p>
    <w:p w:rsidR="00813201" w:rsidRDefault="00B70DDC">
      <w:pPr>
        <w:pStyle w:val="ConsPlusTitle0"/>
        <w:jc w:val="center"/>
      </w:pPr>
      <w:r>
        <w:t>СЕВЕРСК ТОМСКОЙ ОБЛАСТИ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9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от 27 июля 2010 г. N 210-ФЗ "Об организации предоставления государственных и муниципальных услуг", </w:t>
      </w:r>
      <w:hyperlink r:id="rId10" w:tooltip="Постановление Администрации ЗАТО Северск от 13.08.2010 N 2127 (ред. от 05.11.2020) &quot;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--">
        <w:r>
          <w:rPr>
            <w:color w:val="0000FF"/>
          </w:rPr>
          <w:t>постановлением</w:t>
        </w:r>
      </w:hyperlink>
      <w:r>
        <w:t xml:space="preserve"> Администрации ЗАТО Севе</w:t>
      </w:r>
      <w:r>
        <w:t xml:space="preserve">рск от 13.08.2010 N 2127 "Об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области", </w:t>
      </w:r>
      <w:hyperlink r:id="rId11" w:tooltip="Решение Думы ЗАТО Северск от 01.02.2018 N 34/1 (ред. от 02.02.2023) &quot;Об утверждении Правил благоустройства территории городского округа ЗАТО Северск Томской области&quot; {КонсультантПлюс}">
        <w:r>
          <w:rPr>
            <w:color w:val="0000FF"/>
          </w:rPr>
          <w:t>Правилами</w:t>
        </w:r>
      </w:hyperlink>
      <w:r>
        <w:t xml:space="preserve"> благоустройства </w:t>
      </w:r>
      <w:r>
        <w:t>территории городского округа ЗАТО Северск Томской области, утвержденными решением Думы ЗАТО Северск от 01.02.2018 N 34/1 постановляю: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1. Утвердить прилагаемый Административный </w:t>
      </w:r>
      <w:hyperlink w:anchor="P47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</w:t>
      </w:r>
      <w:r>
        <w:t xml:space="preserve">ия муниципальной услуги "Выдача разрешений на право вырубки зеленых насаждений"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Административный регламент).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2. Управлению жилищно-коммунального хозяйства транспорта и связи </w:t>
      </w:r>
      <w:proofErr w:type="gramStart"/>
      <w:r>
        <w:t>Администраци</w:t>
      </w:r>
      <w:r>
        <w:t>и</w:t>
      </w:r>
      <w:proofErr w:type="gramEnd"/>
      <w:r>
        <w:t xml:space="preserve"> ЗАТО Северск разместить Административный регламент на официальном сайте Администрации ЗАТО Северск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3. Признать утратившими</w:t>
      </w:r>
      <w:r>
        <w:t xml:space="preserve">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от 20.09.2012 </w:t>
      </w:r>
      <w:hyperlink r:id="rId12" w:tooltip="Постановление Администрации ЗАТО Северск от 20.09.2012 N 2702 (ред. от 18.04.2022) &quot;Об утверждении Административного регламента предоставления муниципальной услуги &quot;Выдача разрешительных документов на подрезку, вырубку (снос), посадку зеленых насаждений&quot; на те">
        <w:r>
          <w:rPr>
            <w:color w:val="0000FF"/>
          </w:rPr>
          <w:t>N 2702</w:t>
        </w:r>
      </w:hyperlink>
      <w:r>
        <w:t xml:space="preserve"> "Об утверждении Административного регламента предоставления муниципальной услуги "Выдача</w:t>
      </w:r>
      <w:r>
        <w:t xml:space="preserve"> разрешительных документов на подрезку, вырубку (снос), посадку зеленых насаждений" на территории городского округа ЗАТО Северск Томской области";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2) от 17.02.2016 </w:t>
      </w:r>
      <w:hyperlink r:id="rId13" w:tooltip="Постановление Администрации ЗАТО Северск от 17.02.2016 N 258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258</w:t>
        </w:r>
      </w:hyperlink>
      <w:r>
        <w:t xml:space="preserve"> "О внесении изменений в постановление </w:t>
      </w:r>
      <w:proofErr w:type="gramStart"/>
      <w:r>
        <w:t>Администрац</w:t>
      </w:r>
      <w:r>
        <w:t>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3) от 30.05.2016 </w:t>
      </w:r>
      <w:hyperlink r:id="rId14" w:tooltip="Постановление Администрации ЗАТО Северск от 30.05.2016 N 1163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1163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от 10.10.2017 </w:t>
      </w:r>
      <w:hyperlink r:id="rId15" w:tooltip="Постановление Администрации ЗАТО Северск от 10.10.2017 N 1799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1799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</w:t>
      </w:r>
      <w:r>
        <w:t>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5) от 29.12.2017 </w:t>
      </w:r>
      <w:hyperlink r:id="rId16" w:tooltip="Постановление Администрации ЗАТО Северск от 29.12.2017 N 2529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2529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6) от 03.09.2018 </w:t>
      </w:r>
      <w:hyperlink r:id="rId17" w:tooltip="Постановление Администрации ЗАТО Северск от 03.09.2018 N 1674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1674</w:t>
        </w:r>
      </w:hyperlink>
      <w:r>
        <w:t xml:space="preserve"> "О внесении изме</w:t>
      </w:r>
      <w:r>
        <w:t xml:space="preserve">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7) от 04.12.2018 </w:t>
      </w:r>
      <w:hyperlink r:id="rId18" w:tooltip="Постановление Администрации ЗАТО Северск от 04.12.2018 N 2283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2283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 xml:space="preserve">8) от 30.12.2019 </w:t>
      </w:r>
      <w:hyperlink r:id="rId19" w:tooltip="Постановление Администрации ЗАТО Северск от 30.12.2019 N 2917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2917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9) от 12.05.2021 </w:t>
      </w:r>
      <w:hyperlink r:id="rId20" w:tooltip="Постановление Администрации ЗАТО Северск от 12.05.2021 N 1035 &quot;О внесении изменений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1035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</w:t>
      </w:r>
      <w:r>
        <w:t>012 N 2702";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10) от 18.04.2022 </w:t>
      </w:r>
      <w:hyperlink r:id="rId21" w:tooltip="Постановление Администрации ЗАТО Северск от 18.04.2022 N 633 &quot;О внесении изменения в постановление Администрации ЗАТО Северск от 20.09.2012 N 2702&quot; ------------ Утратил силу или отменен {КонсультантПлюс}">
        <w:r>
          <w:rPr>
            <w:color w:val="0000FF"/>
          </w:rPr>
          <w:t>N 633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20.09.2012 N 2702".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4. Опубликовать постановление в средстве массовой информации "Официальный бюллетень муниципал</w:t>
      </w:r>
      <w:r>
        <w:t xml:space="preserve">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</w:t>
      </w:r>
      <w:r>
        <w:t>ТО Северск.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813201" w:rsidRDefault="00B70DDC">
      <w:pPr>
        <w:pStyle w:val="ConsPlusNormal0"/>
        <w:jc w:val="right"/>
      </w:pPr>
      <w:r>
        <w:t>Н.В.ДИДЕНКО</w:t>
      </w: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jc w:val="right"/>
        <w:outlineLvl w:val="0"/>
      </w:pPr>
      <w:r>
        <w:t>Утвержден</w:t>
      </w:r>
    </w:p>
    <w:p w:rsidR="00813201" w:rsidRDefault="00B70DDC">
      <w:pPr>
        <w:pStyle w:val="ConsPlusNormal0"/>
        <w:jc w:val="right"/>
      </w:pPr>
      <w:r>
        <w:t>постановлением</w:t>
      </w:r>
    </w:p>
    <w:p w:rsidR="00813201" w:rsidRDefault="00B70DDC">
      <w:pPr>
        <w:pStyle w:val="ConsPlusNormal0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813201" w:rsidRDefault="00B70DDC">
      <w:pPr>
        <w:pStyle w:val="ConsPlusNormal0"/>
        <w:jc w:val="right"/>
      </w:pPr>
      <w:r>
        <w:t>от 30.11.2022 N 2218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</w:pPr>
      <w:bookmarkStart w:id="1" w:name="P47"/>
      <w:bookmarkEnd w:id="1"/>
      <w:r>
        <w:t>АДМИНИСТРАТИВНЫЙ РЕГЛАМЕНТ</w:t>
      </w:r>
    </w:p>
    <w:p w:rsidR="00813201" w:rsidRDefault="00B70DDC">
      <w:pPr>
        <w:pStyle w:val="ConsPlusTitle0"/>
        <w:jc w:val="center"/>
      </w:pPr>
      <w:r>
        <w:t>ПРЕДОСТАВЛЕНИЯ МУНИЦИПАЛЬНОЙ УСЛУГИ</w:t>
      </w:r>
    </w:p>
    <w:p w:rsidR="00813201" w:rsidRDefault="00B70DDC">
      <w:pPr>
        <w:pStyle w:val="ConsPlusTitle0"/>
        <w:jc w:val="center"/>
      </w:pPr>
      <w:r>
        <w:t>"ВЫДАЧА РАЗРЕШЕНИЙ НА ПРАВО ВЫРУБКИ ЗЕЛЕНЫХ НАСАЖДЕНИЙ"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I. Общие положения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>1. Административный регламент предоставления муниципальной услуги "Выдача разрешения на право вырубки зеленых насаждений" на территории ЗАТО Северск (далее - административный регламент) - нормативный правовой акт, устанавливающий станда</w:t>
      </w:r>
      <w:r>
        <w:t xml:space="preserve">рт предоставления муниципальной услуги "Выдача разрешений на право вырубки зеленых насаждений" (далее соответственно - Административный регламент, Муниципальная услуга), устанавливает состав, последовательность и сроки выполнения административных процедур </w:t>
      </w:r>
      <w:r>
        <w:t>по предоставлению Муниципальной услуги, в том числе особенности выполнения административных процедур в электронном виде, формы контроля за исполнением Административного регламента, досудебный (внесудебный) порядок обжалования решений и действий (бездействи</w:t>
      </w:r>
      <w:r>
        <w:t>я) Администрации ЗАТО Северск, должностных лиц, предоставляющих Муниципальную услугу.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2. Выдача разрешения на право вырубки зеленых насаждений осуществляется в следующих случаях: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при выявлении нарушений строительных, санитарных и иных норм и правил, выз</w:t>
      </w:r>
      <w:r>
        <w:t>ванных произрастанием зеленых насаждений, в том числе при проведении капитального и текущего ремонта зданий и сооружений, в случае, если зеленые насаждений мешают проведению работ;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при проведении санитарных рубок (в том числе при удалении аварийных дере</w:t>
      </w:r>
      <w:r>
        <w:t xml:space="preserve">вьев и кустарников), реконструкции зеленых насаждений и капитального ремонта (реставрации) объектов озеленения (парков, бульваров, скверов, улиц, </w:t>
      </w:r>
      <w:proofErr w:type="spellStart"/>
      <w:r>
        <w:t>внутридворовых</w:t>
      </w:r>
      <w:proofErr w:type="spellEnd"/>
      <w:r>
        <w:t xml:space="preserve"> территорий);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при проведении строительства (реконструкции) зданий и сооружений, сетей инженер</w:t>
      </w:r>
      <w:r>
        <w:t>но-технического обеспечения, в том числе линейных объектов;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при проведении капитального и текущего ремонтов сетей инженерно-технического обеспечения, в том числе линейных объектов, за исключением проведения аварийно-восстановительных работ сетей </w:t>
      </w:r>
      <w:r>
        <w:lastRenderedPageBreak/>
        <w:t>инженер</w:t>
      </w:r>
      <w:r>
        <w:t>но-технического обеспечения и сооружений;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при размещении, установке объектов, не являющихся объектами капитального строительства;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при проведении инженерно-геологических изысканий;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для восстановления нормативного светового режима в жилых и нежилых помещениях, затеняемых зелеными насаждениями.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3. Выдача разрешений на право вырубки зеленых насаждений осуществляется для производства работ на землях, на которые не распространяется дей</w:t>
      </w:r>
      <w:r>
        <w:t xml:space="preserve">ствие лесного законодательства Российской Федерации, на землях, не входящих в полосы отвода железных и автомобильных дорог, на земельных участках, не относящихся к специально отведенным для выполнения агротехнических мероприятий по разведению и содержанию </w:t>
      </w:r>
      <w:r>
        <w:t>зеленых насаждений (в питомниках, оранжерейных комплексах), а также не относящихся к территории кладбищ.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4. Вырубка зеленых насаждений на </w:t>
      </w:r>
      <w:proofErr w:type="gramStart"/>
      <w:r>
        <w:t>территории</w:t>
      </w:r>
      <w:proofErr w:type="gramEnd"/>
      <w:r>
        <w:t xml:space="preserve"> ЗАТО Северск без получения разрешения не допускается, за исключением проведения аварийно-восстановительных работ сетей инженерно-технического обеспечения и сооружений.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5. Заявителями являются физические лица, инд</w:t>
      </w:r>
      <w:r>
        <w:t>ивидуальные предприниматели и юридические лица, независимо от права пользования земельным участком, за исключением территорий с лесными насаждениями (далее - Заявитель).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6. Интересы Заявителей, указанных в пункте 5 настоящего Административного регламента, </w:t>
      </w:r>
      <w:r>
        <w:t>могут представлять лица, обладающие соответствующими полномочиями (далее - Представитель заявителя).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7. Полномочия Представителя заявителя, выступающего от имени Заявителя, подтверждаются доверенностью, оформленной в соответствии с требованиями законодател</w:t>
      </w:r>
      <w:r>
        <w:t>ьства Российской Федерации.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8.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непосредственно при личном приеме Заявителя или Представителя заявителя в Управлении жилищно-</w:t>
      </w:r>
      <w:r>
        <w:t xml:space="preserve">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 (или многофункциональном центре предоставления государственных и муниципальных услуг (далее соответственно - Уполномоченный орган, МФЦ);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по телефону Уполномоченным органом или МФЦ;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</w:t>
      </w:r>
      <w:r>
        <w:t>) письменно, в том числе посредством электронной почты, факсимильной связи;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посредством размещения в открытой и доступной форме информации: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а) в федеральной государственной информационной системе "Единый портал государственных и муниципальных услуг (фун</w:t>
      </w:r>
      <w:r>
        <w:t>кций)" (https://www.gosuslugi.ru/) (далее - Единый портал);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б) на официальном сайте Уполномоченного органа в информационно-телекоммуникационной сети "Интернет" (https://зато-северск.рф) (далее - сеть "Интернет");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посредством размещения информации на инф</w:t>
      </w:r>
      <w:r>
        <w:t>ормационных стендах Уполномоченного органа или МФЦ.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2" w:name="P75"/>
      <w:bookmarkEnd w:id="2"/>
      <w:r>
        <w:t>9. Информирование осуществляется по вопросам, касающимся: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способов подачи заявления о предоставлении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адресов Уполномоченного органа и МФЦ, обращение в которые необходимо для пр</w:t>
      </w:r>
      <w:r>
        <w:t>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3) справочной информации о работе Уполномоченного органа (структурных подразделений Уполномоченного органа);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документов,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порядка и сроков предоставления Муниципал</w:t>
      </w:r>
      <w:r>
        <w:t>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порядка досудебного (внесудебного) обжалования действий (бездействия) должностных лиц и п</w:t>
      </w:r>
      <w:r>
        <w:t>ринимаемых ими решений при предоставлении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Получение информации по вопросам предоставления Муниципальной услуги осуществляется бесплатно.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10. При устном обращении Заявителя либо Представителя заявителя (лично или по телефону) должностн</w:t>
      </w:r>
      <w:r>
        <w:t>ое лицо Уполномоченного органа, работник МФЦ, осуществляющий консультирование, подробно и в вежливой (корректной) форме информирует обратившегося по интересующим вопросам.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органа, в к</w:t>
      </w:r>
      <w:r>
        <w:t>оторый позвонил Заявитель (Представитель заявителя), фамилии, имени, отчества (последнее - при наличии) и должности специалиста, принявшего телефонный звонок.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Если должностное лицо Уполномоченного органа не может самостоятельно дать ответ, телефонный звоно</w:t>
      </w:r>
      <w:r>
        <w:t>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Если подготовка ответа требует продолжительного времени, он предлага</w:t>
      </w:r>
      <w:r>
        <w:t>ет Заявителю либо Представителю заявителя один из следующих вариантов дальнейших действий: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изложить обращение в письменной форме;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назначить другое время для консультаций.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Должностное лицо Уполномоченного органа не вправе осуществлять информирование, </w:t>
      </w:r>
      <w:r>
        <w:t>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Продолжительность информирования по телефону не должна превышать 10 минут.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Информирование осуществляется в соответствии с графиком приема граждан.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11. По письменному обращению должностное лицо Уполномоченного органа, ответственное за предоставление Муниципальной услуги, подробно в письменной форме разъясняет гражданину сведения п</w:t>
      </w:r>
      <w:r>
        <w:t xml:space="preserve">о вопросам, указанным в </w:t>
      </w:r>
      <w:hyperlink w:anchor="P75" w:tooltip="9. Информирование осуществляется по вопросам, касающимся:">
        <w:r>
          <w:rPr>
            <w:color w:val="0000FF"/>
          </w:rPr>
          <w:t>пункте 9</w:t>
        </w:r>
      </w:hyperlink>
      <w:r>
        <w:t xml:space="preserve"> настоящего Административного регламента, в порядке, установленном Федеральным </w:t>
      </w:r>
      <w:hyperlink r:id="rId22" w:tooltip="Федеральный закон от 02.05.2006 N 59-ФЗ (ред. от 27.12.2018) &quot;О порядке рассмотрения обращений граждан Российской Федерации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от 2 мая 2006 года N 59-ФЗ "О порядке р</w:t>
      </w:r>
      <w:r>
        <w:t>ассмотрения обращений граждан Российской Федерации" (далее - Федеральный закон N 59-ФЗ).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12. На Едином портале размещаются сведения, предусмотренные </w:t>
      </w:r>
      <w:hyperlink r:id="rId23" w:tooltip="Постановление Правительства РФ от 24.10.2011 N 861 (ред. от 10.03.2023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">
        <w:r>
          <w:rPr>
            <w:color w:val="0000FF"/>
          </w:rPr>
          <w:t>Поло</w:t>
        </w:r>
        <w:r>
          <w:rPr>
            <w:color w:val="0000FF"/>
          </w:rPr>
          <w:t>жением</w:t>
        </w:r>
      </w:hyperlink>
      <w:r>
        <w:t xml:space="preserve"> о федеральной государственной информационной системе "Федеральный реестр государственных и муниципальных услуг (функций)", утвержденным постановлением Правительства Российской Федерации от 24.10.2011 N 861.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Доступ к информации о сроках и порядке пре</w:t>
      </w:r>
      <w:r>
        <w:t>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</w:t>
      </w:r>
      <w:r>
        <w:t>ния с правообладателем программного обеспечения, предусматривающего взимание платы, регистрацию или авторизацию Заявителя либо Представителя заявителя или предоставление им персональных данных.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 xml:space="preserve">13. На официальном сайте Уполномоченного органа, на стендах в </w:t>
      </w:r>
      <w:r>
        <w:t>местах предоставления Муниципальной услуги и в МФЦ размещается следующая справочная информация: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о месте нахождения и графике работы Уполномоченного органа и его структурных подразделений, ответственных за предоставление Муниципальной услуги, а также МФЦ</w:t>
      </w:r>
      <w:r>
        <w:t>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справочные телефоны структурных подразделений Уполномоченного органа, ответственных за предоставление Муниципальной услуги, в том числе номер телефона-автоинформатора (при наличии);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адрес официального сайта, а также электронной почты и(или) формы обратной связи Уполномоченного органа в сети "Интернет".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14. В залах ожидания Уполномоченного органа размещаются нормативные правовые акты, регулирующие порядок предоставления Муниципально</w:t>
      </w:r>
      <w:r>
        <w:t>й услуги, в том числе Административный регламент, которые по требованию Заявителя либо Представителя заявителя предоставляются ему для ознакомления.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15. Размещение информации о порядке предоставления Муниципальной услуги на информационных стендах в помещен</w:t>
      </w:r>
      <w:r>
        <w:t>ии МФЦ осуществляется в соответствии с соглашением, заключенным между МФЦ и Уполномоченным органом с учетом требований к информированию, установленных Административным регламентом.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16. Информация о ходе рассмотрения заявления о предоставлении Муниципальной</w:t>
      </w:r>
      <w:r>
        <w:t xml:space="preserve"> услуги и о результатах предоставления Муниципальной услуги может быть получена Заявителем либо Представителем заявителя в личном кабинете на Едином портале, а также в соответствующем структурном подразделении Уполномоченного органа при обращении Заявителя</w:t>
      </w:r>
      <w:r>
        <w:t xml:space="preserve"> либо Представителя заявителя лично, по телефону, посредством электронной почты.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II. Стандарт предоставления муниципальной услуги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>17. Наименование муниципальной услуги: выдача разрешений на право вырубки зеленых насаждений.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18. Органом местного самоуправ</w:t>
      </w:r>
      <w:r>
        <w:t xml:space="preserve">ления, предоставляющим муниципальную услугу, является </w:t>
      </w:r>
      <w:proofErr w:type="gramStart"/>
      <w:r>
        <w:t>Администрация</w:t>
      </w:r>
      <w:proofErr w:type="gramEnd"/>
      <w:r>
        <w:t xml:space="preserve"> ЗАТО Северск. Муниципальная услуга непосредственно предоставляется уполномоченным органом </w:t>
      </w:r>
      <w:proofErr w:type="gramStart"/>
      <w:r>
        <w:t>Администрации</w:t>
      </w:r>
      <w:proofErr w:type="gramEnd"/>
      <w:r>
        <w:t xml:space="preserve"> ЗАТО Северск - Управлением жилищно-коммунального хозяйства, транспорта и связи Админ</w:t>
      </w:r>
      <w:r>
        <w:t>истрации ЗАТО Северск (далее - Уполномоченный орган).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Почтовый адрес уполномоченного органа: 636000, Томская область, ЗАТО Северск, г. Северск, ул. Калинина, д. 39.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Контактные телефоны (для справок): 8 (3823) 78 00 22, 8 (3823) 78 00 40.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График работы Упра</w:t>
      </w:r>
      <w:r>
        <w:t>вления: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понедельник - четверг с 08:30 до 17:30 (перерыв с 12:30 до 13:15);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пятница с 08:30 до 16:15 (перерыв с 12:30 до 13:15);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суббота, воскресенье - выходные дни.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19. Разрешения выдаются на основании актов ландшафтной комиссии, действующей на территории </w:t>
      </w:r>
      <w:r>
        <w:t xml:space="preserve">ЗАТО Северск, утвержденной </w:t>
      </w:r>
      <w:hyperlink r:id="rId24" w:tooltip="Постановление Администрации ЗАТО Северск от 07.04.2011 N 671 (ред. от 04.04.2023) &quot;О сносе зеленых насаждений на территории ЗАТО Северск&quot; (вместе с &quot;Порядком сноса зеленых насаждений и взимания платежей за повреждение и снос зеленых насаждений на территории ЗА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07.04.2011 N 671.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20. При наличии соглашения о взаимодействии, заключенного между органо</w:t>
      </w:r>
      <w:r>
        <w:t>м, предоставляющим муниципальную услугу и многофункциональным центром, МФЦ участвует в предоставлении муниципальной услуги в части: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информирования о порядке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2) приема заявлений и документов,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выдачи результата предоставления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21. Результатом предоставления муниципальной услуги является разрешение на право вырубки зеленых насаждений, ко</w:t>
      </w:r>
      <w:r>
        <w:t xml:space="preserve">торое оформляется по </w:t>
      </w:r>
      <w:hyperlink w:anchor="P493" w:tooltip="Форма 2">
        <w:r>
          <w:rPr>
            <w:color w:val="0000FF"/>
          </w:rPr>
          <w:t>форме 2</w:t>
        </w:r>
      </w:hyperlink>
      <w:r>
        <w:t>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22. Результат предоставления Муниципальной услуги, указанный в пункте 21 настоящего Административного регламента: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направляется Заявителю либо Представителю заявителя в форме электронн</w:t>
      </w:r>
      <w:r>
        <w:t>ого документа, подписанного усиленной квалифицированной электронной подписью (далее - УКЭП) уполномоченного должностного лица, в личный кабинет на Едином портале в случае, если такой способ указан в заявлении о предоставлении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выдае</w:t>
      </w:r>
      <w:r>
        <w:t>тся Заявителю либо Представителю заявителя на бумажном носителе при личном обращении в Уполномоченный орган, МФЦ в соответствии с выбранным Заявителем способом получения результата предоставления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23. Срок предоставления муниципальной </w:t>
      </w:r>
      <w:r>
        <w:t xml:space="preserve">услуги со дня регистрации заявления с приложением необходимых документов до выдачи уведомления заявителя (Представителя заявителя) о принятии решения о сносе зеленых насаждений и размере платы за фактические затраты на восстановление нарушенного состояния </w:t>
      </w:r>
      <w:r>
        <w:t>окружающей среды при сносе зеленых насаждений - не более 17 (семнадцати) рабочих дней (при выполнении работ по строительству (реконструкции) линейных объектов для технологического присоединения к системам теплоснабжения, водоснабжения, водоотведения, элект</w:t>
      </w:r>
      <w:r>
        <w:t>рическим сетям и сетям газоснабжения - 5 рабочих дней).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24. Срок предоставления Муниципальной услуги начинает исчисляться с даты регистрации заявления.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В общий срок предоставления Муниципальной услуги входит срок направления межведомственных запросов и пол</w:t>
      </w:r>
      <w:r>
        <w:t>учения на них ответов, срок направления документов, являющихся результатом предоставления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25. Правовыми основаниями для предоставления муниципальной услуги являются: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</w:t>
      </w:r>
      <w:hyperlink r:id="rId2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2) Федеральный </w:t>
      </w:r>
      <w:hyperlink r:id="rId26" w:tooltip="Федеральный закон от 06.10.2003 N 131-ФЗ (ред. от 06.02.2023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3) Федеральный </w:t>
      </w:r>
      <w:hyperlink r:id="rId27" w:tooltip="Федеральный закон от 27.07.2006 N 152-ФЗ (ред. от 06.02.2023) &quot;О персональных данных&quot;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27 июля 2006 года N 152-ФЗ "О персональных данных";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Федеральный </w:t>
      </w:r>
      <w:hyperlink r:id="rId28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27 июля 2010 года N 210-ФЗ "Об организаци</w:t>
      </w:r>
      <w:r>
        <w:t>и предоставления государственных и муниципальных услуг";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5) Федеральный </w:t>
      </w:r>
      <w:hyperlink r:id="rId29" w:tooltip="Федеральный закон от 06.04.2011 N 63-ФЗ (ред. от 28.12.2022) &quot;Об электронной подписи&quot;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6) Федеральный </w:t>
      </w:r>
      <w:hyperlink r:id="rId30" w:tooltip="Федеральный закон от 02.05.2006 N 59-ФЗ (ред. от 27.12.2018) &quot;О порядке рассмотрения обращений граждан Российской Федерации&quot; ------------ Недействующая редакция {КонсультантПлюс}">
        <w:r>
          <w:rPr>
            <w:color w:val="0000FF"/>
          </w:rPr>
          <w:t>закон</w:t>
        </w:r>
      </w:hyperlink>
      <w:r>
        <w:t xml:space="preserve"> от 2 мая 2006 года N 59-ФЗ "О порядке рассмотрения обращений граждан Российской Федерации";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7) </w:t>
      </w:r>
      <w:hyperlink r:id="rId31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6.12.2022) ------------ Недействующая редакция {КонсультантПлюс}">
        <w:r>
          <w:rPr>
            <w:color w:val="0000FF"/>
          </w:rPr>
          <w:t>Кодекс</w:t>
        </w:r>
      </w:hyperlink>
      <w:r>
        <w:t xml:space="preserve"> Томской области об административных правонарушениях от 26.12.2008 </w:t>
      </w:r>
      <w:r>
        <w:t>N 295-ОЗ, принятый постановлением Государственной Думы Томской области от 18.12.2008 N 1912;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8) </w:t>
      </w:r>
      <w:hyperlink r:id="rId32" w:tooltip="Решение Думы ЗАТО Северск от 01.02.2018 N 34/1 (ред. от 02.02.2023) &quot;Об утверждении Правил благоустройства территории городского округа ЗАТО Северск Томской области&quot; {КонсультантПлюс}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области, утвержденные решением Думы ЗАТО Северск от 01.02</w:t>
      </w:r>
      <w:r>
        <w:t>.2018 N 34/1;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9) </w:t>
      </w:r>
      <w:hyperlink r:id="rId33" w:tooltip="Постановление Администрации ЗАТО Северск от 07.04.2011 N 671 (ред. от 04.04.2023) &quot;О сносе зеленых насаждений на территории ЗАТО Северск&quot; (вместе с &quot;Порядком сноса зеленых насаждений и взимания платежей за повреждение и снос зеленых насаждений на территории ЗА">
        <w:r>
          <w:rPr>
            <w:color w:val="0000FF"/>
          </w:rPr>
          <w:t>постановление</w:t>
        </w:r>
      </w:hyperlink>
      <w:r>
        <w:t xml:space="preserve"> Администрации ЗАТО Северск от 07.04.2011 N 671 "О сносе зеленых насаждений на территории ЗАТО Северск" (вместе с "Порядком сноса </w:t>
      </w:r>
      <w:r>
        <w:t xml:space="preserve">зеленых насаждений и взимания платежей за </w:t>
      </w:r>
      <w:r>
        <w:lastRenderedPageBreak/>
        <w:t>повреждение и снос зеленых насаждений на территории ЗАТО Северск", "Положением о ландшафтной комиссии, действующей на территории ЗАТО Северск").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26. Перечень нормативных правовых актов, регулирующих предоставление </w:t>
      </w:r>
      <w:r>
        <w:t>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"Федеральный реестр государственных и муниципальных услуг (функций)".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3" w:name="P137"/>
      <w:bookmarkEnd w:id="3"/>
      <w:r>
        <w:t>27. Заявитель (Представитель за</w:t>
      </w:r>
      <w:r>
        <w:t xml:space="preserve">явителя) представляет в Уполномоченный орган заявление о предоставлении Муниципальной услуги </w:t>
      </w:r>
      <w:hyperlink w:anchor="P371" w:tooltip="Форма 1">
        <w:r>
          <w:rPr>
            <w:color w:val="0000FF"/>
          </w:rPr>
          <w:t>(форма 1)</w:t>
        </w:r>
      </w:hyperlink>
      <w:r>
        <w:t xml:space="preserve"> (далее - Заявление), а также прилагаемые к нему документы одним из следующих способов по выбору: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4" w:name="P138"/>
      <w:bookmarkEnd w:id="4"/>
      <w:r>
        <w:t>1) в электронной</w:t>
      </w:r>
      <w:r>
        <w:t xml:space="preserve"> форме посредством Единого портала.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В случае представления Заявления и прилагаемых к нему документов указанным способом Заявитель или Представитель заявителя, прошедшие процедуры регистрации, идентификации и аутентификации с использованием федеральной госу</w:t>
      </w:r>
      <w:r>
        <w:t>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</w:t>
      </w:r>
      <w:r>
        <w:t>лектронной форме" (далее - ЕСИА)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</w:t>
      </w:r>
      <w:r>
        <w:t>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какой-либо иной форме.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Заявление направляется Заявите</w:t>
      </w:r>
      <w:r>
        <w:t xml:space="preserve">лем или Представителем заявителя вместе с прикрепленными электронными документами, указанными в </w:t>
      </w:r>
      <w:hyperlink w:anchor="P157" w:tooltip="2) документ, удостоверяющий личность Заявителя или Представителя заявителя (представляется в случае личного обращения в Уполномоченный орган, МФЦ). В случае направления Заявления посредством Единого портала сведения из документа, удостоверяющего личность Заяви">
        <w:r>
          <w:rPr>
            <w:color w:val="0000FF"/>
          </w:rPr>
          <w:t>подпунктах 2</w:t>
        </w:r>
      </w:hyperlink>
      <w:r>
        <w:t xml:space="preserve"> - </w:t>
      </w:r>
      <w:hyperlink w:anchor="P163" w:tooltip="8) задание на выполнение инженерных изысканий (в случае проведения инженерно-геологических изысканий.">
        <w:r>
          <w:rPr>
            <w:color w:val="0000FF"/>
          </w:rPr>
          <w:t>8 пункта 32</w:t>
        </w:r>
      </w:hyperlink>
      <w:r>
        <w:t xml:space="preserve"> настоящего Административного регламента. Заявление подписывается Заявителем или Представителем заявителя, уполномоченным на подписание такого Заявления, УКЭП, либо усиленной неквалифицированной электронной подписью, се</w:t>
      </w:r>
      <w:r>
        <w:t>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</w:t>
      </w:r>
      <w:r>
        <w:t>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</w:t>
      </w:r>
      <w:r>
        <w:t xml:space="preserve"> </w:t>
      </w:r>
      <w:hyperlink r:id="rId34" w:tooltip="Федеральный закон от 06.04.2011 N 63-ФЗ (ред. от 28.12.2022) &quot;Об электронной подписи&quot; ------------ Недействующая редакция {КонсультантПлюс}">
        <w:r>
          <w:rPr>
            <w:color w:val="0000FF"/>
          </w:rPr>
          <w:t>частью 5 статьи 8</w:t>
        </w:r>
      </w:hyperlink>
      <w:r>
        <w:t xml:space="preserve"> </w:t>
      </w:r>
      <w:r>
        <w:t xml:space="preserve">Федерального закона от 6 апреля 2011 года N 63-ФЗ "Об электронной подписи" (далее - Федеральный закон N 63-ФЗ), а также при наличии у владельца сертификата ключа проверки ключа простой электронной подписи, выданного ему на личном приеме в соответствии с </w:t>
      </w:r>
      <w:hyperlink r:id="rId35" w:tooltip="Постановление Правительства РФ от 25.01.2013 N 33 (ред. от 13.03.2023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">
        <w:r>
          <w:rPr>
            <w:color w:val="0000FF"/>
          </w:rPr>
          <w:t>Правилами</w:t>
        </w:r>
      </w:hyperlink>
      <w:r>
        <w:t xml:space="preserve"> использования простой электронной подписи при обращении за получением государственных и муниципальных услуг, утвержденными постановлением Правите</w:t>
      </w:r>
      <w:r>
        <w:t xml:space="preserve">льства Российской Федерации от 25.01.2013 N 33 "Об использовании простой электронной подписи при оказании государственных и муниципальных услуг", </w:t>
      </w:r>
      <w:hyperlink r:id="rId36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">
        <w:r>
          <w:rPr>
            <w:color w:val="0000FF"/>
          </w:rPr>
          <w:t>Правила</w:t>
        </w:r>
        <w:r>
          <w:rPr>
            <w:color w:val="0000FF"/>
          </w:rPr>
          <w:t>ми</w:t>
        </w:r>
      </w:hyperlink>
      <w: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25.06.2012 N 634 "О видах электронной подписи,</w:t>
      </w:r>
      <w:r>
        <w:t xml:space="preserve"> использование которых допускается при обращении за получением государственных и муниципальных услуг".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2) на бумажном носителе посредством личного обращения в Уполномоченный орган, в том числе через МФЦ, в соответствии с соглашением о взаимодействии между </w:t>
      </w:r>
      <w:r>
        <w:t xml:space="preserve">МФЦ и Уполномоченным органом, заключенным в соответствии с </w:t>
      </w:r>
      <w:hyperlink r:id="rId37" w:tooltip="Постановление Правительства РФ от 27.09.2011 N 797 (ред. от 05.04.2023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27.09.2011 N 797 "О взаимодействии между МФЦ предостав</w:t>
      </w:r>
      <w:r>
        <w:t>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самоуправления", либо посредством поч</w:t>
      </w:r>
      <w:r>
        <w:t>тового отправления с уведомлением о вручении (далее - постановление Правительства Российской Федерации N 797).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28. В целях предоставления Муниципальной услуги Заявителю или Представителю заявителя обеспечивается в МФЦ доступ к Единому порталу в соответстви</w:t>
      </w:r>
      <w:r>
        <w:t xml:space="preserve">и с </w:t>
      </w:r>
      <w:hyperlink r:id="rId38" w:tooltip="Постановление Правительства РФ от 22.12.2012 N 1376 (ред. от 28.12.2022) &quot;Об утверждении Правил организации деятельности многофункциональных центров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lastRenderedPageBreak/>
        <w:t>Российской Федерации от 22.12.2012 N 1376 "Об утверждении Правил организации деятельности многофункциональных центров предоставления гос</w:t>
      </w:r>
      <w:r>
        <w:t>ударственных и муниципальных услуг".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29. Документы, прилагаемые Заявителем (Представителем заявителя) к Заявлению, представляемые в электронной форме, направляются в следующих форматах: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</w:t>
      </w:r>
      <w:proofErr w:type="spellStart"/>
      <w:r>
        <w:t>xml</w:t>
      </w:r>
      <w:proofErr w:type="spellEnd"/>
      <w:r>
        <w:t xml:space="preserve"> - для документов, в отношении которых утверждены формы и требов</w:t>
      </w:r>
      <w:r>
        <w:t xml:space="preserve">ания по формированию электронных документов в виде файлов в формате </w:t>
      </w:r>
      <w:proofErr w:type="spellStart"/>
      <w:r>
        <w:t>xml</w:t>
      </w:r>
      <w:proofErr w:type="spellEnd"/>
      <w:r>
        <w:t>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2) </w:t>
      </w:r>
      <w:proofErr w:type="spellStart"/>
      <w:r>
        <w:t>doc</w:t>
      </w:r>
      <w:proofErr w:type="spellEnd"/>
      <w:r>
        <w:t xml:space="preserve">, </w:t>
      </w:r>
      <w:proofErr w:type="spellStart"/>
      <w:r>
        <w:t>docx</w:t>
      </w:r>
      <w:proofErr w:type="spellEnd"/>
      <w:r>
        <w:t xml:space="preserve">, </w:t>
      </w:r>
      <w:proofErr w:type="spellStart"/>
      <w:r>
        <w:t>odt</w:t>
      </w:r>
      <w:proofErr w:type="spellEnd"/>
      <w:r>
        <w:t xml:space="preserve"> - для документов с текстовым содержанием, не включающим формулы;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3)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jpeg</w:t>
      </w:r>
      <w:proofErr w:type="spellEnd"/>
      <w:r>
        <w:t xml:space="preserve">, </w:t>
      </w:r>
      <w:proofErr w:type="spellStart"/>
      <w:r>
        <w:t>png</w:t>
      </w:r>
      <w:proofErr w:type="spellEnd"/>
      <w:r>
        <w:t xml:space="preserve">, </w:t>
      </w:r>
      <w:proofErr w:type="spellStart"/>
      <w:r>
        <w:t>bmp</w:t>
      </w:r>
      <w:proofErr w:type="spellEnd"/>
      <w:r>
        <w:t xml:space="preserve">, </w:t>
      </w:r>
      <w:proofErr w:type="spellStart"/>
      <w:r>
        <w:t>tiff</w:t>
      </w:r>
      <w:proofErr w:type="spellEnd"/>
      <w:r>
        <w:t xml:space="preserve"> - для документов с текстовым содержанием, в том числе включающим формулы и (или) графические изображения, а также документов с графическим содержанием;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</w:t>
      </w:r>
      <w:proofErr w:type="spellStart"/>
      <w:r>
        <w:t>zip</w:t>
      </w:r>
      <w:proofErr w:type="spellEnd"/>
      <w:r>
        <w:t xml:space="preserve">, </w:t>
      </w:r>
      <w:proofErr w:type="spellStart"/>
      <w:r>
        <w:t>rar</w:t>
      </w:r>
      <w:proofErr w:type="spellEnd"/>
      <w:r>
        <w:t xml:space="preserve"> - для сжатых документов в один файл;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5) </w:t>
      </w:r>
      <w:proofErr w:type="spellStart"/>
      <w:r>
        <w:t>sig</w:t>
      </w:r>
      <w:proofErr w:type="spellEnd"/>
      <w:r>
        <w:t xml:space="preserve"> - для открепленной усиленной квалифицированной электронной подписи.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30. В случае если оригиналы документов, прилагаемых к Заявлению, выданы и подписаны Уполномоченным органом на бумажном носителе, допускается формирование таких документов, представл</w:t>
      </w:r>
      <w:r>
        <w:t xml:space="preserve">яемых в электронной форме, путем сканирования непосредственно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t>dpi</w:t>
      </w:r>
      <w:proofErr w:type="spellEnd"/>
      <w:r>
        <w:t xml:space="preserve"> (масштаб 1:1) и всех аутентичных признако</w:t>
      </w:r>
      <w:r>
        <w:t>в подлинности (графической подписи лица, печати, углового штампа бланка), с использованием следующих режимов: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"черно-белый" (при отсутствии в документе графических изображений и (или) цветного текста);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"оттенки серого" (при наличии в документе графич</w:t>
      </w:r>
      <w:r>
        <w:t>еских изображений, отличных от цветного графического изображения);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"цветной" или "режим полной цветопередачи" (при наличии в документе цветных графических изображений либо цветного текста).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Количество файлов должно соответствовать количеству документов,</w:t>
      </w:r>
      <w:r>
        <w:t xml:space="preserve"> каждый из которых содержит текстовую и(или) графическую информацию.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31. Документы, прилагаемые Заявителем (Представителем заявителя) к Заявлению, направленные в электронной форме, должны обеспечивать возможность идентифицировать документ и количество лист</w:t>
      </w:r>
      <w:r>
        <w:t>ов в документе.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5" w:name="P155"/>
      <w:bookmarkEnd w:id="5"/>
      <w:r>
        <w:t>32. Исчерпывающий перечень документов, необходимых для предоставления Муниципальной услуги, подлежащих представлению Заявителем (Представителем заявителя) самостоятельно: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Заявление о предоставлении Муниципальной услуги. В случае представ</w:t>
      </w:r>
      <w:r>
        <w:t xml:space="preserve">ления Заявления в электронной форме посредством Единого портала в соответствии с </w:t>
      </w:r>
      <w:hyperlink w:anchor="P138" w:tooltip="1) в электронной форме посредством Единого портала.">
        <w:r>
          <w:rPr>
            <w:color w:val="0000FF"/>
          </w:rPr>
          <w:t>подпунктом 1 пункта 27</w:t>
        </w:r>
      </w:hyperlink>
      <w:r>
        <w:t xml:space="preserve"> настоящего Административного регламента указанное Заявление заполняе</w:t>
      </w:r>
      <w:r>
        <w:t>тся путем внесения соответствующих сведений в интерактивную форму на Едином портале, без необходимости представления в иной форме;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6" w:name="P157"/>
      <w:bookmarkEnd w:id="6"/>
      <w:r>
        <w:t>2) документ, удостоверяющий личность Заявителя или Представителя заявителя (представляется в случае личного обращения в Уполн</w:t>
      </w:r>
      <w:r>
        <w:t>омоченный орган, МФЦ). 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ЕСИА из состава соответствующих данных указа</w:t>
      </w:r>
      <w:r>
        <w:t>нной учетной записи и могут быть проверены путем направления запроса с использованием системы межведомственного электронного взаимодействия (далее - СМЭВ);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документ, подтверждающий полномочия Представителя заявителя действовать от имени Заявителя (в слу</w:t>
      </w:r>
      <w:r>
        <w:t>чае обращения за предоставлением Муниципальной услуги Представителя заявителя). При обращении посредством Единого портала указанный документ, выданный организацией, удостоверяется УКЭП правомочного должностного лица организации, а документ, выданный физиче</w:t>
      </w:r>
      <w:r>
        <w:t xml:space="preserve">ским </w:t>
      </w:r>
      <w:r>
        <w:lastRenderedPageBreak/>
        <w:t xml:space="preserve">лицом, - УКЭП нотариуса с приложением файла открепленной УКЭП в формате </w:t>
      </w:r>
      <w:proofErr w:type="spellStart"/>
      <w:r>
        <w:t>sig</w:t>
      </w:r>
      <w:proofErr w:type="spellEnd"/>
      <w:r>
        <w:t>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</w:t>
      </w:r>
      <w:proofErr w:type="spellStart"/>
      <w:r>
        <w:t>дендроплан</w:t>
      </w:r>
      <w:proofErr w:type="spellEnd"/>
      <w:r>
        <w:t xml:space="preserve"> или схема с описанием места положения дерева (с указанием ближайшего адресного ориентира, а также информации об основаниях для его вырубки);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документ, с указ</w:t>
      </w:r>
      <w:r>
        <w:t>анием кадастрового номера земельного участка (при наличии), адреса (месторасположения) земельного участка, вида проведения работ, с указанием характеристик зеленых насаждений (породы, высоты, диаметра, и иных), подлежащих вырубке (</w:t>
      </w:r>
      <w:proofErr w:type="spellStart"/>
      <w:r>
        <w:t>перечетная</w:t>
      </w:r>
      <w:proofErr w:type="spellEnd"/>
      <w:r>
        <w:t xml:space="preserve"> ведомость зеле</w:t>
      </w:r>
      <w:r>
        <w:t>ных насаждений);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заключение специализированной организации о нарушении естественного освещения в жилом или нежилом помещении (в случае отсутствия предписания надзорных органов);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заключение специализированной организации о нарушении строительных, сани</w:t>
      </w:r>
      <w:r>
        <w:t>тарных и иных норм и правил, вызванных произрастанием зеленых насаждений (при выявлении нарушения строительных, санитарных и иных норм и правил, вызванных произрастанием зеленых насаждений);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7" w:name="P163"/>
      <w:bookmarkEnd w:id="7"/>
      <w:r>
        <w:t>8) задание на выполнение инженерных изысканий (в случае проведени</w:t>
      </w:r>
      <w:r>
        <w:t>я инженерно-геологических изысканий.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33. Исчерпывающий перечень необходимых для предоставления Муниципальной услуги документов (их копий или сведений, содержащихся в них), которые запрашиваются Уполномоченным органом в порядке межведомственного информацион</w:t>
      </w:r>
      <w:r>
        <w:t>ного взаимодействия (в том числе с использованием СМЭВ и подключаемых к ней региональных СМЭВ)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</w:t>
      </w:r>
      <w:r>
        <w:t>нии которых находятся указанные документы, и которые Заявитель (Представитель заявителя) вправе представить по собственной инициативе: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сведения из Единого государственного реестра юридических лиц (при обращении Заявителя, являющегося юридическим лицом);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сведения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сведения из Единого государственного реестра недвижимости: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а) об объекте недвижимости;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б) об основны</w:t>
      </w:r>
      <w:r>
        <w:t>х характеристиках и зарегистрированных правах на объект недвижимости;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предписание надзорного органа;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разрешение на размещение объекта;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разрешение на право проведения земляных работ;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схема движения транспорта и пешеходов, в случае обращения за получением разрешения на вырубку зеленых насаждений, проводимую на проезжей части;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8) разрешение на строительство.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34. Исчерпывающий перечень оснований для отказа в приеме документов, необходи</w:t>
      </w:r>
      <w:r>
        <w:t>мых для предоставления муниципальной услуги: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Заявление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представление неполного комплекта докумен</w:t>
      </w:r>
      <w:r>
        <w:t>тов,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3) представленные документы утратили силу на момент обращения за предоставлением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представленные документы содержат подчистки и исправления текста, не заверенные в порядке, у</w:t>
      </w:r>
      <w:r>
        <w:t>становленном законодательством Российской Федерации;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неполное заполне</w:t>
      </w:r>
      <w:r>
        <w:t>ние полей в форме Заявления, в том числе в интерактивной форме Заявления на Едином портале;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подача запроса о предоставлении Муниципальной услуги и документов, необходимых для предоставления Муниципальной услуги, в электронной форме с нарушением установл</w:t>
      </w:r>
      <w:r>
        <w:t>енных требований;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8) несоблюдение установленных </w:t>
      </w:r>
      <w:hyperlink r:id="rId39" w:tooltip="Федеральный закон от 06.04.2011 N 63-ФЗ (ред. от 28.12.2022) &quot;Об электронной подписи&quot; ------------ Недействующая редакция {КонсультантПлюс}">
        <w:r>
          <w:rPr>
            <w:color w:val="0000FF"/>
          </w:rPr>
          <w:t>статьей 11</w:t>
        </w:r>
      </w:hyperlink>
      <w:r>
        <w:t xml:space="preserve"> Федерального закона N 63-ФЗ условий признания действительности, УКЭП.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35. Решение об отказе в приеме документов, указанных в </w:t>
      </w:r>
      <w:hyperlink w:anchor="P155" w:tooltip="32. Исчерпывающий перечень документов, необходимых для предоставления Муниципальной услуги, подлежащих представлению Заявителем (Представителем заявителя) самостоятельно: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регламента, направляется Заявителю (Представителю заявителя) способом, определенным в Заявлении, не поздн</w:t>
      </w:r>
      <w:r>
        <w:t>ее 1 рабочего дня, следующего за днем регистрации такого Заявления, либо выдается в день личного обращения за получением указанного решения в МФЦ или Уполномоченный орган.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Отказ в приеме документов, указанных в </w:t>
      </w:r>
      <w:hyperlink w:anchor="P155" w:tooltip="32. Исчерпывающий перечень документов, необходимых для предоставления Муниципальной услуги, подлежащих представлению Заявителем (Представителем заявителя) самостоятельно: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регламента, не препятствует повторному обращению Заявителя или Представителя заявителя в Уполномоченный орган.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36. Исчерпывающий перечень оснований для отказа в предоставлении муниципальной услуги: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наличие противоречивых св</w:t>
      </w:r>
      <w:r>
        <w:t>едений в Заявлении и приложенных к нему документах;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несоответствие информации, которая содержится в документах и сведениях, представленных Заявителем (Представителем заявителя), данным, полученным в результате межведомственного взаимодействия, в том чис</w:t>
      </w:r>
      <w:r>
        <w:t>ле посредством СМЭВ;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выявление возможности сохранения зеленых насаждений;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несоответствие документов, представляемых Заявителем (Представителем заявителя), по форме или содержанию требованиям законодательства Российской Федерации;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запрос подан неуп</w:t>
      </w:r>
      <w:r>
        <w:t>олномоченным лицом.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Решение об отказе в предоставлении Муниципальной услуги, оформляется по </w:t>
      </w:r>
      <w:hyperlink w:anchor="P548" w:tooltip="Форма 3">
        <w:r>
          <w:rPr>
            <w:color w:val="0000FF"/>
          </w:rPr>
          <w:t>форме 3</w:t>
        </w:r>
      </w:hyperlink>
      <w:r>
        <w:t>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Решение об отказе в предоставлении Муниципальной услуги направляется Заявителю (Представителю заявителя) способом, </w:t>
      </w:r>
      <w:r>
        <w:t>определенным в Заявлении, не позднее рабочего дня, следующего за днем принятия такого решения, либо выдается в день личного обращения за получением указанного решения в МФЦ или Уполномоченный орган.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37. Предоставление Муниципальной услуги осуществляется бе</w:t>
      </w:r>
      <w:r>
        <w:t>з взимания платы.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В случае начисления стоимости фактических затрат на восстановление нарушенного состояния окружающей среды при сносе зеленых насаждений в соответствии с </w:t>
      </w:r>
      <w:hyperlink r:id="rId40" w:tooltip="Постановление Администрации ЗАТО Северск от 07.04.2011 N 671 (ред. от 04.04.2023) &quot;О сносе зеленых насаждений на территории ЗАТО Северск&quot; (вместе с &quot;Порядком сноса зеленых насаждений и взимания платежей за повреждение и снос зеленых насаждений на территории ЗА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07.04.2011 N 671 "О сносе зеленых насаждений на территории ЗАТО Северск", Заявителю выставляется счет на оплату стоимости фактических затрат на восстановление зеленых насаждений на территории ЗАТО Севе</w:t>
      </w:r>
      <w:r>
        <w:t>рск.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38. Максимальный срок ожидания в очереди при подаче заявления о предоставлении Муниципальной услуги и при получении результата предоставления таких услуг не должен превышать 15 минут.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8" w:name="P197"/>
      <w:bookmarkEnd w:id="8"/>
      <w:r>
        <w:lastRenderedPageBreak/>
        <w:t xml:space="preserve">39. Регистрация Заявления, представленного указанными в </w:t>
      </w:r>
      <w:hyperlink w:anchor="P137" w:tooltip="27. Заявитель (Представитель заявителя) представляет в Уполномоченный орган заявление о предоставлении Муниципальной услуги (форма 1) (далее - Заявление), а также прилагаемые к нему документы одним из следующих способов по выбору:">
        <w:r>
          <w:rPr>
            <w:color w:val="0000FF"/>
          </w:rPr>
          <w:t>пунк</w:t>
        </w:r>
        <w:r>
          <w:rPr>
            <w:color w:val="0000FF"/>
          </w:rPr>
          <w:t>те 27</w:t>
        </w:r>
      </w:hyperlink>
      <w:r>
        <w:t xml:space="preserve"> настоящего Административного регламента способами в Уполномоченный орган, осуществляется не позднее 1 рабочего дня, следующего за днем его поступления.</w:t>
      </w:r>
    </w:p>
    <w:p w:rsidR="00813201" w:rsidRDefault="00B70DDC">
      <w:pPr>
        <w:pStyle w:val="ConsPlusNormal0"/>
        <w:spacing w:before="200"/>
        <w:ind w:firstLine="540"/>
        <w:jc w:val="both"/>
      </w:pPr>
      <w:bookmarkStart w:id="9" w:name="P198"/>
      <w:bookmarkEnd w:id="9"/>
      <w:r>
        <w:t xml:space="preserve">40. В случае представления Заявления в электронной форме способом, указанным в </w:t>
      </w:r>
      <w:hyperlink w:anchor="P138" w:tooltip="1) в электронной форме посредством Единого портала.">
        <w:r>
          <w:rPr>
            <w:color w:val="0000FF"/>
          </w:rPr>
          <w:t>подпункте 1 пункта 27</w:t>
        </w:r>
      </w:hyperlink>
      <w:r>
        <w:t xml:space="preserve"> настоящего Административного регламента, вне рабочего времени Уполномоченного органа либо в выходной, нерабочий праздничный день, днем получения Заявления считается перв</w:t>
      </w:r>
      <w:r>
        <w:t>ый рабочий день, следующий за днем представления указанного Заявления.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41.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</w:t>
      </w:r>
      <w:r>
        <w:t>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42. В случае если имеется возможность организации стоянки (парковки) возле здания (строения), в котором раз</w:t>
      </w:r>
      <w:r>
        <w:t>мещено помещение приема и выдачи документов, организовывается стоянка (парковка) для личного автомобильного транспорта Заявителей либо Представителя заявителя за пользование стоянкой (парковкой) с Заявителей (Представителей заявителя) плата не взимается.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43. Для парковки специальных автотранспортных средств инвалидов на стоянке (парковке) выделяется не менее 10% мест (но не менее 1 места) для бесплатной парковки транспортных средств, управляемых инвалидами I, II групп, а также инвалидами III группы в поряд</w:t>
      </w:r>
      <w:r>
        <w:t>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44. В целях обеспечения беспрепятственного доступа Заявителей либо Представителей заявителя, в том числе передвигающихся на </w:t>
      </w:r>
      <w:r>
        <w:t>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</w:t>
      </w:r>
      <w:r>
        <w:t>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Центральный вход в здание Уполномоченного органа должен быть оборудован информационной табличкой (вывеской), содержащей информа</w:t>
      </w:r>
      <w:r>
        <w:t>цию: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наименование;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местонахождение и юридический адрес; режим работы;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график приема;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номера телефонов для справок.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45. Помещения, в которых предоставляется Муниципальная услуга, должны соответствовать санитарно-эпидемиологическим правилам и нор</w:t>
      </w:r>
      <w:r>
        <w:t>мативам.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46. Помещения, в которых предоставляется Муниципальная услуга, оснащаются: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противопожарной системой и средствами пожаротушения; системой оповещения о возникновении чрезвычайной ситуации; средствами оказания первой медицинской помощи;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туалетн</w:t>
      </w:r>
      <w:r>
        <w:t>ыми комнатами для посетителей.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45. 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46. Тексты материалов,</w:t>
      </w:r>
      <w:r>
        <w:t xml:space="preserve">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47. Места для заполнения заявлений оборудуются стульями, столами (стойками), бланками Заявлений, письменным</w:t>
      </w:r>
      <w:r>
        <w:t>и принадлежностями.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48. Места приема Заявителей оборудуются информационными табличками (вывесками) с указанием: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номера кабинета и наименования отдела;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фамилии, имени и отчества (последнее - при наличии), должности ответственного лица за прием докумен</w:t>
      </w:r>
      <w:r>
        <w:t>тов;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графика приема Заявителей.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49. 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</w:t>
      </w:r>
      <w:r>
        <w:t>пирующим устройством.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50. 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51. При предоставлении Муниципальной услуги инвалидам обеспечиваются: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возможность беспрепятственного доступа к объекту (зданию, помещению), в котором предоставляется Муниципальная услуга;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возможность самостоятельного передвижения по территории, на которой расположены здания и помещения, в которых предоставляется Муници</w:t>
      </w:r>
      <w:r>
        <w:t>пальная услуга, а также входа в такие объекты и выхода из них, посадки в транспортное средство и высадки из него, в том числе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сопровождение инвалидов, имеющих стойкие расстройства функции зрения и самостоятельного передвижения;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надлежащее размещение </w:t>
      </w:r>
      <w:r>
        <w:t>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5) дублирование </w:t>
      </w:r>
      <w:r>
        <w:t>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6)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допуск собаки-пров</w:t>
      </w:r>
      <w:r>
        <w:t>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8) 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52. Основными показателями доступности предоставления Муниципальной услуги являются: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наличие полной и понятной ин</w:t>
      </w:r>
      <w:r>
        <w:t>формации о порядке, сроках и ходе предоставления Муниципальной услуги в сети "Интернет", средствах массовой информации;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возможность получения Заявителем (Представителем заявителя) уведомлений о предоставлении Муниципальной услуги в личном кабинете Заяви</w:t>
      </w:r>
      <w:r>
        <w:t>теля на Едином портале;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возможность получения информации о ходе предоставления Муниципальной услуги в том числе с использованием информационно-коммуникационных технологий.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53. Основными показателями качества предоставления Муниципальной услуги являются: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1)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минимально возможное количество взаимодействий гражданина с должностными лицами, участвующими в</w:t>
      </w:r>
      <w:r>
        <w:t xml:space="preserve"> предоставлении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отсутствие обоснованных жалоб на действия (бездействие) сотрудников и их некорректное (невнимательное) отношение к Заявителям (Представителям заявителей);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отсутствие нарушений установленных сроков в процессе пред</w:t>
      </w:r>
      <w:r>
        <w:t>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рассмотрения, которых вынесены</w:t>
      </w:r>
      <w:r>
        <w:t xml:space="preserve"> решения об удовлетворении (частичном удовлетворении) требований Заявителей (Представителей заявителей).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54. Услуги, необходимые и обязательные для предоставления Муниципальной услуги, отсутствуют.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55. При предоставлении Муниципальной услуги запрещается тр</w:t>
      </w:r>
      <w:r>
        <w:t>ебовать от Заявителя (Представителя заявителя):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</w:t>
      </w:r>
      <w:r>
        <w:t>оставлением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представления документов и информации, которые в соответствии с нормативными правовыми актами Российской Федерации и Томской области, муниципальными правовыми актами Администрации ЗАТО Северск находятся в распоряжении о</w:t>
      </w:r>
      <w:r>
        <w:t>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</w:t>
      </w:r>
      <w:r>
        <w:t xml:space="preserve">ючением документов, указанных в </w:t>
      </w:r>
      <w:hyperlink r:id="rId41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N 210-ФЗ);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представления документо</w:t>
      </w:r>
      <w:r>
        <w:t>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а) и</w:t>
      </w:r>
      <w:r>
        <w:t>зменение требований нормативных правовых актов, касающихся предоставления Муниципальной услуги, после первоначальной подачи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б) наличие ошибок в Заявлении и документах, поданных Заявителем (Представителем заявителя) после первоначального отказа в</w:t>
      </w:r>
      <w:r>
        <w:t xml:space="preserve">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в) истечение срока действия документов или изменение информации после первоначал</w:t>
      </w:r>
      <w:r>
        <w:t>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г) выявление документально подтвержденного факта (признаков) ошибочного или противоправного действия (бездействия) должностно</w:t>
      </w:r>
      <w:r>
        <w:t xml:space="preserve">го лица Уполномоченного органа, служащего, работника МФЦ, работника организации, предусмотренной </w:t>
      </w:r>
      <w:hyperlink r:id="rId42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частью 1.1 статьи 16</w:t>
        </w:r>
      </w:hyperlink>
      <w:r>
        <w:t xml:space="preserve"> Федерального закона N 210-ФЗ, при первоначальном отказе в приеме документов, необходимых для предоставления Мун</w:t>
      </w:r>
      <w:r>
        <w:t>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</w:t>
      </w:r>
      <w:r>
        <w:t xml:space="preserve">о руководителя организации, </w:t>
      </w:r>
      <w:r>
        <w:lastRenderedPageBreak/>
        <w:t xml:space="preserve">предусмотренной </w:t>
      </w:r>
      <w:hyperlink r:id="rId43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частью 1.1 статьи 16</w:t>
        </w:r>
      </w:hyperlink>
      <w:r>
        <w:t xml:space="preserve"> Федерального закона N 210-ФЗ, уведомляется Заявитель (Представитель заявителя), а также приносятся извинения за доставленные неудобства.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III. Состав, последователь</w:t>
      </w:r>
      <w:r>
        <w:t>ность и сроки выполнения</w:t>
      </w:r>
    </w:p>
    <w:p w:rsidR="00813201" w:rsidRDefault="00B70DDC">
      <w:pPr>
        <w:pStyle w:val="ConsPlusTitle0"/>
        <w:jc w:val="center"/>
      </w:pPr>
      <w:r>
        <w:t>административных процедур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bookmarkStart w:id="10" w:name="P253"/>
      <w:bookmarkEnd w:id="10"/>
      <w:r>
        <w:t>56. Предоставление Муниципальной услуги включает в себя следующие административные процедуры: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прием, проверка документов и регистрация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получение сведений посредством межведомственного информационного взаимодействия, в том числе с использованием СМЭВ;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организация выездного совещания ландшафтной комиссии, подготовка акта обследования;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направление начислений компенсационной стоимост</w:t>
      </w:r>
      <w:r>
        <w:t>и (при наличии);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рассмотрение документов и сведений;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принятие решения;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выдача результата.</w:t>
      </w:r>
    </w:p>
    <w:p w:rsidR="00813201" w:rsidRDefault="00B70DDC">
      <w:pPr>
        <w:pStyle w:val="ConsPlusNormal0"/>
        <w:spacing w:before="200"/>
        <w:ind w:firstLine="540"/>
        <w:jc w:val="both"/>
      </w:pPr>
      <w:hyperlink w:anchor="P589" w:tooltip="ПЕРЕЧЕНЬ">
        <w:r>
          <w:rPr>
            <w:color w:val="0000FF"/>
          </w:rPr>
          <w:t>Перечень</w:t>
        </w:r>
      </w:hyperlink>
      <w:r>
        <w:t xml:space="preserve"> административных процедур с указанием действий мест и максимальных сроков их выполнения представлен в приложении.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57. При предоставлении Муниципальной услуги в электронной форме Заявителю либо Представителю Заявителя обеспечиваются: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получение информаци</w:t>
      </w:r>
      <w:r>
        <w:t>и о порядке и сроках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формирование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получение результата предоставления Муни</w:t>
      </w:r>
      <w:r>
        <w:t>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получение сведений о ходе рассмотрения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осуществление оценки качества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досудебное (внесудебное) обжалование решений и действий (бездействия) Уполномоченного органа либо действий (безд</w:t>
      </w:r>
      <w:r>
        <w:t>ействия) должностных лиц Уполномоченного органа, предоставляющего Муниципальную услугу, либо государственного (муниципального) служащего.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58. Формирование Заявления посредством заполнения электронной формы осуществляется на Едином портале. При этом необход</w:t>
      </w:r>
      <w:r>
        <w:t>имость дополнительной подачи Заявления в какой-либо иной форме отсутствует.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</w:t>
      </w:r>
      <w:r>
        <w:t>го поля электронной формы Заявления Заявитель (Представитель заявителя)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При формировании Заявления Заяви</w:t>
      </w:r>
      <w:r>
        <w:t>телю (Представителю заявителя) обеспечиваются: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1) возможность копирования и сохранения Заявления и иных документов, указанных в Административном регламенте,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возможность печати на бумажном носителе коп</w:t>
      </w:r>
      <w:r>
        <w:t>ии электронной формы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сохранение ранее введенных в электронную форму Заявления значений в любой момент по желанию Заявителя (Представителя заявителя), в том числе при возникновении ошибок ввода и возврате для повторного ввода значений в электр</w:t>
      </w:r>
      <w:r>
        <w:t>онную форму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заполнение полей электронной формы Заявления до начала ввода сведений Заявителем (Представителем заявителя) с использованием сведений, размещенных в ЕСИА, и сведений, опубликованных на Едином портале, в части, касающейся сведений,</w:t>
      </w:r>
      <w:r>
        <w:t xml:space="preserve"> отсутствующих в ЕСИА;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возможность вернуться на любой из этапов заполнения электронной формы Заявления без потери ранее введенной информации;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возможность доступа Заявителя (Представителя заявителя) на Едином портале к ранее поданным им Заявлениям в т</w:t>
      </w:r>
      <w:r>
        <w:t>ечение периода не менее одного года, а также к частично сформированным заявлениям - в течение не менее 3 месяцев.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</w:t>
      </w:r>
      <w:r>
        <w:t>ган посредством Единого портала.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59. Уполномоченный орган обеспечивает в сроки, указанные в </w:t>
      </w:r>
      <w:hyperlink w:anchor="P197" w:tooltip="39. Регистрация Заявления, представленного указанными в пункте 27 настоящего Административного регламента способами в Уполномоченный орган, осуществляется не позднее 1 рабочего дня, следующего за днем его поступления.">
        <w:r>
          <w:rPr>
            <w:color w:val="0000FF"/>
          </w:rPr>
          <w:t>пунктах 39</w:t>
        </w:r>
      </w:hyperlink>
      <w:r>
        <w:t xml:space="preserve"> - </w:t>
      </w:r>
      <w:hyperlink w:anchor="P198" w:tooltip="40. В случае представления Заявления в электронной форме способом, указанным в подпункте 1 пункта 27 настоящего Административного регламента, вне рабочего времени Уполномоченного органа либо в выходной, нерабочий праздничный день, днем получения Заявления счит">
        <w:r>
          <w:rPr>
            <w:color w:val="0000FF"/>
          </w:rPr>
          <w:t>40</w:t>
        </w:r>
      </w:hyperlink>
      <w:r>
        <w:t xml:space="preserve"> настоящего Административного регламента: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прием документов, необходимых для предоставления Муниципальной услуги и н</w:t>
      </w:r>
      <w:r>
        <w:t>аправление Заявителю (Представителю заявителя) электронного сообщения о поступлении Заявления;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регистрацию Заявления и направление Заявителю (Представителю заявителя)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60. Электронное Заявление становится доступным для должн</w:t>
      </w:r>
      <w:r>
        <w:t>остного лица Уполномоченного органа, ответственного за прием и регистрацию Заявления (далее -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- ГИ</w:t>
      </w:r>
      <w:r>
        <w:t>С).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Ответственное должностное лицо: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проверяет наличие электронных заявлений, поступивших посредством Единого портала, с периодичностью не реже 2 раз в день;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рассматривает поступившие заявления и приложенные электронные образы документов (документы);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3) производит действия в соответствии с </w:t>
      </w:r>
      <w:hyperlink w:anchor="P253" w:tooltip="56. Предоставление Муниципальной услуги включает в себя следующие административные процедуры:">
        <w:r>
          <w:rPr>
            <w:color w:val="0000FF"/>
          </w:rPr>
          <w:t>пунктом 56</w:t>
        </w:r>
      </w:hyperlink>
      <w:r>
        <w:t xml:space="preserve"> настоящего Административного регламента.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61. Заявителю (Представителю заявителя</w:t>
      </w:r>
      <w:r>
        <w:t>) в качестве результата предоставления Муниципальной услуги обеспечивается возможность получения документа: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в форме электронного документа, подписанного УКЭП уполномоченного должностного лица Уполномоченного органа, направленного Заявителю (Представител</w:t>
      </w:r>
      <w:r>
        <w:t>ю заявителя) в личный кабинет на Едином портале;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 виде бумажного документа, подтверждающего содержание электронного документа, который Заявитель (Представитель заявителя) получает при личном обращении в МФЦ.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62. Получение информации о ходе рассмотрения</w:t>
      </w:r>
      <w:r>
        <w:t xml:space="preserve"> заявления и о результате предоставления </w:t>
      </w:r>
      <w:r>
        <w:lastRenderedPageBreak/>
        <w:t>Муниципальной услуги производится в личном кабинете на Едином портале. Заявитель (Представитель заявителя) имеет возможность по собственной инициативе в любое время просматривать статус электронного Заявления, а так</w:t>
      </w:r>
      <w:r>
        <w:t>же информацию о дальнейших действиях в личном кабинете.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При предоставлении Муниципальной услуги в электронной форме Заявителю (Представителю заявителя) направляется: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уведомление о приеме и регистрации заявления и иных документов, необходимых для предост</w:t>
      </w:r>
      <w:r>
        <w:t xml:space="preserve">авления Муниципальной услуги, содержащее сведения о факте приема Заявления и документов, необходимых для предоставления Муниципальной услуги и начале процедуры предоставления Муниципальной услуги, а также сведения о дате и времени окончания предоставления </w:t>
      </w:r>
      <w:r>
        <w:t>Муниципальной услуги, либо мотивированный отказ в приеме документов, необходимых для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уведомление о результатах рассмотрения документов, необходимых для предоставления Муниципальной услуги, содержащее сведения о приня</w:t>
      </w:r>
      <w:r>
        <w:t>тии положительного решения о предоставлении Муниципальной услуги и возможности получить результат предоставления Муниципальной услуги, либо мотивированный отказ в предоставлении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63. Оценка качества предоставления Муниципальной услуги </w:t>
      </w:r>
      <w:r>
        <w:t xml:space="preserve">осуществляется в соответствии с </w:t>
      </w:r>
      <w:hyperlink r:id="rId44" w:tooltip="Постановление Правительства РФ от 12.12.2012 N 1284 (ред. от 24.03.2023) &quot;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">
        <w:r>
          <w:rPr>
            <w:color w:val="0000FF"/>
          </w:rPr>
          <w:t>Правилами</w:t>
        </w:r>
      </w:hyperlink>
      <w:r>
        <w:t xml:space="preserve"> оценки гражданами эффективности деятельности руководителей территориальных органов федеральных органов исполнительной</w:t>
      </w:r>
      <w:r>
        <w:t xml:space="preserve">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</w:t>
      </w:r>
      <w:r>
        <w:t>олжностных обязанностей, утвержденными постановлением Правительства Российской Федерации от 12.12.2012 N 1284 "Об оценке гражданами эффективности деятельности руководителей территориальных органов федеральных органов исполнительной власти (их структурных п</w:t>
      </w:r>
      <w:r>
        <w:t>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</w:t>
      </w:r>
      <w:r>
        <w:t xml:space="preserve">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</w:t>
      </w:r>
      <w:r>
        <w:t>занностей".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64. Заявителю (Представителю заявителя)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</w:t>
      </w:r>
      <w:hyperlink r:id="rId45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статьей 1.2</w:t>
        </w:r>
      </w:hyperlink>
      <w:r>
        <w:t xml:space="preserve"> Федерального закона N 210-ФЗ и в порядке, установленном </w:t>
      </w:r>
      <w:hyperlink r:id="rId46" w:tooltip="Постановление Правительства РФ от 20.11.2012 N 1198 (ред. от 20.11.2018) &quot;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20.11.2012 N 1198 "О федерально</w:t>
      </w:r>
      <w:r>
        <w:t>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услуг" (далее - постановление Правительства Российской</w:t>
      </w:r>
      <w:r>
        <w:t xml:space="preserve"> Федерации N 1198).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IV. Формы контроля за предоставлением муниципальной услуги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>65.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</w:t>
      </w:r>
      <w:r>
        <w:t>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Для текущего контроля используются сведения служебной корреспонденции, устная </w:t>
      </w:r>
      <w:r>
        <w:t>и письменная информация специалистов и должностных лиц Уполномоченного органа.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Текущий контроль осуществляется путем проведения проверок: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решений о предоставлении (об отказе в предоставлении)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выявления и устранения нарушений пра</w:t>
      </w:r>
      <w:r>
        <w:t>в граждан;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3) 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66. Контроль за полнотой и качеством предоставления Муниципальной услуги включает в себя проведени</w:t>
      </w:r>
      <w:r>
        <w:t>е плановых и внеплановых проверок, которые осуществляются на основании годовых планов работы Уполномоченного органа, утверждаемых руководителем Уполномоченного органа.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При плановой проверке полноты и качества предоставления Муниципальной услуги контролю по</w:t>
      </w:r>
      <w:r>
        <w:t>длежат: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соблюдение сроков предоставления Муниципальной услуги; соблюдение положений настоящего Административного регламента;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правильность и обоснованность принятого решения об отказе в предоставлении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67. Основаниями для проведения внеплановых проверок являются: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 и </w:t>
      </w:r>
      <w:proofErr w:type="gramStart"/>
      <w:r>
        <w:t>Администрации</w:t>
      </w:r>
      <w:proofErr w:type="gramEnd"/>
      <w:r>
        <w:t xml:space="preserve"> ЗАТ</w:t>
      </w:r>
      <w:r>
        <w:t>О Северск;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обращения граждан и юридических лиц по вопросам нарушения законодательства, в том числе качества предоставления Муниципальной услуги.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68. По результатам проведенных проверок в случае выявления нарушений положений настоящего Административного </w:t>
      </w:r>
      <w:r>
        <w:t xml:space="preserve">регламента и нормативных правовых актов </w:t>
      </w:r>
      <w:proofErr w:type="gramStart"/>
      <w:r>
        <w:t>Администрации</w:t>
      </w:r>
      <w:proofErr w:type="gramEnd"/>
      <w:r>
        <w:t xml:space="preserve"> ЗАТО Северск осуществляется привлечение виновных лиц к ответственности в соответствии с законодательством Российской Федерации.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Персональная ответственность должностных лиц за правильность и своевременн</w:t>
      </w:r>
      <w:r>
        <w:t>ость принятия решения о предоставлении (об отказе в предоставлении) Муниципальной услуги закрепляется в их должностных инструкциях в соответствии с требованиями законодательства.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69. Граждане, их объединения и организации имеют право осуществлять контроль </w:t>
      </w:r>
      <w:r>
        <w:t>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Граждане, их объединения и организации также имеют право: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направлять зам</w:t>
      </w:r>
      <w:r>
        <w:t>ечания и предложения по улучшению доступности и качества предоставления Муниципальной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вносить предложения о мерах по устранению нарушений настоящего Административного регламента.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70. Должностные лица Уполномоченного органа принимают меры к прекр</w:t>
      </w:r>
      <w:r>
        <w:t>ащению допущенных нарушений, устраняют причины и условия, способствующие совершению нарушений.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71. 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</w:t>
      </w:r>
      <w:r>
        <w:t>едложения.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V. Досудебный (внесудебный) порядок обжалования решений</w:t>
      </w:r>
    </w:p>
    <w:p w:rsidR="00813201" w:rsidRDefault="00B70DDC">
      <w:pPr>
        <w:pStyle w:val="ConsPlusTitle0"/>
        <w:jc w:val="center"/>
      </w:pPr>
      <w:r>
        <w:t>и действий (бездействия) органа, предоставляющего</w:t>
      </w:r>
    </w:p>
    <w:p w:rsidR="00813201" w:rsidRDefault="00B70DDC">
      <w:pPr>
        <w:pStyle w:val="ConsPlusTitle0"/>
        <w:jc w:val="center"/>
      </w:pPr>
      <w:r>
        <w:t>муниципальную услугу, многофункционального центра,</w:t>
      </w:r>
    </w:p>
    <w:p w:rsidR="00813201" w:rsidRDefault="00B70DDC">
      <w:pPr>
        <w:pStyle w:val="ConsPlusTitle0"/>
        <w:jc w:val="center"/>
      </w:pPr>
      <w:r>
        <w:t>организаций, осуществляющих функции по предоставлению</w:t>
      </w:r>
    </w:p>
    <w:p w:rsidR="00813201" w:rsidRDefault="00B70DDC">
      <w:pPr>
        <w:pStyle w:val="ConsPlusTitle0"/>
        <w:jc w:val="center"/>
      </w:pPr>
      <w:r>
        <w:t>муниципальных услуг, а также их д</w:t>
      </w:r>
      <w:r>
        <w:t>олжностных лиц,</w:t>
      </w:r>
    </w:p>
    <w:p w:rsidR="00813201" w:rsidRDefault="00B70DDC">
      <w:pPr>
        <w:pStyle w:val="ConsPlusTitle0"/>
        <w:jc w:val="center"/>
      </w:pPr>
      <w:r>
        <w:t>муниципальных служащих или работников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lastRenderedPageBreak/>
        <w:t>72. Заявитель (Представитель заявителя) имеет право на обжалование решения и (или) действий (бездействия) Уполномоченного органа, должностных лиц Уполномоченного органа, государственных (муниципальных)</w:t>
      </w:r>
      <w:r>
        <w:t xml:space="preserve"> служащих, МФЦ, а также работника МФЦ при предоставлении Муниципальной услуги в досудебном (внесудебном) порядке (далее - жалоба).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73. В досудебном (внесудебном) порядке Заявитель (Представитель заявителя) вправе обратиться с жалобой в письменной форме на </w:t>
      </w:r>
      <w:r>
        <w:t>бумажном носителе или в электронной форме: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в Уполномоченный орган -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</w:t>
      </w:r>
      <w:r>
        <w:t>руководителя Уполномоченного органа;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к руководителю МФЦ - на решение и действия (бездействие) работника МФЦ;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4) к учредителю МФЦ - на решение и действия (бездействие) МФЦ.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74. В Уполномоченном органе, МФЦ, у учредителя МФЦ определяются уполномоченные на рассмотрение жалоб должностные лица.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75.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 в сети "Интернет", Едином портале, а также предоставляется в устной форме по телефону</w:t>
      </w:r>
      <w:r>
        <w:t xml:space="preserve"> и (или) на личном приеме либо в письменной форме почтовым отправлением по адресу, указанному Заявителем или Представителем заявителя.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76. Порядок досудебного (внесудебного) обжалования решений и действий (бездействия) Уполномоченного органа, предоставляющ</w:t>
      </w:r>
      <w:r>
        <w:t>его Муниципальную услугу, а также его должностных лиц регулируется: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1) Федеральным </w:t>
      </w:r>
      <w:hyperlink r:id="rId47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N 210-ФЗ;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2) </w:t>
      </w:r>
      <w:hyperlink r:id="rId48" w:tooltip="Постановление Правительства РФ от 20.11.2012 N 1198 (ред. от 20.11.2018) &quot;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N 1198.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  <w:outlineLvl w:val="1"/>
      </w:pPr>
      <w:r>
        <w:t>VI. Особенности выполнения административных процедур</w:t>
      </w:r>
    </w:p>
    <w:p w:rsidR="00813201" w:rsidRDefault="00B70DDC">
      <w:pPr>
        <w:pStyle w:val="ConsPlusTitle0"/>
        <w:jc w:val="center"/>
      </w:pPr>
      <w:r>
        <w:t>(действий) в многофункциональном центре предоставления</w:t>
      </w:r>
    </w:p>
    <w:p w:rsidR="00813201" w:rsidRDefault="00B70DDC">
      <w:pPr>
        <w:pStyle w:val="ConsPlusTitle0"/>
        <w:jc w:val="center"/>
      </w:pPr>
      <w:r>
        <w:t>г</w:t>
      </w:r>
      <w:r>
        <w:t>осударственных и муниципальных услуг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>77. Многофункциональный центр предоставления государственных и муниципальных услуг осуществляет: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информирование Заявителей (Представителей заявителей) о порядке предоставления Муниципальной услуги в МФЦ, по иным воп</w:t>
      </w:r>
      <w:r>
        <w:t>росам, связанным с предоставлением Муниципальной услуги, а также консультирование Заявителей (Представителей заявителей) о порядке предоставления Муниципальной услуги в МФЦ;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выдачу Заявителю (Представителю заявителя) результата предоставления Муниципаль</w:t>
      </w:r>
      <w:r>
        <w:t>ной услуги, на бумажном носителе, подтверждающих содержание электронных документов, направленных в МФЦ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</w:t>
      </w:r>
      <w:r>
        <w:t>нных систем органов, предоставляющих государственные (муниципальные) услуги;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3) иные процедуры и действия, предусмотренные Федеральным </w:t>
      </w:r>
      <w:hyperlink r:id="rId49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N 210-ФЗ.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50" w:tooltip="Федеральный закон от 27.07.2010 N 210-ФЗ (ред. от 04.11.2022) &quot;Об организации предоставления государственных и муниципальных услуг&quot; ------------ Недействующая редакция {КонсультантПлюс}">
        <w:r>
          <w:rPr>
            <w:color w:val="0000FF"/>
          </w:rPr>
          <w:t>частью 1.1 статьи 16</w:t>
        </w:r>
      </w:hyperlink>
      <w:r>
        <w:t xml:space="preserve"> Федерального закона N </w:t>
      </w:r>
      <w:r>
        <w:t>210-ФЗ для реализации своих функций МФЦ вправе привлекать иные организации.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lastRenderedPageBreak/>
        <w:t>78. Информирование Заявителя (Представителя заявителя) МФЦ осуществляется следующими способами: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посредством привлечения средств массовой информации, а также путем размещения инф</w:t>
      </w:r>
      <w:r>
        <w:t>ормации на официальных сайтах и информационных стендах МФЦ;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при обращении Заявителя (Представителя заявителя) в МФЦ лично, по телефону, посредством почтовых отправлений, либо по электронной почте.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При личном обращении работник МФЦ подробно информирует З</w:t>
      </w:r>
      <w:r>
        <w:t>аявителя (Представителя заявителя) по интересующим его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</w:t>
      </w:r>
      <w:r>
        <w:t>ния для получения информации о муниципальных услугах не может превышать 15 минут.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Ответ на телефонный звонок должен начинаться с информации о наименовании организации, фамилии, имени, отчестве и должности работника МФЦ, принявшего телефонный звонок. Индиви</w:t>
      </w:r>
      <w:r>
        <w:t>дуальное устное консультирование при обращении Заявителя (Представителя заявителя) по телефону работник МФЦ осуществляет не более 10 минут.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В случае если для подготовки ответа требуется более продолжительное время, работник МФЦ, осуществляющий индивидуальн</w:t>
      </w:r>
      <w:r>
        <w:t>ое устное консультирование по телефону, может предложить Заявителю (Представителю заявителя):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изложить обращение в письменной форме (ответ направляется в соответствии со способом, указанным в обращении);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назначить другое время для консультации.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При консультировании по письменным обращениям Заявителей (Представителей заявителя)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</w:t>
      </w:r>
      <w:r>
        <w:t>нному в обращении, поступившем в МФЦ в форме электронного документа, и в письменной форме по почтовому адресу, указанному в обращении, поступившем в МФЦ в письменной форме.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79. При наличии в Заявлении указания о выдаче результатов оказания услуги через МФЦ</w:t>
      </w:r>
      <w:r>
        <w:t xml:space="preserve"> Уполномоченный орган передает документы в МФЦ для последующей выдачи Заявителю (Представителю заявителя) способом согласно соглашению о взаимодействии, заключенному между Уполномоченным органом и МФЦ, в порядке, утвержденном </w:t>
      </w:r>
      <w:hyperlink r:id="rId51" w:tooltip="Постановление Правительства РФ от 27.09.2011 N 797 (ред. от 05.04.2023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N 797.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Порядок и сроки передачи Уполномоченным органом таких документов в МФЦ определяются соглашением о взаимодействии, заключенным ими в порядке</w:t>
      </w:r>
      <w:r>
        <w:t xml:space="preserve">, установленном </w:t>
      </w:r>
      <w:hyperlink r:id="rId52" w:tooltip="Постановление Правительства РФ от 27.09.2011 N 797 (ред. от 05.04.2023) &quot;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N 797.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80. Прием Заявителей (Представителей заявителей) для выдачи документов, являющихся результато</w:t>
      </w:r>
      <w:r>
        <w:t>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Работник МФЦ осуществляет следующие действия: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1) устанавливает ли</w:t>
      </w:r>
      <w:r>
        <w:t>чность Заявителя, либо Представителя заявителя на основании документа, удостоверяющего личность, в соответствии с законодательством Российской Федерации;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2) проверяет полномочия Представителя заявителя (в случае обращения Представителя заявителя);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3) опред</w:t>
      </w:r>
      <w:r>
        <w:t>еляет статус исполнения Заявления заявителя в ГИС;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 xml:space="preserve">4) распечатывает результат предоставления Муниципальной услуги в виде экземпляра электронного </w:t>
      </w:r>
      <w:r>
        <w:lastRenderedPageBreak/>
        <w:t>документа на бумажном носителе и заверяет его с использованием печати МФЦ (в предусмотренных нормативными право</w:t>
      </w:r>
      <w:r>
        <w:t>выми актами Российской Федерации случаях - печати с изображением Государственного герба Российской Федерации);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5) заверяет экземпляр электронного документа на бумажном носителе с использованием печати МФЦ (в предусмотренных нормативными правовыми актами Ро</w:t>
      </w:r>
      <w:r>
        <w:t>ссийской Федерации случаях - печати с изображением Государственного герба Российской Федерации);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6) выдает документы Заявителю (Представителю заявителя), при необходимости запрашивает подписи за каждый выданный документ;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7) запрашивает согласие Заявителя (</w:t>
      </w:r>
      <w:r>
        <w:t>Представителя заявителя) на участие в смс-опросе для оценки качества предоставленных услуг МФЦ.</w:t>
      </w:r>
    </w:p>
    <w:p w:rsidR="00813201" w:rsidRDefault="00813201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5"/>
        <w:gridCol w:w="680"/>
        <w:gridCol w:w="5386"/>
      </w:tblGrid>
      <w:tr w:rsidR="00813201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right"/>
              <w:outlineLvl w:val="1"/>
            </w:pPr>
            <w:bookmarkStart w:id="11" w:name="P371"/>
            <w:bookmarkEnd w:id="11"/>
            <w:r>
              <w:t>Форма 1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Кому: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 xml:space="preserve">Начальнику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(фамилия, имя, отчество)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Данные представителя:</w:t>
            </w:r>
          </w:p>
          <w:p w:rsidR="00813201" w:rsidRDefault="00B70DDC">
            <w:pPr>
              <w:pStyle w:val="ConsPlusNormal0"/>
            </w:pPr>
            <w:r>
              <w:t>физического лица: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Наименование документа, удостоверяющего личность ___________________________________</w:t>
            </w:r>
          </w:p>
          <w:p w:rsidR="00813201" w:rsidRDefault="00B70DDC">
            <w:pPr>
              <w:pStyle w:val="ConsPlusNormal0"/>
            </w:pPr>
            <w:r>
              <w:t>Серия ______________________________________</w:t>
            </w:r>
          </w:p>
          <w:p w:rsidR="00813201" w:rsidRDefault="00B70DDC">
            <w:pPr>
              <w:pStyle w:val="ConsPlusNormal0"/>
            </w:pPr>
            <w:r>
              <w:t>Номер _____________________________________</w:t>
            </w:r>
          </w:p>
          <w:p w:rsidR="00813201" w:rsidRDefault="00B70DDC">
            <w:pPr>
              <w:pStyle w:val="ConsPlusNormal0"/>
            </w:pPr>
            <w:r>
              <w:t>Дата выдачи ________________________________</w:t>
            </w:r>
          </w:p>
          <w:p w:rsidR="00813201" w:rsidRDefault="00B70DDC">
            <w:pPr>
              <w:pStyle w:val="ConsPlusNormal0"/>
            </w:pPr>
            <w:r>
              <w:t>Кем выдан ___________________________</w:t>
            </w:r>
            <w:r>
              <w:t>______</w:t>
            </w:r>
          </w:p>
          <w:p w:rsidR="00813201" w:rsidRDefault="00B70DDC">
            <w:pPr>
              <w:pStyle w:val="ConsPlusNormal0"/>
            </w:pPr>
            <w:r>
              <w:t>Телефон ____________________________________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__________________________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индивидуального предпринимателя: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ОГРНИП ___________________________________</w:t>
            </w:r>
          </w:p>
          <w:p w:rsidR="00813201" w:rsidRDefault="00B70DDC">
            <w:pPr>
              <w:pStyle w:val="ConsPlusNormal0"/>
            </w:pPr>
            <w:r>
              <w:t>ИНН _______________________________________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Электронная почта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юридического лица: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Полное наименование организации ____________</w:t>
            </w:r>
          </w:p>
          <w:p w:rsidR="00813201" w:rsidRDefault="00B70DDC">
            <w:pPr>
              <w:pStyle w:val="ConsPlusNormal0"/>
            </w:pPr>
            <w:r>
              <w:t>________________________________</w:t>
            </w:r>
            <w:r>
              <w:t>___________</w:t>
            </w:r>
          </w:p>
          <w:p w:rsidR="00813201" w:rsidRDefault="00B70DDC">
            <w:pPr>
              <w:pStyle w:val="ConsPlusNormal0"/>
            </w:pPr>
            <w:r>
              <w:t>Организационно-правовая форма организации ___</w:t>
            </w:r>
          </w:p>
          <w:p w:rsidR="00813201" w:rsidRDefault="00B70DDC">
            <w:pPr>
              <w:pStyle w:val="ConsPlusNormal0"/>
            </w:pPr>
            <w:r>
              <w:t>___________________________________________</w:t>
            </w:r>
          </w:p>
          <w:p w:rsidR="00813201" w:rsidRDefault="00B70DDC">
            <w:pPr>
              <w:pStyle w:val="ConsPlusNormal0"/>
            </w:pPr>
            <w:r>
              <w:t>ОГРН ______________________________________</w:t>
            </w:r>
          </w:p>
          <w:p w:rsidR="00813201" w:rsidRDefault="00B70DDC">
            <w:pPr>
              <w:pStyle w:val="ConsPlusNormal0"/>
            </w:pPr>
            <w:r>
              <w:t>ИНН _______________________________________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____________________________________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</w:t>
            </w:r>
            <w:r>
              <w:t>________________________</w:t>
            </w:r>
          </w:p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Наименование документа, удостоверяющего личность ___________________________________</w:t>
            </w:r>
          </w:p>
          <w:p w:rsidR="00813201" w:rsidRDefault="00B70DDC">
            <w:pPr>
              <w:pStyle w:val="ConsPlusNormal0"/>
            </w:pPr>
            <w:r>
              <w:t>Серия ______________________________________</w:t>
            </w:r>
          </w:p>
          <w:p w:rsidR="00813201" w:rsidRDefault="00B70DDC">
            <w:pPr>
              <w:pStyle w:val="ConsPlusNormal0"/>
            </w:pPr>
            <w:r>
              <w:t>Дата выдачи ________________________________</w:t>
            </w:r>
          </w:p>
          <w:p w:rsidR="00813201" w:rsidRDefault="00B70DDC">
            <w:pPr>
              <w:pStyle w:val="ConsPlusNormal0"/>
            </w:pPr>
            <w:r>
              <w:t>Кем выдан _________________________________</w:t>
            </w:r>
          </w:p>
          <w:p w:rsidR="00813201" w:rsidRDefault="00B70DDC">
            <w:pPr>
              <w:pStyle w:val="ConsPlusNormal0"/>
            </w:pPr>
            <w:r>
              <w:lastRenderedPageBreak/>
              <w:t>Телефон ____________________________________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___________________________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lastRenderedPageBreak/>
              <w:t>Данные Заявителя:</w:t>
            </w:r>
          </w:p>
          <w:p w:rsidR="00813201" w:rsidRDefault="00B70DDC">
            <w:pPr>
              <w:pStyle w:val="ConsPlusNormal0"/>
            </w:pPr>
            <w:r>
              <w:t xml:space="preserve">физического </w:t>
            </w:r>
            <w:r>
              <w:t>лица: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Наименование документа, удостоверяющего личность ___________________________________</w:t>
            </w:r>
          </w:p>
          <w:p w:rsidR="00813201" w:rsidRDefault="00B70DDC">
            <w:pPr>
              <w:pStyle w:val="ConsPlusNormal0"/>
            </w:pPr>
            <w:r>
              <w:t>Серия _________________________</w:t>
            </w:r>
            <w:r>
              <w:t>_____________</w:t>
            </w:r>
          </w:p>
          <w:p w:rsidR="00813201" w:rsidRDefault="00B70DDC">
            <w:pPr>
              <w:pStyle w:val="ConsPlusNormal0"/>
            </w:pPr>
            <w:r>
              <w:t>Номер _____________________________________</w:t>
            </w:r>
          </w:p>
          <w:p w:rsidR="00813201" w:rsidRDefault="00B70DDC">
            <w:pPr>
              <w:pStyle w:val="ConsPlusNormal0"/>
            </w:pPr>
            <w:r>
              <w:t>Дата выдачи ________________________________</w:t>
            </w:r>
          </w:p>
          <w:p w:rsidR="00813201" w:rsidRDefault="00B70DDC">
            <w:pPr>
              <w:pStyle w:val="ConsPlusNormal0"/>
            </w:pPr>
            <w:r>
              <w:t>Кем выдан 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____________________________________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индивидуального</w:t>
            </w:r>
          </w:p>
          <w:p w:rsidR="00813201" w:rsidRDefault="00B70DDC">
            <w:pPr>
              <w:pStyle w:val="ConsPlusNormal0"/>
            </w:pPr>
            <w:r>
              <w:t>предпринимателя: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ОГРНИП ___________________________________</w:t>
            </w:r>
          </w:p>
          <w:p w:rsidR="00813201" w:rsidRDefault="00B70DDC">
            <w:pPr>
              <w:pStyle w:val="ConsPlusNormal0"/>
            </w:pPr>
            <w:r>
              <w:t>ИНН _______________________________________</w:t>
            </w:r>
          </w:p>
          <w:p w:rsidR="00813201" w:rsidRDefault="00B70DDC">
            <w:pPr>
              <w:pStyle w:val="ConsPlusNormal0"/>
            </w:pPr>
            <w:r>
              <w:t>Наименование документа, удостоверяющ</w:t>
            </w:r>
            <w:r>
              <w:t>его личность ___________________________________</w:t>
            </w:r>
          </w:p>
          <w:p w:rsidR="00813201" w:rsidRDefault="00B70DDC">
            <w:pPr>
              <w:pStyle w:val="ConsPlusNormal0"/>
            </w:pPr>
            <w:r>
              <w:t>Серия ______________________________________</w:t>
            </w:r>
          </w:p>
          <w:p w:rsidR="00813201" w:rsidRDefault="00B70DDC">
            <w:pPr>
              <w:pStyle w:val="ConsPlusNormal0"/>
            </w:pPr>
            <w:r>
              <w:t>Номер _____________________________________</w:t>
            </w:r>
          </w:p>
          <w:p w:rsidR="00813201" w:rsidRDefault="00B70DDC">
            <w:pPr>
              <w:pStyle w:val="ConsPlusNormal0"/>
            </w:pPr>
            <w:r>
              <w:t>Дата выдачи ________________________________</w:t>
            </w:r>
          </w:p>
          <w:p w:rsidR="00813201" w:rsidRDefault="00B70DDC">
            <w:pPr>
              <w:pStyle w:val="ConsPlusNormal0"/>
            </w:pPr>
            <w:r>
              <w:t>Кем выдан 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____________________</w:t>
            </w:r>
            <w:r>
              <w:t>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___________________________</w:t>
            </w:r>
          </w:p>
        </w:tc>
      </w:tr>
      <w:tr w:rsidR="00813201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юридического лица: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t>Полное наименование организации ___________</w:t>
            </w:r>
          </w:p>
          <w:p w:rsidR="00813201" w:rsidRDefault="00B70DDC">
            <w:pPr>
              <w:pStyle w:val="ConsPlusNormal0"/>
            </w:pPr>
            <w:r>
              <w:t>___________________________________________</w:t>
            </w:r>
          </w:p>
          <w:p w:rsidR="00813201" w:rsidRDefault="00B70DDC">
            <w:pPr>
              <w:pStyle w:val="ConsPlusNormal0"/>
            </w:pPr>
            <w:r>
              <w:t>Организационно-правовая форма организации __________________________________________</w:t>
            </w:r>
            <w:r>
              <w:t>_</w:t>
            </w:r>
          </w:p>
          <w:p w:rsidR="00813201" w:rsidRDefault="00B70DDC">
            <w:pPr>
              <w:pStyle w:val="ConsPlusNormal0"/>
            </w:pPr>
            <w:r>
              <w:t>ОГРН ______________________________________</w:t>
            </w:r>
          </w:p>
          <w:p w:rsidR="00813201" w:rsidRDefault="00B70DDC">
            <w:pPr>
              <w:pStyle w:val="ConsPlusNormal0"/>
            </w:pPr>
            <w:r>
              <w:t>ИНН _______________________________________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____________________________________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___________________________</w:t>
            </w:r>
          </w:p>
          <w:p w:rsidR="00813201" w:rsidRDefault="00B70DDC">
            <w:pPr>
              <w:pStyle w:val="ConsPlusNormal0"/>
            </w:pPr>
            <w:r>
              <w:t>Фамилия ___________________________________</w:t>
            </w:r>
          </w:p>
          <w:p w:rsidR="00813201" w:rsidRDefault="00B70DDC">
            <w:pPr>
              <w:pStyle w:val="ConsPlusNormal0"/>
            </w:pPr>
            <w:r>
              <w:t>Имя _______________________________________</w:t>
            </w:r>
          </w:p>
          <w:p w:rsidR="00813201" w:rsidRDefault="00B70DDC">
            <w:pPr>
              <w:pStyle w:val="ConsPlusNormal0"/>
            </w:pPr>
            <w:r>
              <w:t>Отчество ___________________________________</w:t>
            </w:r>
          </w:p>
          <w:p w:rsidR="00813201" w:rsidRDefault="00B70DDC">
            <w:pPr>
              <w:pStyle w:val="ConsPlusNormal0"/>
            </w:pPr>
            <w:r>
              <w:t>Наименование документа, удостоверяющего личность ___________________________________</w:t>
            </w:r>
          </w:p>
          <w:p w:rsidR="00813201" w:rsidRDefault="00B70DDC">
            <w:pPr>
              <w:pStyle w:val="ConsPlusNormal0"/>
            </w:pPr>
            <w:r>
              <w:t>Серия ______________________________________</w:t>
            </w:r>
          </w:p>
          <w:p w:rsidR="00813201" w:rsidRDefault="00B70DDC">
            <w:pPr>
              <w:pStyle w:val="ConsPlusNormal0"/>
            </w:pPr>
            <w:r>
              <w:t>Номер _______________________________</w:t>
            </w:r>
            <w:r>
              <w:t>______</w:t>
            </w:r>
          </w:p>
          <w:p w:rsidR="00813201" w:rsidRDefault="00B70DDC">
            <w:pPr>
              <w:pStyle w:val="ConsPlusNormal0"/>
            </w:pPr>
            <w:r>
              <w:t>Дата выдачи ________________________________</w:t>
            </w:r>
          </w:p>
          <w:p w:rsidR="00813201" w:rsidRDefault="00B70DDC">
            <w:pPr>
              <w:pStyle w:val="ConsPlusNormal0"/>
            </w:pPr>
            <w:r>
              <w:t>Кем выдан __________________________________</w:t>
            </w:r>
          </w:p>
          <w:p w:rsidR="00813201" w:rsidRDefault="00B70DDC">
            <w:pPr>
              <w:pStyle w:val="ConsPlusNormal0"/>
            </w:pPr>
            <w:r>
              <w:t>Телефон ____________________________________</w:t>
            </w:r>
          </w:p>
          <w:p w:rsidR="00813201" w:rsidRDefault="00B70DDC">
            <w:pPr>
              <w:pStyle w:val="ConsPlusNormal0"/>
            </w:pPr>
            <w:r>
              <w:t>Электронная почта ___________________________</w:t>
            </w:r>
          </w:p>
        </w:tc>
      </w:tr>
    </w:tbl>
    <w:p w:rsidR="00813201" w:rsidRDefault="00813201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48"/>
        <w:gridCol w:w="340"/>
        <w:gridCol w:w="2551"/>
        <w:gridCol w:w="340"/>
        <w:gridCol w:w="2891"/>
      </w:tblGrid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ЗАЯВЛЕНИЕ</w:t>
            </w:r>
          </w:p>
          <w:p w:rsidR="00813201" w:rsidRDefault="00B70DDC">
            <w:pPr>
              <w:pStyle w:val="ConsPlusNormal0"/>
              <w:jc w:val="center"/>
            </w:pPr>
            <w:r>
              <w:t>о выдаче разрешения на право вырубки зеленых насаждений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ind w:firstLine="283"/>
              <w:jc w:val="both"/>
            </w:pPr>
            <w:r>
              <w:t>Прошу выдать разрешение на вырубку зеленых насаждений, расположенных на земельном участке, по адресу: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__________________________________________________________________________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(полный адрес проведения работ)</w:t>
            </w:r>
          </w:p>
          <w:p w:rsidR="00813201" w:rsidRDefault="00B70DDC">
            <w:pPr>
              <w:pStyle w:val="ConsPlusNormal0"/>
              <w:jc w:val="center"/>
            </w:pPr>
            <w:r>
              <w:lastRenderedPageBreak/>
              <w:t>______________________________________________</w:t>
            </w:r>
            <w:r>
              <w:t>____________________________или (строительный адрес, кадастровый номер земельного участка)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__________________________________________________________________________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</w:pPr>
            <w:r>
              <w:lastRenderedPageBreak/>
              <w:t>Приложения: __________________________________________________________________________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(с</w:t>
            </w:r>
            <w:r>
              <w:t>ведения о документах, в соответствии с которыми проводится вырубка зеленых насаждений)</w:t>
            </w:r>
          </w:p>
          <w:p w:rsidR="00813201" w:rsidRDefault="00B70DDC">
            <w:pPr>
              <w:pStyle w:val="ConsPlusNormal0"/>
            </w:pPr>
            <w:r>
              <w:t>_____________________________________________________________ на ____листах.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Результат предоставления Муниципальной услуги прошу (нужное подчеркнуть):</w:t>
            </w:r>
          </w:p>
          <w:p w:rsidR="00813201" w:rsidRDefault="00B70DDC">
            <w:pPr>
              <w:pStyle w:val="ConsPlusNormal0"/>
              <w:jc w:val="both"/>
            </w:pPr>
            <w:r>
              <w:t xml:space="preserve">1) вручить в МФЦ </w:t>
            </w:r>
            <w:r>
              <w:t>______ в форме документа на бумажном или электронном носителе;</w:t>
            </w:r>
          </w:p>
          <w:p w:rsidR="00813201" w:rsidRDefault="00B70DDC">
            <w:pPr>
              <w:pStyle w:val="ConsPlusNormal0"/>
              <w:jc w:val="both"/>
            </w:pPr>
            <w:r>
              <w:t>2) предоставить через "Единый портал государственных и муниципальных услуг (функций)" в форме электронного документа (в случае, если запрос подан через "Единый портал государственных и муниципа</w:t>
            </w:r>
            <w:r>
              <w:t>льных услуг (функций)").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Заявитель</w:t>
            </w:r>
          </w:p>
        </w:tc>
      </w:tr>
      <w:tr w:rsidR="00813201"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(наименование должности)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13201" w:rsidRDefault="00B70DDC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М.П.</w:t>
            </w:r>
          </w:p>
        </w:tc>
      </w:tr>
      <w:tr w:rsidR="00813201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right"/>
            </w:pPr>
            <w:r>
              <w:t>"__" __________20__ г.</w:t>
            </w:r>
          </w:p>
        </w:tc>
      </w:tr>
    </w:tbl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1304"/>
        <w:gridCol w:w="1260"/>
        <w:gridCol w:w="1304"/>
        <w:gridCol w:w="1134"/>
        <w:gridCol w:w="2041"/>
      </w:tblGrid>
      <w:tr w:rsidR="00813201">
        <w:tc>
          <w:tcPr>
            <w:tcW w:w="9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right"/>
              <w:outlineLvl w:val="1"/>
            </w:pPr>
            <w:bookmarkStart w:id="12" w:name="P493"/>
            <w:bookmarkEnd w:id="12"/>
            <w:r>
              <w:t>Форма 2</w:t>
            </w:r>
          </w:p>
        </w:tc>
      </w:tr>
      <w:tr w:rsidR="00813201">
        <w:tc>
          <w:tcPr>
            <w:tcW w:w="45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4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813201">
        <w:tc>
          <w:tcPr>
            <w:tcW w:w="45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4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____________________________________</w:t>
            </w:r>
          </w:p>
          <w:p w:rsidR="00813201" w:rsidRDefault="00B70DDC">
            <w:pPr>
              <w:pStyle w:val="ConsPlusNormal0"/>
              <w:jc w:val="both"/>
            </w:pPr>
            <w:r>
              <w:t>(фамилия, имя, отчество - для граждан и индивидуальных предпринимателей, или полное наименование организации - для юридических лиц (почтовый индекс и адрес, адрес электронной почты)</w:t>
            </w:r>
          </w:p>
        </w:tc>
      </w:tr>
      <w:tr w:rsidR="00813201">
        <w:tc>
          <w:tcPr>
            <w:tcW w:w="9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 xml:space="preserve">РАЗРЕШЕНИЕ на право вырубки зеленых </w:t>
            </w:r>
            <w:r>
              <w:t>насаждений.</w:t>
            </w:r>
          </w:p>
        </w:tc>
      </w:tr>
      <w:tr w:rsidR="00813201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(дата решения уполномоченного органа местного самоуправления)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(номер решения уполномоченного органа местного самоуправления)</w:t>
            </w:r>
          </w:p>
        </w:tc>
      </w:tr>
      <w:tr w:rsidR="00813201">
        <w:tc>
          <w:tcPr>
            <w:tcW w:w="9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По результатам рассмотрения заявления о выдаче разрешения на право вырубки зеленых насаждений от ________ N _________ уведомляем о предоставлении разрешения на право вырубки зеленых насаждений на основании _______________________________________ на земельн</w:t>
            </w:r>
            <w:r>
              <w:t>ом участке с кадастровым номером ________________________________________________________ на срок до _____________________________________________________________________.</w:t>
            </w:r>
          </w:p>
        </w:tc>
      </w:tr>
      <w:tr w:rsidR="00813201">
        <w:tc>
          <w:tcPr>
            <w:tcW w:w="9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Приложение: схема участка с нанесением зеленых насаждений, подлежащих вырубке.</w:t>
            </w:r>
          </w:p>
        </w:tc>
      </w:tr>
      <w:tr w:rsidR="00813201">
        <w:tc>
          <w:tcPr>
            <w:tcW w:w="32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201" w:rsidRDefault="00B70DDC">
            <w:pPr>
              <w:pStyle w:val="ConsPlusNormal0"/>
              <w:jc w:val="center"/>
            </w:pPr>
            <w:r>
              <w:lastRenderedPageBreak/>
              <w:t>___</w:t>
            </w:r>
            <w:r>
              <w:t>______________________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(наименование должности уполномоченного сотрудника)</w:t>
            </w: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_________________________</w:t>
            </w:r>
          </w:p>
          <w:p w:rsidR="00813201" w:rsidRDefault="00B70DDC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13201">
        <w:tc>
          <w:tcPr>
            <w:tcW w:w="90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blPrEx>
          <w:tblBorders>
            <w:right w:val="single" w:sz="4" w:space="0" w:color="auto"/>
            <w:insideV w:val="single" w:sz="4" w:space="0" w:color="auto"/>
          </w:tblBorders>
        </w:tblPrEx>
        <w:tc>
          <w:tcPr>
            <w:tcW w:w="6986" w:type="dxa"/>
            <w:gridSpan w:val="5"/>
            <w:tcBorders>
              <w:top w:val="nil"/>
              <w:left w:val="nil"/>
              <w:bottom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201" w:rsidRDefault="00B70DDC">
            <w:pPr>
              <w:pStyle w:val="ConsPlusNormal0"/>
              <w:jc w:val="center"/>
            </w:pPr>
            <w:r>
              <w:t>Сведения об электронной подписи</w:t>
            </w:r>
          </w:p>
        </w:tc>
      </w:tr>
    </w:tbl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jc w:val="right"/>
        <w:outlineLvl w:val="2"/>
      </w:pPr>
      <w:r>
        <w:t>Приложение</w:t>
      </w:r>
    </w:p>
    <w:p w:rsidR="00813201" w:rsidRDefault="00B70DDC">
      <w:pPr>
        <w:pStyle w:val="ConsPlusNormal0"/>
        <w:jc w:val="right"/>
      </w:pPr>
      <w:r>
        <w:t>к разрешению</w:t>
      </w:r>
    </w:p>
    <w:p w:rsidR="00813201" w:rsidRDefault="00B70DDC">
      <w:pPr>
        <w:pStyle w:val="ConsPlusNormal0"/>
        <w:jc w:val="right"/>
      </w:pPr>
      <w:r>
        <w:t>на право вырубки зеленых насаждений</w:t>
      </w:r>
    </w:p>
    <w:p w:rsidR="00813201" w:rsidRDefault="00B70DDC">
      <w:pPr>
        <w:pStyle w:val="ConsPlusNormal0"/>
        <w:jc w:val="right"/>
      </w:pPr>
      <w:r>
        <w:t>от ___________ N ____________</w:t>
      </w:r>
    </w:p>
    <w:p w:rsidR="00813201" w:rsidRDefault="00813201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40"/>
        <w:gridCol w:w="2311"/>
        <w:gridCol w:w="340"/>
        <w:gridCol w:w="907"/>
        <w:gridCol w:w="1757"/>
      </w:tblGrid>
      <w:tr w:rsidR="00813201"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СХЕМА</w:t>
            </w:r>
          </w:p>
          <w:p w:rsidR="00813201" w:rsidRDefault="00B70DDC">
            <w:pPr>
              <w:pStyle w:val="ConsPlusNormal0"/>
              <w:jc w:val="center"/>
            </w:pPr>
            <w:r>
              <w:t>участка с нанесением зеленых насаждений,</w:t>
            </w:r>
          </w:p>
          <w:p w:rsidR="00813201" w:rsidRDefault="00B70DDC">
            <w:pPr>
              <w:pStyle w:val="ConsPlusNormal0"/>
              <w:jc w:val="center"/>
            </w:pPr>
            <w:r>
              <w:t>подлежащих вырубке</w:t>
            </w:r>
          </w:p>
        </w:tc>
      </w:tr>
      <w:tr w:rsidR="00813201"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(наименование должности уполномоченного сотрудника)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201" w:rsidRDefault="00813201">
            <w:pPr>
              <w:pStyle w:val="ConsPlusNormal0"/>
            </w:pPr>
          </w:p>
        </w:tc>
        <w:tc>
          <w:tcPr>
            <w:tcW w:w="23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201" w:rsidRDefault="00813201">
            <w:pPr>
              <w:pStyle w:val="ConsPlusNormal0"/>
            </w:pP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13201" w:rsidRDefault="00B70DDC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13201"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blPrEx>
          <w:tblBorders>
            <w:right w:val="single" w:sz="4" w:space="0" w:color="auto"/>
            <w:insideV w:val="single" w:sz="4" w:space="0" w:color="auto"/>
          </w:tblBorders>
        </w:tblPrEx>
        <w:tc>
          <w:tcPr>
            <w:tcW w:w="7300" w:type="dxa"/>
            <w:gridSpan w:val="5"/>
            <w:tcBorders>
              <w:top w:val="nil"/>
              <w:left w:val="nil"/>
              <w:bottom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3201" w:rsidRDefault="00B70DDC">
            <w:pPr>
              <w:pStyle w:val="ConsPlusNormal0"/>
              <w:jc w:val="center"/>
            </w:pPr>
            <w:r>
              <w:t>Сведения об электронной подписи</w:t>
            </w:r>
          </w:p>
        </w:tc>
      </w:tr>
    </w:tbl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40"/>
        <w:gridCol w:w="1081"/>
        <w:gridCol w:w="1079"/>
        <w:gridCol w:w="340"/>
        <w:gridCol w:w="1305"/>
        <w:gridCol w:w="1510"/>
      </w:tblGrid>
      <w:tr w:rsidR="00813201">
        <w:tc>
          <w:tcPr>
            <w:tcW w:w="90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right"/>
              <w:outlineLvl w:val="1"/>
            </w:pPr>
            <w:bookmarkStart w:id="13" w:name="P548"/>
            <w:bookmarkEnd w:id="13"/>
            <w:r>
              <w:t>Форма 3</w:t>
            </w:r>
          </w:p>
        </w:tc>
      </w:tr>
      <w:tr w:rsidR="00813201">
        <w:tc>
          <w:tcPr>
            <w:tcW w:w="48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42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 xml:space="preserve">Управление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813201">
        <w:tc>
          <w:tcPr>
            <w:tcW w:w="48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42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both"/>
            </w:pPr>
            <w:r>
              <w:t>__________________________________</w:t>
            </w:r>
          </w:p>
          <w:p w:rsidR="00813201" w:rsidRDefault="00B70DDC">
            <w:pPr>
              <w:pStyle w:val="ConsPlusNormal0"/>
              <w:jc w:val="both"/>
            </w:pPr>
            <w:r>
              <w:t>(фамилия, имя, отчество - для граждан и индивидуальных предпринимателей, или полное наименование организации - для юридических ли</w:t>
            </w:r>
            <w:r>
              <w:t>ц (почтовый индекс и адрес, адрес электронной почты)</w:t>
            </w:r>
          </w:p>
        </w:tc>
      </w:tr>
      <w:tr w:rsidR="00813201">
        <w:tc>
          <w:tcPr>
            <w:tcW w:w="90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lastRenderedPageBreak/>
              <w:t>РЕШЕНИЕ</w:t>
            </w:r>
          </w:p>
          <w:p w:rsidR="00813201" w:rsidRDefault="00B70DDC">
            <w:pPr>
              <w:pStyle w:val="ConsPlusNormal0"/>
              <w:jc w:val="center"/>
            </w:pPr>
            <w:r>
              <w:t>об отказе в приеме документов, необходимых для предоставления услуги</w:t>
            </w:r>
          </w:p>
          <w:p w:rsidR="00813201" w:rsidRDefault="00B70DDC">
            <w:pPr>
              <w:pStyle w:val="ConsPlusNormal0"/>
              <w:jc w:val="center"/>
            </w:pPr>
            <w:r>
              <w:t>"Выдача разрешений на право вырубки зеленых насаждений"</w:t>
            </w:r>
          </w:p>
          <w:p w:rsidR="00813201" w:rsidRDefault="00B70DDC">
            <w:pPr>
              <w:pStyle w:val="ConsPlusNormal0"/>
              <w:jc w:val="center"/>
            </w:pPr>
            <w:r>
              <w:t>(об отказе в предоставлении услуги "Выдача разрешений</w:t>
            </w:r>
          </w:p>
          <w:p w:rsidR="00813201" w:rsidRDefault="00B70DDC">
            <w:pPr>
              <w:pStyle w:val="ConsPlusNormal0"/>
              <w:jc w:val="center"/>
            </w:pPr>
            <w:r>
              <w:t>на право вырубк</w:t>
            </w:r>
            <w:r>
              <w:t>и зеленых насаждений").</w:t>
            </w:r>
          </w:p>
          <w:p w:rsidR="00813201" w:rsidRDefault="00B70DDC">
            <w:pPr>
              <w:pStyle w:val="ConsPlusNormal0"/>
              <w:jc w:val="right"/>
            </w:pPr>
            <w:r>
              <w:t>от __________ N ________</w:t>
            </w:r>
          </w:p>
        </w:tc>
      </w:tr>
      <w:tr w:rsidR="00813201">
        <w:tc>
          <w:tcPr>
            <w:tcW w:w="90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ind w:firstLine="283"/>
              <w:jc w:val="both"/>
            </w:pPr>
            <w:r>
              <w:t>По результатам рассмотрения заявления о выдаче разрешения на право вырубки зеленых насаждений от __________ N _______ и приложенных к нему документов, органом, уполномоченным на предоставление Муниципальной услуги, принято решение об отказе в приеме докуме</w:t>
            </w:r>
            <w:r>
              <w:t>нтов, необходимых для предоставления Муниципальной услуги / об отказе в предоставлении услуги, по следующим основаниям: _______________________________________________________________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________________________________________________________________________</w:t>
            </w:r>
            <w:r>
              <w:t>__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__________________________________________________________________________</w:t>
            </w:r>
          </w:p>
          <w:p w:rsidR="00813201" w:rsidRDefault="00B70DDC">
            <w:pPr>
              <w:pStyle w:val="ConsPlusNormal0"/>
              <w:jc w:val="both"/>
            </w:pPr>
            <w:r>
              <w:t>__________________________________________________________________________</w:t>
            </w:r>
          </w:p>
        </w:tc>
      </w:tr>
      <w:tr w:rsidR="00813201">
        <w:tc>
          <w:tcPr>
            <w:tcW w:w="90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ind w:firstLine="283"/>
              <w:jc w:val="both"/>
            </w:pPr>
            <w:r>
              <w:t>Вы вправе повторно обратиться в орган, уполномоченный на предоставление услуги, с заявлением о предост</w:t>
            </w:r>
            <w:r>
              <w:t>авлении услуги после устранения указанных нарушений.</w:t>
            </w:r>
          </w:p>
          <w:p w:rsidR="00813201" w:rsidRDefault="00B70DDC">
            <w:pPr>
              <w:pStyle w:val="ConsPlusNormal0"/>
              <w:ind w:firstLine="283"/>
              <w:jc w:val="both"/>
            </w:pPr>
            <w:r>
              <w:t>Данный отказ может быть обжалован в досудебном порядке путем направления жалобы в орган, уполномоченный на предоставление услуги, а также в судебном порядке.</w:t>
            </w:r>
          </w:p>
        </w:tc>
      </w:tr>
      <w:tr w:rsidR="00813201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(наименование должности уполномоченного сотрудника)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3201" w:rsidRDefault="00B70DDC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813201">
        <w:tc>
          <w:tcPr>
            <w:tcW w:w="90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13201" w:rsidRDefault="00813201">
            <w:pPr>
              <w:pStyle w:val="ConsPlusNormal0"/>
            </w:pPr>
          </w:p>
        </w:tc>
      </w:tr>
      <w:tr w:rsidR="00813201">
        <w:tblPrEx>
          <w:tblBorders>
            <w:right w:val="single" w:sz="4" w:space="0" w:color="auto"/>
            <w:insideV w:val="single" w:sz="4" w:space="0" w:color="auto"/>
          </w:tblBorders>
        </w:tblPrEx>
        <w:tc>
          <w:tcPr>
            <w:tcW w:w="7547" w:type="dxa"/>
            <w:gridSpan w:val="6"/>
            <w:tcBorders>
              <w:top w:val="nil"/>
              <w:left w:val="nil"/>
              <w:bottom w:val="nil"/>
            </w:tcBorders>
          </w:tcPr>
          <w:p w:rsidR="00813201" w:rsidRDefault="00813201">
            <w:pPr>
              <w:pStyle w:val="ConsPlusNormal0"/>
            </w:pP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</w:tcPr>
          <w:p w:rsidR="00813201" w:rsidRDefault="00B70DDC">
            <w:pPr>
              <w:pStyle w:val="ConsPlusNormal0"/>
              <w:jc w:val="center"/>
            </w:pPr>
            <w:r>
              <w:t>Сведения об электронной подписи</w:t>
            </w:r>
          </w:p>
        </w:tc>
      </w:tr>
    </w:tbl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jc w:val="right"/>
        <w:outlineLvl w:val="1"/>
      </w:pPr>
      <w:r>
        <w:t>Приложение</w:t>
      </w:r>
    </w:p>
    <w:p w:rsidR="00813201" w:rsidRDefault="00B70DDC">
      <w:pPr>
        <w:pStyle w:val="ConsPlusNormal0"/>
        <w:jc w:val="right"/>
      </w:pPr>
      <w:r>
        <w:t>к Административному регламенту</w:t>
      </w:r>
    </w:p>
    <w:p w:rsidR="00813201" w:rsidRDefault="00B70DDC">
      <w:pPr>
        <w:pStyle w:val="ConsPlusNormal0"/>
        <w:jc w:val="right"/>
      </w:pPr>
      <w:r>
        <w:t>по предоставлению Муниципальной услуги "Выдача разрешений</w:t>
      </w:r>
    </w:p>
    <w:p w:rsidR="00813201" w:rsidRDefault="00B70DDC">
      <w:pPr>
        <w:pStyle w:val="ConsPlusNormal0"/>
        <w:jc w:val="right"/>
      </w:pPr>
      <w:r>
        <w:t>на право вырубки зеленых насаждений"</w:t>
      </w:r>
    </w:p>
    <w:p w:rsidR="00813201" w:rsidRDefault="00813201">
      <w:pPr>
        <w:pStyle w:val="ConsPlusNormal0"/>
        <w:jc w:val="both"/>
      </w:pPr>
    </w:p>
    <w:p w:rsidR="00813201" w:rsidRDefault="00B70DDC">
      <w:pPr>
        <w:pStyle w:val="ConsPlusTitle0"/>
        <w:jc w:val="center"/>
      </w:pPr>
      <w:bookmarkStart w:id="14" w:name="P589"/>
      <w:bookmarkEnd w:id="14"/>
      <w:r>
        <w:t>ПЕРЕЧЕНЬ</w:t>
      </w:r>
    </w:p>
    <w:p w:rsidR="00813201" w:rsidRDefault="00B70DDC">
      <w:pPr>
        <w:pStyle w:val="ConsPlusTitle0"/>
        <w:jc w:val="center"/>
      </w:pPr>
      <w:r>
        <w:t>АДМИНИСТРАТИВНЫХ ПРОЦЕДУР</w:t>
      </w:r>
    </w:p>
    <w:p w:rsidR="00813201" w:rsidRDefault="00813201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1"/>
        <w:gridCol w:w="2268"/>
        <w:gridCol w:w="2721"/>
        <w:gridCol w:w="1757"/>
      </w:tblGrid>
      <w:tr w:rsidR="00813201">
        <w:tc>
          <w:tcPr>
            <w:tcW w:w="454" w:type="dxa"/>
          </w:tcPr>
          <w:p w:rsidR="00813201" w:rsidRDefault="00B70DDC">
            <w:pPr>
              <w:pStyle w:val="ConsPlusNormal0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center"/>
            </w:pPr>
            <w:r>
              <w:t>Место выполнения действия/используемая ИС</w:t>
            </w:r>
          </w:p>
        </w:tc>
        <w:tc>
          <w:tcPr>
            <w:tcW w:w="2268" w:type="dxa"/>
          </w:tcPr>
          <w:p w:rsidR="00813201" w:rsidRDefault="00B70DDC">
            <w:pPr>
              <w:pStyle w:val="ConsPlusNormal0"/>
              <w:jc w:val="center"/>
            </w:pPr>
            <w:r>
              <w:t>Наименование процедуры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  <w:jc w:val="center"/>
            </w:pPr>
            <w:r>
              <w:t>Действия по выполнению процедуры</w:t>
            </w:r>
          </w:p>
        </w:tc>
        <w:tc>
          <w:tcPr>
            <w:tcW w:w="1757" w:type="dxa"/>
          </w:tcPr>
          <w:p w:rsidR="00813201" w:rsidRDefault="00B70DDC">
            <w:pPr>
              <w:pStyle w:val="ConsPlusNormal0"/>
              <w:jc w:val="center"/>
            </w:pPr>
            <w:r>
              <w:t>Максимальный срок</w:t>
            </w:r>
          </w:p>
        </w:tc>
      </w:tr>
      <w:tr w:rsidR="00813201">
        <w:tc>
          <w:tcPr>
            <w:tcW w:w="454" w:type="dxa"/>
            <w:vAlign w:val="bottom"/>
          </w:tcPr>
          <w:p w:rsidR="00813201" w:rsidRDefault="00B70DDC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1" w:type="dxa"/>
            <w:vAlign w:val="bottom"/>
          </w:tcPr>
          <w:p w:rsidR="00813201" w:rsidRDefault="00B70DDC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268" w:type="dxa"/>
            <w:vAlign w:val="bottom"/>
          </w:tcPr>
          <w:p w:rsidR="00813201" w:rsidRDefault="00B70DDC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721" w:type="dxa"/>
            <w:vAlign w:val="bottom"/>
          </w:tcPr>
          <w:p w:rsidR="00813201" w:rsidRDefault="00B70DDC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7" w:type="dxa"/>
            <w:vAlign w:val="bottom"/>
          </w:tcPr>
          <w:p w:rsidR="00813201" w:rsidRDefault="00B70DDC">
            <w:pPr>
              <w:pStyle w:val="ConsPlusNormal0"/>
              <w:jc w:val="center"/>
            </w:pPr>
            <w:r>
              <w:t>5</w:t>
            </w:r>
          </w:p>
        </w:tc>
      </w:tr>
      <w:tr w:rsidR="00813201">
        <w:tc>
          <w:tcPr>
            <w:tcW w:w="454" w:type="dxa"/>
            <w:vMerge w:val="restart"/>
          </w:tcPr>
          <w:p w:rsidR="00813201" w:rsidRDefault="00B70DDC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</w:t>
            </w:r>
          </w:p>
        </w:tc>
        <w:tc>
          <w:tcPr>
            <w:tcW w:w="2268" w:type="dxa"/>
            <w:vMerge w:val="restart"/>
          </w:tcPr>
          <w:p w:rsidR="00813201" w:rsidRDefault="00B70DDC">
            <w:pPr>
              <w:pStyle w:val="ConsPlusNormal0"/>
            </w:pPr>
            <w:r>
              <w:t xml:space="preserve">Прием, проверка документов и регистрация </w:t>
            </w:r>
            <w:r>
              <w:lastRenderedPageBreak/>
              <w:t>заявления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lastRenderedPageBreak/>
              <w:t>Контроль комплектности предоставленных документов</w:t>
            </w:r>
          </w:p>
        </w:tc>
        <w:tc>
          <w:tcPr>
            <w:tcW w:w="1757" w:type="dxa"/>
            <w:vMerge w:val="restart"/>
          </w:tcPr>
          <w:p w:rsidR="00813201" w:rsidRDefault="00B70DDC">
            <w:pPr>
              <w:pStyle w:val="ConsPlusNormal0"/>
            </w:pPr>
            <w:r>
              <w:t>До 1 рабочего дня &lt;*&gt;</w:t>
            </w: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Подтверждение полномочий Представителя заявителя</w:t>
            </w:r>
          </w:p>
        </w:tc>
        <w:tc>
          <w:tcPr>
            <w:tcW w:w="1757" w:type="dxa"/>
            <w:vMerge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Регистрация заявления</w:t>
            </w:r>
          </w:p>
        </w:tc>
        <w:tc>
          <w:tcPr>
            <w:tcW w:w="1757" w:type="dxa"/>
            <w:vMerge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Принятие решения об отказе в приеме документов</w:t>
            </w:r>
          </w:p>
        </w:tc>
        <w:tc>
          <w:tcPr>
            <w:tcW w:w="1757" w:type="dxa"/>
            <w:vMerge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 w:val="restart"/>
          </w:tcPr>
          <w:p w:rsidR="00813201" w:rsidRDefault="00B70DDC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Ведомство/ПГС/СМЭВ</w:t>
            </w:r>
          </w:p>
        </w:tc>
        <w:tc>
          <w:tcPr>
            <w:tcW w:w="2268" w:type="dxa"/>
            <w:vMerge w:val="restart"/>
          </w:tcPr>
          <w:p w:rsidR="00813201" w:rsidRDefault="00B70DDC">
            <w:pPr>
              <w:pStyle w:val="ConsPlusNormal0"/>
            </w:pPr>
            <w:r>
              <w:t>Получение сведений посредством межведомственного информационного взаимодействия, в том числе с использованием СМЭВ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Направление межведомственных запросов</w:t>
            </w:r>
          </w:p>
        </w:tc>
        <w:tc>
          <w:tcPr>
            <w:tcW w:w="1757" w:type="dxa"/>
            <w:vMerge w:val="restart"/>
          </w:tcPr>
          <w:p w:rsidR="00813201" w:rsidRDefault="00B70DDC">
            <w:pPr>
              <w:pStyle w:val="ConsPlusNormal0"/>
            </w:pPr>
            <w:r>
              <w:t>До 5 рабочих дней</w:t>
            </w: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Ведомство/ПГС/СМЭВ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Получение ответов на межведомственные запросы</w:t>
            </w:r>
          </w:p>
        </w:tc>
        <w:tc>
          <w:tcPr>
            <w:tcW w:w="1757" w:type="dxa"/>
            <w:vMerge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 w:val="restart"/>
          </w:tcPr>
          <w:p w:rsidR="00813201" w:rsidRDefault="00B70DDC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71" w:type="dxa"/>
            <w:vMerge w:val="restart"/>
          </w:tcPr>
          <w:p w:rsidR="00813201" w:rsidRDefault="00B70DDC">
            <w:pPr>
              <w:pStyle w:val="ConsPlusNormal0"/>
              <w:jc w:val="both"/>
            </w:pPr>
            <w:r>
              <w:t>Ведомство/ПГС/СМЭВ</w:t>
            </w:r>
          </w:p>
        </w:tc>
        <w:tc>
          <w:tcPr>
            <w:tcW w:w="2268" w:type="dxa"/>
            <w:vMerge w:val="restart"/>
          </w:tcPr>
          <w:p w:rsidR="00813201" w:rsidRDefault="00B70DDC">
            <w:pPr>
              <w:pStyle w:val="ConsPlusNormal0"/>
            </w:pPr>
            <w:r>
              <w:t>Организация выездного совещания ландшафтной комиссии, подготовка акта обследования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Выезд на место проведения работ для обследования участка</w:t>
            </w:r>
          </w:p>
        </w:tc>
        <w:tc>
          <w:tcPr>
            <w:tcW w:w="1757" w:type="dxa"/>
            <w:vMerge w:val="restart"/>
          </w:tcPr>
          <w:p w:rsidR="00813201" w:rsidRDefault="00B70DDC">
            <w:pPr>
              <w:pStyle w:val="ConsPlusNormal0"/>
            </w:pPr>
            <w:r>
              <w:t>До 10 рабочих дней</w:t>
            </w: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Подготовка акта обследования, расчета компенсационной стоимости</w:t>
            </w:r>
          </w:p>
        </w:tc>
        <w:tc>
          <w:tcPr>
            <w:tcW w:w="1757" w:type="dxa"/>
            <w:vMerge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 w:val="restart"/>
          </w:tcPr>
          <w:p w:rsidR="00813201" w:rsidRDefault="00B70DDC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71" w:type="dxa"/>
            <w:vMerge w:val="restart"/>
          </w:tcPr>
          <w:p w:rsidR="00813201" w:rsidRDefault="00B70DDC">
            <w:pPr>
              <w:pStyle w:val="ConsPlusNormal0"/>
            </w:pPr>
            <w:r>
              <w:t>Ведомство/ПГС/СМЭВ</w:t>
            </w:r>
          </w:p>
        </w:tc>
        <w:tc>
          <w:tcPr>
            <w:tcW w:w="2268" w:type="dxa"/>
            <w:vMerge w:val="restart"/>
          </w:tcPr>
          <w:p w:rsidR="00813201" w:rsidRDefault="00B70DDC">
            <w:pPr>
              <w:pStyle w:val="ConsPlusNormal0"/>
            </w:pPr>
            <w:r>
              <w:t>Начисление компенсационной стоимости (при наличии)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Выдача (направление) акта обследования и счета для оплаты компенсационной стоимости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Контроль поступления оплаты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Прием сведений об оплате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</w:tcPr>
          <w:p w:rsidR="00813201" w:rsidRDefault="00B70DDC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</w:tcPr>
          <w:p w:rsidR="00813201" w:rsidRDefault="00B70DDC">
            <w:pPr>
              <w:pStyle w:val="ConsPlusNormal0"/>
              <w:jc w:val="both"/>
            </w:pPr>
            <w:r>
              <w:t>Ведомство/ПГС</w:t>
            </w:r>
          </w:p>
        </w:tc>
        <w:tc>
          <w:tcPr>
            <w:tcW w:w="2268" w:type="dxa"/>
          </w:tcPr>
          <w:p w:rsidR="00813201" w:rsidRDefault="00B70DDC">
            <w:pPr>
              <w:pStyle w:val="ConsPlusNormal0"/>
            </w:pPr>
            <w:r>
              <w:t>Рассмотрение документов и сведений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1757" w:type="dxa"/>
          </w:tcPr>
          <w:p w:rsidR="00813201" w:rsidRDefault="00B70DDC">
            <w:pPr>
              <w:pStyle w:val="ConsPlusNormal0"/>
            </w:pPr>
            <w:r>
              <w:t>До 2 рабочих дней</w:t>
            </w:r>
          </w:p>
        </w:tc>
      </w:tr>
      <w:tr w:rsidR="00813201">
        <w:tc>
          <w:tcPr>
            <w:tcW w:w="454" w:type="dxa"/>
            <w:vMerge w:val="restart"/>
          </w:tcPr>
          <w:p w:rsidR="00813201" w:rsidRDefault="00B70DDC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813201" w:rsidRDefault="00B70DDC">
            <w:pPr>
              <w:pStyle w:val="ConsPlusNormal0"/>
            </w:pPr>
            <w:r>
              <w:t>Ведомство/ПГС</w:t>
            </w:r>
          </w:p>
        </w:tc>
        <w:tc>
          <w:tcPr>
            <w:tcW w:w="2268" w:type="dxa"/>
            <w:vMerge w:val="restart"/>
          </w:tcPr>
          <w:p w:rsidR="00813201" w:rsidRDefault="00B70DDC">
            <w:pPr>
              <w:pStyle w:val="ConsPlusNormal0"/>
            </w:pPr>
            <w:r>
              <w:t>Принятие решения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Принятие решения о предоставлении услуги</w:t>
            </w:r>
          </w:p>
        </w:tc>
        <w:tc>
          <w:tcPr>
            <w:tcW w:w="1757" w:type="dxa"/>
          </w:tcPr>
          <w:p w:rsidR="00813201" w:rsidRDefault="00B70DDC">
            <w:pPr>
              <w:pStyle w:val="ConsPlusNormal0"/>
            </w:pPr>
            <w:r>
              <w:t>До 1 часа</w:t>
            </w: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Формирование решения о предоставлении услуги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Принятие решения об отказе в предоставлении услуги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1871" w:type="dxa"/>
          </w:tcPr>
          <w:p w:rsidR="00813201" w:rsidRDefault="00B70DDC">
            <w:pPr>
              <w:pStyle w:val="ConsPlusNormal0"/>
            </w:pPr>
            <w:r>
              <w:t>Ведомство/ПГС</w:t>
            </w:r>
          </w:p>
        </w:tc>
        <w:tc>
          <w:tcPr>
            <w:tcW w:w="2268" w:type="dxa"/>
            <w:vMerge/>
          </w:tcPr>
          <w:p w:rsidR="00813201" w:rsidRDefault="00813201">
            <w:pPr>
              <w:pStyle w:val="ConsPlusNormal0"/>
            </w:pP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t>Формирование отказа в предоставлении услуги</w:t>
            </w:r>
          </w:p>
        </w:tc>
        <w:tc>
          <w:tcPr>
            <w:tcW w:w="1757" w:type="dxa"/>
          </w:tcPr>
          <w:p w:rsidR="00813201" w:rsidRDefault="00813201">
            <w:pPr>
              <w:pStyle w:val="ConsPlusNormal0"/>
            </w:pPr>
          </w:p>
        </w:tc>
      </w:tr>
      <w:tr w:rsidR="00813201">
        <w:tc>
          <w:tcPr>
            <w:tcW w:w="454" w:type="dxa"/>
          </w:tcPr>
          <w:p w:rsidR="00813201" w:rsidRDefault="00B70DDC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871" w:type="dxa"/>
          </w:tcPr>
          <w:p w:rsidR="00813201" w:rsidRDefault="00B70DDC">
            <w:pPr>
              <w:pStyle w:val="ConsPlusNormal0"/>
            </w:pPr>
            <w:r>
              <w:t xml:space="preserve">Модуль </w:t>
            </w:r>
            <w:r>
              <w:lastRenderedPageBreak/>
              <w:t>МФЦ/Ведомство/ПГС</w:t>
            </w:r>
          </w:p>
        </w:tc>
        <w:tc>
          <w:tcPr>
            <w:tcW w:w="2268" w:type="dxa"/>
          </w:tcPr>
          <w:p w:rsidR="00813201" w:rsidRDefault="00B70DDC">
            <w:pPr>
              <w:pStyle w:val="ConsPlusNormal0"/>
            </w:pPr>
            <w:r>
              <w:lastRenderedPageBreak/>
              <w:t xml:space="preserve">Выдача результата на </w:t>
            </w:r>
            <w:r>
              <w:lastRenderedPageBreak/>
              <w:t>бумажном носителе (опционально)</w:t>
            </w:r>
          </w:p>
        </w:tc>
        <w:tc>
          <w:tcPr>
            <w:tcW w:w="2721" w:type="dxa"/>
          </w:tcPr>
          <w:p w:rsidR="00813201" w:rsidRDefault="00B70DDC">
            <w:pPr>
              <w:pStyle w:val="ConsPlusNormal0"/>
            </w:pPr>
            <w:r>
              <w:lastRenderedPageBreak/>
              <w:t xml:space="preserve">Выдача результата в виде </w:t>
            </w:r>
            <w:r>
              <w:lastRenderedPageBreak/>
              <w:t>экземпляра электронного документа, распечатанного на бумажном носителе, заверенного подписью и печатью МФЦ/Ведомстве</w:t>
            </w:r>
          </w:p>
        </w:tc>
        <w:tc>
          <w:tcPr>
            <w:tcW w:w="1757" w:type="dxa"/>
          </w:tcPr>
          <w:p w:rsidR="00813201" w:rsidRDefault="00B70DDC">
            <w:pPr>
              <w:pStyle w:val="ConsPlusNormal0"/>
            </w:pPr>
            <w:r>
              <w:lastRenderedPageBreak/>
              <w:t xml:space="preserve">После окончания </w:t>
            </w:r>
            <w:r>
              <w:lastRenderedPageBreak/>
              <w:t>процедуры принятия решения</w:t>
            </w:r>
          </w:p>
        </w:tc>
      </w:tr>
    </w:tbl>
    <w:p w:rsidR="00813201" w:rsidRDefault="00813201">
      <w:pPr>
        <w:pStyle w:val="ConsPlusNormal0"/>
        <w:jc w:val="both"/>
      </w:pPr>
    </w:p>
    <w:p w:rsidR="00813201" w:rsidRDefault="00B70DDC">
      <w:pPr>
        <w:pStyle w:val="ConsPlusNormal0"/>
        <w:ind w:firstLine="540"/>
        <w:jc w:val="both"/>
      </w:pPr>
      <w:r>
        <w:t>--------------------------------</w:t>
      </w:r>
    </w:p>
    <w:p w:rsidR="00813201" w:rsidRDefault="00B70DDC">
      <w:pPr>
        <w:pStyle w:val="ConsPlusNormal0"/>
        <w:spacing w:before="200"/>
        <w:ind w:firstLine="540"/>
        <w:jc w:val="both"/>
      </w:pPr>
      <w:r>
        <w:t>&lt;*&gt; Не включается в общий срок предоставления муниципальной услуги.</w:t>
      </w: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jc w:val="both"/>
      </w:pPr>
    </w:p>
    <w:p w:rsidR="00813201" w:rsidRDefault="00813201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13201">
      <w:headerReference w:type="default" r:id="rId53"/>
      <w:footerReference w:type="default" r:id="rId54"/>
      <w:headerReference w:type="first" r:id="rId55"/>
      <w:footerReference w:type="first" r:id="rId5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DDC" w:rsidRDefault="00B70DDC">
      <w:r>
        <w:separator/>
      </w:r>
    </w:p>
  </w:endnote>
  <w:endnote w:type="continuationSeparator" w:id="0">
    <w:p w:rsidR="00B70DDC" w:rsidRDefault="00B7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201" w:rsidRDefault="0081320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1320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3201" w:rsidRDefault="00B70DD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3201" w:rsidRDefault="00B70DD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3201" w:rsidRDefault="00B70DD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085C">
            <w:rPr>
              <w:rFonts w:ascii="Tahoma" w:hAnsi="Tahoma" w:cs="Tahoma"/>
              <w:noProof/>
            </w:rPr>
            <w:t>22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085C">
            <w:rPr>
              <w:rFonts w:ascii="Tahoma" w:hAnsi="Tahoma" w:cs="Tahoma"/>
              <w:noProof/>
            </w:rPr>
            <w:t>27</w:t>
          </w:r>
          <w:r>
            <w:fldChar w:fldCharType="end"/>
          </w:r>
        </w:p>
      </w:tc>
    </w:tr>
  </w:tbl>
  <w:p w:rsidR="00813201" w:rsidRDefault="00B70DD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201" w:rsidRDefault="0081320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1320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3201" w:rsidRDefault="00B70DD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3201" w:rsidRDefault="00B70DD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3201" w:rsidRDefault="00B70DD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085C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085C">
            <w:rPr>
              <w:rFonts w:ascii="Tahoma" w:hAnsi="Tahoma" w:cs="Tahoma"/>
              <w:noProof/>
            </w:rPr>
            <w:t>27</w:t>
          </w:r>
          <w:r>
            <w:fldChar w:fldCharType="end"/>
          </w:r>
        </w:p>
      </w:tc>
    </w:tr>
  </w:tbl>
  <w:p w:rsidR="00813201" w:rsidRDefault="00B70DD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DDC" w:rsidRDefault="00B70DDC">
      <w:r>
        <w:separator/>
      </w:r>
    </w:p>
  </w:footnote>
  <w:footnote w:type="continuationSeparator" w:id="0">
    <w:p w:rsidR="00B70DDC" w:rsidRDefault="00B70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1320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3201" w:rsidRDefault="00B70DD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</w:t>
          </w:r>
          <w:r>
            <w:rPr>
              <w:rFonts w:ascii="Tahoma" w:hAnsi="Tahoma" w:cs="Tahoma"/>
              <w:sz w:val="16"/>
              <w:szCs w:val="16"/>
            </w:rPr>
            <w:t>Северск от 30.11.2022 N 2218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Административного регламента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предоставлени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813201" w:rsidRDefault="00B70DD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813201" w:rsidRDefault="0081320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3201" w:rsidRDefault="00813201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1320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3201" w:rsidRDefault="00B70DD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</w:t>
          </w:r>
          <w:r>
            <w:rPr>
              <w:rFonts w:ascii="Tahoma" w:hAnsi="Tahoma" w:cs="Tahoma"/>
              <w:sz w:val="16"/>
              <w:szCs w:val="16"/>
            </w:rPr>
            <w:t xml:space="preserve">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30.11.2022 N 2218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Административного регламента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предоставлени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813201" w:rsidRDefault="00B70DD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</w:t>
          </w:r>
          <w:r>
            <w:rPr>
              <w:rFonts w:ascii="Tahoma" w:hAnsi="Tahoma" w:cs="Tahoma"/>
              <w:sz w:val="16"/>
              <w:szCs w:val="16"/>
            </w:rPr>
            <w:t>та сохранения: 14.01.2026</w:t>
          </w:r>
        </w:p>
      </w:tc>
    </w:tr>
  </w:tbl>
  <w:p w:rsidR="00813201" w:rsidRDefault="0081320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3201" w:rsidRDefault="00813201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01"/>
    <w:rsid w:val="003E085C"/>
    <w:rsid w:val="00813201"/>
    <w:rsid w:val="00B7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6CE705-B5F5-4274-9C26-CF254A9E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96849" TargetMode="External"/><Relationship Id="rId18" Type="http://schemas.openxmlformats.org/officeDocument/2006/relationships/hyperlink" Target="https://login.consultant.ru/link/?req=doc&amp;base=RLAW091&amp;n=126355" TargetMode="External"/><Relationship Id="rId26" Type="http://schemas.openxmlformats.org/officeDocument/2006/relationships/hyperlink" Target="https://login.consultant.ru/link/?req=doc&amp;base=LAW&amp;n=439194" TargetMode="External"/><Relationship Id="rId39" Type="http://schemas.openxmlformats.org/officeDocument/2006/relationships/hyperlink" Target="https://login.consultant.ru/link/?req=doc&amp;base=LAW&amp;n=435887&amp;dst=100088" TargetMode="External"/><Relationship Id="rId21" Type="http://schemas.openxmlformats.org/officeDocument/2006/relationships/hyperlink" Target="https://login.consultant.ru/link/?req=doc&amp;base=RLAW091&amp;n=162270" TargetMode="External"/><Relationship Id="rId34" Type="http://schemas.openxmlformats.org/officeDocument/2006/relationships/hyperlink" Target="https://login.consultant.ru/link/?req=doc&amp;base=LAW&amp;n=435887&amp;dst=100069" TargetMode="External"/><Relationship Id="rId42" Type="http://schemas.openxmlformats.org/officeDocument/2006/relationships/hyperlink" Target="https://login.consultant.ru/link/?req=doc&amp;base=LAW&amp;n=430635&amp;dst=100352" TargetMode="External"/><Relationship Id="rId47" Type="http://schemas.openxmlformats.org/officeDocument/2006/relationships/hyperlink" Target="https://login.consultant.ru/link/?req=doc&amp;base=LAW&amp;n=430635" TargetMode="External"/><Relationship Id="rId50" Type="http://schemas.openxmlformats.org/officeDocument/2006/relationships/hyperlink" Target="https://login.consultant.ru/link/?req=doc&amp;base=LAW&amp;n=430635&amp;dst=100352" TargetMode="External"/><Relationship Id="rId55" Type="http://schemas.openxmlformats.org/officeDocument/2006/relationships/header" Target="header2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RLAW091&amp;n=162343" TargetMode="External"/><Relationship Id="rId17" Type="http://schemas.openxmlformats.org/officeDocument/2006/relationships/hyperlink" Target="https://login.consultant.ru/link/?req=doc&amp;base=RLAW091&amp;n=124389" TargetMode="External"/><Relationship Id="rId25" Type="http://schemas.openxmlformats.org/officeDocument/2006/relationships/hyperlink" Target="https://login.consultant.ru/link/?req=doc&amp;base=LAW&amp;n=2875" TargetMode="External"/><Relationship Id="rId33" Type="http://schemas.openxmlformats.org/officeDocument/2006/relationships/hyperlink" Target="https://login.consultant.ru/link/?req=doc&amp;base=RLAW091&amp;n=172867" TargetMode="External"/><Relationship Id="rId38" Type="http://schemas.openxmlformats.org/officeDocument/2006/relationships/hyperlink" Target="https://login.consultant.ru/link/?req=doc&amp;base=LAW&amp;n=436326" TargetMode="External"/><Relationship Id="rId46" Type="http://schemas.openxmlformats.org/officeDocument/2006/relationships/hyperlink" Target="https://login.consultant.ru/link/?req=doc&amp;base=LAW&amp;n=31179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17451" TargetMode="External"/><Relationship Id="rId20" Type="http://schemas.openxmlformats.org/officeDocument/2006/relationships/hyperlink" Target="https://login.consultant.ru/link/?req=doc&amp;base=RLAW091&amp;n=152437" TargetMode="External"/><Relationship Id="rId29" Type="http://schemas.openxmlformats.org/officeDocument/2006/relationships/hyperlink" Target="https://login.consultant.ru/link/?req=doc&amp;base=LAW&amp;n=435887" TargetMode="External"/><Relationship Id="rId41" Type="http://schemas.openxmlformats.org/officeDocument/2006/relationships/hyperlink" Target="https://login.consultant.ru/link/?req=doc&amp;base=LAW&amp;n=430635&amp;dst=43" TargetMode="External"/><Relationship Id="rId54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91&amp;n=171231&amp;dst=100011" TargetMode="External"/><Relationship Id="rId24" Type="http://schemas.openxmlformats.org/officeDocument/2006/relationships/hyperlink" Target="https://login.consultant.ru/link/?req=doc&amp;base=RLAW091&amp;n=172867" TargetMode="External"/><Relationship Id="rId32" Type="http://schemas.openxmlformats.org/officeDocument/2006/relationships/hyperlink" Target="https://login.consultant.ru/link/?req=doc&amp;base=RLAW091&amp;n=171231&amp;dst=100011" TargetMode="External"/><Relationship Id="rId37" Type="http://schemas.openxmlformats.org/officeDocument/2006/relationships/hyperlink" Target="https://login.consultant.ru/link/?req=doc&amp;base=LAW&amp;n=444242" TargetMode="External"/><Relationship Id="rId40" Type="http://schemas.openxmlformats.org/officeDocument/2006/relationships/hyperlink" Target="https://login.consultant.ru/link/?req=doc&amp;base=RLAW091&amp;n=172867" TargetMode="External"/><Relationship Id="rId45" Type="http://schemas.openxmlformats.org/officeDocument/2006/relationships/hyperlink" Target="https://login.consultant.ru/link/?req=doc&amp;base=LAW&amp;n=430635" TargetMode="External"/><Relationship Id="rId53" Type="http://schemas.openxmlformats.org/officeDocument/2006/relationships/header" Target="header1.xml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13933" TargetMode="External"/><Relationship Id="rId23" Type="http://schemas.openxmlformats.org/officeDocument/2006/relationships/hyperlink" Target="https://login.consultant.ru/link/?req=doc&amp;base=LAW&amp;n=442404&amp;dst=100023" TargetMode="External"/><Relationship Id="rId28" Type="http://schemas.openxmlformats.org/officeDocument/2006/relationships/hyperlink" Target="https://login.consultant.ru/link/?req=doc&amp;base=LAW&amp;n=430635" TargetMode="External"/><Relationship Id="rId36" Type="http://schemas.openxmlformats.org/officeDocument/2006/relationships/hyperlink" Target="https://login.consultant.ru/link/?req=doc&amp;base=LAW&amp;n=442096&amp;dst=100010" TargetMode="External"/><Relationship Id="rId49" Type="http://schemas.openxmlformats.org/officeDocument/2006/relationships/hyperlink" Target="https://login.consultant.ru/link/?req=doc&amp;base=LAW&amp;n=430635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46913" TargetMode="External"/><Relationship Id="rId19" Type="http://schemas.openxmlformats.org/officeDocument/2006/relationships/hyperlink" Target="https://login.consultant.ru/link/?req=doc&amp;base=RLAW091&amp;n=139003" TargetMode="External"/><Relationship Id="rId31" Type="http://schemas.openxmlformats.org/officeDocument/2006/relationships/hyperlink" Target="https://login.consultant.ru/link/?req=doc&amp;base=RLAW091&amp;n=168943" TargetMode="External"/><Relationship Id="rId44" Type="http://schemas.openxmlformats.org/officeDocument/2006/relationships/hyperlink" Target="https://login.consultant.ru/link/?req=doc&amp;base=LAW&amp;n=443427&amp;dst=49" TargetMode="External"/><Relationship Id="rId52" Type="http://schemas.openxmlformats.org/officeDocument/2006/relationships/hyperlink" Target="https://login.consultant.ru/link/?req=doc&amp;base=LAW&amp;n=44424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30635" TargetMode="External"/><Relationship Id="rId14" Type="http://schemas.openxmlformats.org/officeDocument/2006/relationships/hyperlink" Target="https://login.consultant.ru/link/?req=doc&amp;base=RLAW091&amp;n=99590" TargetMode="External"/><Relationship Id="rId22" Type="http://schemas.openxmlformats.org/officeDocument/2006/relationships/hyperlink" Target="https://login.consultant.ru/link/?req=doc&amp;base=LAW&amp;n=314820" TargetMode="External"/><Relationship Id="rId27" Type="http://schemas.openxmlformats.org/officeDocument/2006/relationships/hyperlink" Target="https://login.consultant.ru/link/?req=doc&amp;base=LAW&amp;n=439201" TargetMode="External"/><Relationship Id="rId30" Type="http://schemas.openxmlformats.org/officeDocument/2006/relationships/hyperlink" Target="https://login.consultant.ru/link/?req=doc&amp;base=LAW&amp;n=314820" TargetMode="External"/><Relationship Id="rId35" Type="http://schemas.openxmlformats.org/officeDocument/2006/relationships/hyperlink" Target="https://login.consultant.ru/link/?req=doc&amp;base=LAW&amp;n=442097&amp;dst=100013" TargetMode="External"/><Relationship Id="rId43" Type="http://schemas.openxmlformats.org/officeDocument/2006/relationships/hyperlink" Target="https://login.consultant.ru/link/?req=doc&amp;base=LAW&amp;n=430635&amp;dst=100352" TargetMode="External"/><Relationship Id="rId48" Type="http://schemas.openxmlformats.org/officeDocument/2006/relationships/hyperlink" Target="https://login.consultant.ru/link/?req=doc&amp;base=LAW&amp;n=311791" TargetMode="External"/><Relationship Id="rId56" Type="http://schemas.openxmlformats.org/officeDocument/2006/relationships/footer" Target="footer2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444242" TargetMode="Externa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12837</Words>
  <Characters>73173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30.11.2022 N 2218
"Об утверждении Административного регламента предоставления муниципальной услуги "Выдача разрешений на право вырубки зеленых насаждений" на территории городского округа ЗАТО Северск Томской обл</vt:lpstr>
    </vt:vector>
  </TitlesOfParts>
  <Company>КонсультантПлюс Версия 4025.00.52</Company>
  <LinksUpToDate>false</LinksUpToDate>
  <CharactersWithSpaces>85839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30.11.2022 N 2218
"Об утверждении Административного регламента предоставления муниципальной услуги "Выдача разрешений на право вырубки зеленых насаждений" на территории городского округа ЗАТО Северск Томской области"</dc:title>
  <dc:creator>Nikitina</dc:creator>
  <cp:lastModifiedBy>User204</cp:lastModifiedBy>
  <cp:revision>3</cp:revision>
  <dcterms:created xsi:type="dcterms:W3CDTF">2026-01-14T10:12:00Z</dcterms:created>
  <dcterms:modified xsi:type="dcterms:W3CDTF">2026-01-14T10:12:00Z</dcterms:modified>
</cp:coreProperties>
</file>