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06B" w:rsidRPr="00BD2765" w:rsidRDefault="00F5406B" w:rsidP="00F540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Pr="00BD2765">
        <w:rPr>
          <w:rFonts w:ascii="Times New Roman" w:eastAsia="Times New Roman" w:hAnsi="Times New Roman" w:cs="Times New Roman"/>
          <w:sz w:val="24"/>
          <w:szCs w:val="24"/>
          <w:lang w:eastAsia="ru-RU"/>
        </w:rPr>
        <w:t>. Для получения муниципальной услуги Заявитель (Представитель Заявителя) самостоятельно представля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ют в Комиссию:</w:t>
      </w:r>
    </w:p>
    <w:p w:rsidR="00F5406B" w:rsidRPr="00BD2765" w:rsidRDefault="00F5406B" w:rsidP="00F540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765">
        <w:rPr>
          <w:rFonts w:ascii="Times New Roman" w:eastAsia="Calibri" w:hAnsi="Times New Roman" w:cs="Times New Roman"/>
          <w:sz w:val="24"/>
          <w:szCs w:val="24"/>
        </w:rPr>
        <w:t>1) заявление о признании помещения жилым помещением или жилого помещения непригодным для проживания и (или) многоквартирного дома аварийным и подлежащим сносу или реконструкции.</w:t>
      </w:r>
      <w:r w:rsidRPr="00BD27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Форма </w:t>
      </w:r>
      <w:hyperlink r:id="rId4" w:history="1">
        <w:r w:rsidRPr="00BD276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заявления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представлена в п</w:t>
      </w:r>
      <w:r w:rsidRPr="00BD2765">
        <w:rPr>
          <w:rFonts w:ascii="Times New Roman" w:eastAsia="Times New Roman" w:hAnsi="Times New Roman" w:cs="Times New Roman"/>
          <w:sz w:val="24"/>
          <w:szCs w:val="24"/>
          <w:lang w:eastAsia="ru-RU"/>
        </w:rPr>
        <w:t>риложении 1 к Административному регламенту;</w:t>
      </w:r>
    </w:p>
    <w:p w:rsidR="00F5406B" w:rsidRPr="00BD2765" w:rsidRDefault="00F5406B" w:rsidP="00F540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2765">
        <w:rPr>
          <w:rFonts w:ascii="Times New Roman" w:eastAsia="Calibri" w:hAnsi="Times New Roman" w:cs="Times New Roman"/>
          <w:sz w:val="24"/>
          <w:szCs w:val="24"/>
        </w:rPr>
        <w:t>2) копии правоустанавливающих документов на жилое помещение, право на которое не зарегистрировано в Едином государственном реестре недвижимости;</w:t>
      </w:r>
    </w:p>
    <w:p w:rsidR="00F5406B" w:rsidRPr="00BD2765" w:rsidRDefault="00F5406B" w:rsidP="00F540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2765">
        <w:rPr>
          <w:rFonts w:ascii="Times New Roman" w:eastAsia="Calibri" w:hAnsi="Times New Roman" w:cs="Times New Roman"/>
          <w:sz w:val="24"/>
          <w:szCs w:val="24"/>
        </w:rPr>
        <w:t>3) в отношении нежилого помещения для признания его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в дальнейшем жилым помещением </w:t>
      </w:r>
      <w:r w:rsidRPr="00BD2765">
        <w:rPr>
          <w:rFonts w:ascii="Times New Roman" w:eastAsia="Calibri" w:hAnsi="Times New Roman" w:cs="Times New Roman"/>
          <w:sz w:val="24"/>
          <w:szCs w:val="24"/>
        </w:rPr>
        <w:t>проект реконструкции нежилого помещения;</w:t>
      </w:r>
    </w:p>
    <w:p w:rsidR="00F5406B" w:rsidRPr="00444460" w:rsidRDefault="00F5406B" w:rsidP="00F540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44460">
        <w:rPr>
          <w:rFonts w:ascii="Times New Roman" w:eastAsia="Calibri" w:hAnsi="Times New Roman" w:cs="Times New Roman"/>
          <w:sz w:val="24"/>
          <w:szCs w:val="24"/>
        </w:rPr>
        <w:t>4) заключение специализированной организации, проводившей обсле</w:t>
      </w:r>
      <w:r>
        <w:rPr>
          <w:rFonts w:ascii="Times New Roman" w:eastAsia="Calibri" w:hAnsi="Times New Roman" w:cs="Times New Roman"/>
          <w:sz w:val="24"/>
          <w:szCs w:val="24"/>
        </w:rPr>
        <w:t xml:space="preserve">дование многоквартирного дома, </w:t>
      </w:r>
      <w:r w:rsidRPr="00444460">
        <w:rPr>
          <w:rFonts w:ascii="Times New Roman" w:eastAsia="Calibri" w:hAnsi="Times New Roman" w:cs="Times New Roman"/>
          <w:sz w:val="24"/>
          <w:szCs w:val="24"/>
        </w:rPr>
        <w:t>в случае постановки вопроса о признании многоквартирного дома аварийным и подлежащим сносу или реконструкции;</w:t>
      </w:r>
    </w:p>
    <w:p w:rsidR="00F5406B" w:rsidRPr="00BD2765" w:rsidRDefault="00F5406B" w:rsidP="00F540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44460">
        <w:rPr>
          <w:rFonts w:ascii="Times New Roman" w:eastAsia="Calibri" w:hAnsi="Times New Roman" w:cs="Times New Roman"/>
          <w:sz w:val="24"/>
          <w:szCs w:val="24"/>
        </w:rPr>
        <w:t>5) заключение специализированной организации по результатам обследования элементов ограждающих и несущих конструкций жилого помещения, в случае если предоставление такого заключения является необходимым для принятия решения о признании жилого помещения соответствующим (не соответствующим) установленным требованиям;</w:t>
      </w:r>
    </w:p>
    <w:p w:rsidR="00F5406B" w:rsidRPr="00BD2765" w:rsidRDefault="00F5406B" w:rsidP="00F540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2765">
        <w:rPr>
          <w:rFonts w:ascii="Times New Roman" w:eastAsia="Times New Roman" w:hAnsi="Times New Roman" w:cs="Times New Roman"/>
          <w:sz w:val="24"/>
          <w:szCs w:val="24"/>
          <w:lang w:eastAsia="ru-RU"/>
        </w:rPr>
        <w:t>6) документ, удостоверяющий личность Заяв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ителя (Представителя Заявителя);</w:t>
      </w:r>
      <w:r w:rsidRPr="00BD27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5406B" w:rsidRPr="00BD2765" w:rsidRDefault="00F5406B" w:rsidP="00F540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7) доверенность</w:t>
      </w:r>
      <w:r w:rsidRPr="00BD27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BD27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подаче заявления о предоставлении муниципальной усл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уги через Представителя З</w:t>
      </w:r>
      <w:r w:rsidRPr="00BD2765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аявителя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D276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5406B" w:rsidRPr="00BD2765" w:rsidRDefault="00F5406B" w:rsidP="00F540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2765">
        <w:rPr>
          <w:rFonts w:ascii="Times New Roman" w:eastAsia="Calibri" w:hAnsi="Times New Roman" w:cs="Times New Roman"/>
          <w:sz w:val="24"/>
          <w:szCs w:val="24"/>
        </w:rPr>
        <w:t>8) заявления, письма, жалобы граждан на неудовлетв</w:t>
      </w:r>
      <w:r>
        <w:rPr>
          <w:rFonts w:ascii="Times New Roman" w:eastAsia="Calibri" w:hAnsi="Times New Roman" w:cs="Times New Roman"/>
          <w:sz w:val="24"/>
          <w:szCs w:val="24"/>
        </w:rPr>
        <w:t>орительные условия проживания (</w:t>
      </w:r>
      <w:r w:rsidRPr="00BD2765">
        <w:rPr>
          <w:rFonts w:ascii="Times New Roman" w:eastAsia="Calibri" w:hAnsi="Times New Roman" w:cs="Times New Roman"/>
          <w:sz w:val="24"/>
          <w:szCs w:val="24"/>
        </w:rPr>
        <w:t>по усмотрению Заяв</w:t>
      </w:r>
      <w:r>
        <w:rPr>
          <w:rFonts w:ascii="Times New Roman" w:eastAsia="Calibri" w:hAnsi="Times New Roman" w:cs="Times New Roman"/>
          <w:sz w:val="24"/>
          <w:szCs w:val="24"/>
        </w:rPr>
        <w:t>ителя (Представителя Заявителя);</w:t>
      </w:r>
    </w:p>
    <w:p w:rsidR="00F5406B" w:rsidRPr="00BD2765" w:rsidRDefault="00F5406B" w:rsidP="00F540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765">
        <w:rPr>
          <w:rFonts w:ascii="Times New Roman" w:eastAsia="Times New Roman" w:hAnsi="Times New Roman" w:cs="Times New Roman"/>
          <w:sz w:val="24"/>
          <w:szCs w:val="24"/>
          <w:lang w:eastAsia="ru-RU"/>
        </w:rPr>
        <w:t>9) копию решения собрания собственников жилых помещений многоквартирного дома о направлении письма в экспертную (специализированную) организацию для проведения обследования технического состояния и эксплуатационной пригодности многоквартирного дома для заключения экспертной (специализированной) организации, в случае постановки вопроса о признании многоквартирного дома аварийным и под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лежащим сносу или реконструкции, </w:t>
      </w:r>
      <w:r w:rsidRPr="00BD2765">
        <w:rPr>
          <w:rFonts w:ascii="Times New Roman" w:eastAsia="Calibri" w:hAnsi="Times New Roman" w:cs="Times New Roman"/>
          <w:sz w:val="24"/>
          <w:szCs w:val="24"/>
        </w:rPr>
        <w:t>по усмотрению Заявителя (Представителя Заявителя).</w:t>
      </w:r>
    </w:p>
    <w:p w:rsidR="00AE746E" w:rsidRDefault="00AE746E">
      <w:bookmarkStart w:id="0" w:name="_GoBack"/>
      <w:bookmarkEnd w:id="0"/>
    </w:p>
    <w:sectPr w:rsidR="00AE7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054"/>
    <w:rsid w:val="00A65054"/>
    <w:rsid w:val="00AE746E"/>
    <w:rsid w:val="00F54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C6F65E-54E4-4094-B43F-77364F0F4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40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gin.consultant.ru/link/?req=doc&amp;base=RLAW091&amp;n=157229&amp;dst=10035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1732</Characters>
  <Application>Microsoft Office Word</Application>
  <DocSecurity>0</DocSecurity>
  <Lines>14</Lines>
  <Paragraphs>4</Paragraphs>
  <ScaleCrop>false</ScaleCrop>
  <Company>УЖКХ ТиС</Company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Солошенкова Наталья Яновна</dc:creator>
  <cp:keywords/>
  <dc:description/>
  <cp:lastModifiedBy>Солошенкова Наталья Яновна</cp:lastModifiedBy>
  <cp:revision>2</cp:revision>
  <dcterms:created xsi:type="dcterms:W3CDTF">2026-01-21T09:26:00Z</dcterms:created>
  <dcterms:modified xsi:type="dcterms:W3CDTF">2026-01-21T09:26:00Z</dcterms:modified>
</cp:coreProperties>
</file>