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128" w:rsidRDefault="006C5128">
      <w:pPr>
        <w:pStyle w:val="ConsPlusTitle"/>
        <w:jc w:val="center"/>
      </w:pPr>
      <w:bookmarkStart w:id="0" w:name="_GoBack"/>
      <w:bookmarkEnd w:id="0"/>
      <w:r>
        <w:t>ТОМСКАЯ ОБЛАСТЬ</w:t>
      </w:r>
    </w:p>
    <w:p w:rsidR="006C5128" w:rsidRDefault="006C5128">
      <w:pPr>
        <w:pStyle w:val="ConsPlusTitle"/>
        <w:jc w:val="center"/>
      </w:pPr>
      <w:r>
        <w:t>ГОРОДСКОЙ ОКРУГ</w:t>
      </w:r>
    </w:p>
    <w:p w:rsidR="006C5128" w:rsidRDefault="006C5128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6C5128" w:rsidRDefault="006C5128">
      <w:pPr>
        <w:pStyle w:val="ConsPlusTitle"/>
        <w:jc w:val="center"/>
      </w:pPr>
      <w:r>
        <w:t>СЕВЕРСК</w:t>
      </w:r>
    </w:p>
    <w:p w:rsidR="006C5128" w:rsidRDefault="006C5128">
      <w:pPr>
        <w:pStyle w:val="ConsPlusTitle"/>
        <w:jc w:val="center"/>
      </w:pPr>
    </w:p>
    <w:p w:rsidR="006C5128" w:rsidRDefault="006C5128">
      <w:pPr>
        <w:pStyle w:val="ConsPlusTitle"/>
        <w:jc w:val="center"/>
      </w:pPr>
      <w:r>
        <w:t>АДМИНИСТРАЦИЯ</w:t>
      </w:r>
    </w:p>
    <w:p w:rsidR="006C5128" w:rsidRDefault="006C5128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6C5128" w:rsidRDefault="006C5128">
      <w:pPr>
        <w:pStyle w:val="ConsPlusTitle"/>
        <w:jc w:val="center"/>
      </w:pPr>
      <w:r>
        <w:t>СЕВЕРСК</w:t>
      </w:r>
    </w:p>
    <w:p w:rsidR="006C5128" w:rsidRDefault="006C5128">
      <w:pPr>
        <w:pStyle w:val="ConsPlusTitle"/>
        <w:jc w:val="center"/>
      </w:pPr>
    </w:p>
    <w:p w:rsidR="006C5128" w:rsidRDefault="006C5128">
      <w:pPr>
        <w:pStyle w:val="ConsPlusTitle"/>
        <w:jc w:val="center"/>
      </w:pPr>
      <w:r>
        <w:t>ПОСТАНОВЛЕНИЕ</w:t>
      </w:r>
    </w:p>
    <w:p w:rsidR="006C5128" w:rsidRDefault="006C5128">
      <w:pPr>
        <w:pStyle w:val="ConsPlusTitle"/>
        <w:jc w:val="center"/>
      </w:pPr>
      <w:r>
        <w:t>от 23 декабря 2019 г. N 2834</w:t>
      </w:r>
    </w:p>
    <w:p w:rsidR="006C5128" w:rsidRDefault="006C5128">
      <w:pPr>
        <w:pStyle w:val="ConsPlusTitle"/>
      </w:pPr>
    </w:p>
    <w:p w:rsidR="006C5128" w:rsidRDefault="006C5128">
      <w:pPr>
        <w:pStyle w:val="ConsPlusTitle"/>
        <w:jc w:val="center"/>
      </w:pPr>
      <w:r>
        <w:t>О СОЗДАНИИ МЕЖВЕДОМСТВЕННОЙ КОМИССИИ ПО ПРИЗНАНИЮ ПОМЕЩЕНИЯ</w:t>
      </w:r>
    </w:p>
    <w:p w:rsidR="006C5128" w:rsidRDefault="006C5128">
      <w:pPr>
        <w:pStyle w:val="ConsPlusTitle"/>
        <w:jc w:val="center"/>
      </w:pPr>
      <w:r>
        <w:t>ЖИЛЫМ ПОМЕЩЕНИЕМ, ЖИЛОГО ПОМЕЩЕНИЯ НЕПРИГОДНЫМ</w:t>
      </w:r>
    </w:p>
    <w:p w:rsidR="006C5128" w:rsidRDefault="006C5128">
      <w:pPr>
        <w:pStyle w:val="ConsPlusTitle"/>
        <w:jc w:val="center"/>
      </w:pPr>
      <w:r>
        <w:t>ДЛЯ ПРОЖИВАНИЯ И МНОГОКВАРТИРНОГО ДОМА АВАРИЙНЫМ</w:t>
      </w:r>
    </w:p>
    <w:p w:rsidR="006C5128" w:rsidRDefault="006C5128">
      <w:pPr>
        <w:pStyle w:val="ConsPlusTitle"/>
        <w:jc w:val="center"/>
      </w:pPr>
      <w:r>
        <w:t>И ПОДЛЕЖАЩИМ СНОСУ ИЛИ РЕКОНСТРУКЦИИ</w:t>
      </w:r>
    </w:p>
    <w:p w:rsidR="006C5128" w:rsidRDefault="006C512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C512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C5128" w:rsidRDefault="006C512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5128" w:rsidRDefault="006C512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15.05.2020 </w:t>
            </w:r>
            <w:hyperlink r:id="rId4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 xml:space="preserve">, от 25.11.2020 </w:t>
            </w:r>
            <w:hyperlink r:id="rId5">
              <w:r>
                <w:rPr>
                  <w:color w:val="0000FF"/>
                </w:rPr>
                <w:t>N 2076</w:t>
              </w:r>
            </w:hyperlink>
            <w:r>
              <w:rPr>
                <w:color w:val="392C69"/>
              </w:rPr>
              <w:t xml:space="preserve">, от 16.08.2021 </w:t>
            </w:r>
            <w:hyperlink r:id="rId6">
              <w:r>
                <w:rPr>
                  <w:color w:val="0000FF"/>
                </w:rPr>
                <w:t>N 1814</w:t>
              </w:r>
            </w:hyperlink>
            <w:r>
              <w:rPr>
                <w:color w:val="392C69"/>
              </w:rPr>
              <w:t>,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17.09.2021 </w:t>
            </w:r>
            <w:hyperlink r:id="rId7">
              <w:r>
                <w:rPr>
                  <w:color w:val="0000FF"/>
                </w:rPr>
                <w:t>N 2055</w:t>
              </w:r>
            </w:hyperlink>
            <w:r>
              <w:rPr>
                <w:color w:val="392C69"/>
              </w:rPr>
              <w:t xml:space="preserve">, от 29.03.2022 </w:t>
            </w:r>
            <w:hyperlink r:id="rId8">
              <w:r>
                <w:rPr>
                  <w:color w:val="0000FF"/>
                </w:rPr>
                <w:t>N 522</w:t>
              </w:r>
            </w:hyperlink>
            <w:r>
              <w:rPr>
                <w:color w:val="392C69"/>
              </w:rPr>
              <w:t xml:space="preserve">, от 24.08.2022 </w:t>
            </w:r>
            <w:hyperlink r:id="rId9">
              <w:r>
                <w:rPr>
                  <w:color w:val="0000FF"/>
                </w:rPr>
                <w:t>N 1520</w:t>
              </w:r>
            </w:hyperlink>
            <w:r>
              <w:rPr>
                <w:color w:val="392C69"/>
              </w:rPr>
              <w:t>,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10.11.2022 </w:t>
            </w:r>
            <w:hyperlink r:id="rId10">
              <w:r>
                <w:rPr>
                  <w:color w:val="0000FF"/>
                </w:rPr>
                <w:t>N 2039</w:t>
              </w:r>
            </w:hyperlink>
            <w:r>
              <w:rPr>
                <w:color w:val="392C69"/>
              </w:rPr>
              <w:t xml:space="preserve">, от 10.05.2023 </w:t>
            </w:r>
            <w:hyperlink r:id="rId11">
              <w:r>
                <w:rPr>
                  <w:color w:val="0000FF"/>
                </w:rPr>
                <w:t>N 733-па</w:t>
              </w:r>
            </w:hyperlink>
            <w:r>
              <w:rPr>
                <w:color w:val="392C69"/>
              </w:rPr>
              <w:t xml:space="preserve">, от 29.12.2023 </w:t>
            </w:r>
            <w:hyperlink r:id="rId12">
              <w:r>
                <w:rPr>
                  <w:color w:val="0000FF"/>
                </w:rPr>
                <w:t>N 2793-па</w:t>
              </w:r>
            </w:hyperlink>
            <w:r>
              <w:rPr>
                <w:color w:val="392C69"/>
              </w:rPr>
              <w:t>,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03.04.2024 </w:t>
            </w:r>
            <w:hyperlink r:id="rId13">
              <w:r>
                <w:rPr>
                  <w:color w:val="0000FF"/>
                </w:rPr>
                <w:t>N 1066-па</w:t>
              </w:r>
            </w:hyperlink>
            <w:r>
              <w:rPr>
                <w:color w:val="392C69"/>
              </w:rPr>
              <w:t xml:space="preserve">, от 21.06.2024 </w:t>
            </w:r>
            <w:hyperlink r:id="rId14">
              <w:r>
                <w:rPr>
                  <w:color w:val="0000FF"/>
                </w:rPr>
                <w:t>N 2064-па</w:t>
              </w:r>
            </w:hyperlink>
            <w:r>
              <w:rPr>
                <w:color w:val="392C69"/>
              </w:rPr>
              <w:t xml:space="preserve">, от 20.11.2024 </w:t>
            </w:r>
            <w:hyperlink r:id="rId15">
              <w:r>
                <w:rPr>
                  <w:color w:val="0000FF"/>
                </w:rPr>
                <w:t>N 4253-па</w:t>
              </w:r>
            </w:hyperlink>
            <w:r>
              <w:rPr>
                <w:color w:val="392C69"/>
              </w:rPr>
              <w:t>,</w:t>
            </w:r>
          </w:p>
          <w:p w:rsidR="006C5128" w:rsidRDefault="006C512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21.02.2025 </w:t>
            </w:r>
            <w:hyperlink r:id="rId16">
              <w:r>
                <w:rPr>
                  <w:color w:val="0000FF"/>
                </w:rPr>
                <w:t>N 368-па</w:t>
              </w:r>
            </w:hyperlink>
            <w:r>
              <w:rPr>
                <w:color w:val="392C69"/>
              </w:rPr>
              <w:t xml:space="preserve">, от 29.04.2025 </w:t>
            </w:r>
            <w:hyperlink r:id="rId17">
              <w:r>
                <w:rPr>
                  <w:color w:val="0000FF"/>
                </w:rPr>
                <w:t>N 993-па</w:t>
              </w:r>
            </w:hyperlink>
            <w:r>
              <w:rPr>
                <w:color w:val="392C69"/>
              </w:rPr>
              <w:t xml:space="preserve">, от 17.10.2025 </w:t>
            </w:r>
            <w:hyperlink r:id="rId18">
              <w:r>
                <w:rPr>
                  <w:color w:val="0000FF"/>
                </w:rPr>
                <w:t>N 2559-па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C5128" w:rsidRDefault="006C5128">
            <w:pPr>
              <w:pStyle w:val="ConsPlusNormal"/>
            </w:pPr>
          </w:p>
        </w:tc>
      </w:tr>
    </w:tbl>
    <w:p w:rsidR="006C5128" w:rsidRDefault="006C5128">
      <w:pPr>
        <w:pStyle w:val="ConsPlusNormal"/>
        <w:jc w:val="both"/>
      </w:pPr>
    </w:p>
    <w:p w:rsidR="006C5128" w:rsidRDefault="006C5128">
      <w:pPr>
        <w:pStyle w:val="ConsPlusNormal"/>
        <w:ind w:firstLine="540"/>
        <w:jc w:val="both"/>
      </w:pPr>
      <w:r>
        <w:t xml:space="preserve">В соответствии с </w:t>
      </w:r>
      <w:hyperlink r:id="rId19">
        <w:r>
          <w:rPr>
            <w:color w:val="0000FF"/>
          </w:rPr>
          <w:t>пунктом 8 статьи 14</w:t>
        </w:r>
      </w:hyperlink>
      <w:r>
        <w:t xml:space="preserve"> Жилищного кодекса Российской Федерации,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 постановляю: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>1. Создать Межведомственную комиссию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(далее - комиссия) в составе:</w:t>
      </w:r>
    </w:p>
    <w:p w:rsidR="006C5128" w:rsidRDefault="006C512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3"/>
        <w:gridCol w:w="426"/>
        <w:gridCol w:w="5669"/>
      </w:tblGrid>
      <w:tr w:rsidR="006C5128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Председатель комиссии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Бабенышев</w:t>
            </w:r>
            <w:proofErr w:type="spellEnd"/>
          </w:p>
          <w:p w:rsidR="006C5128" w:rsidRDefault="006C5128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первый заместитель Мэра ЗАТО Северск</w:t>
            </w:r>
          </w:p>
        </w:tc>
      </w:tr>
      <w:tr w:rsidR="006C5128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Заместитель председателя комиссии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Криницин</w:t>
            </w:r>
            <w:proofErr w:type="spellEnd"/>
          </w:p>
          <w:p w:rsidR="006C5128" w:rsidRDefault="006C5128">
            <w:pPr>
              <w:pStyle w:val="ConsPlusNormal"/>
            </w:pPr>
            <w:r>
              <w:t>Дмитрий Евгеньевич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6C5128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Секретарь комиссии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Солошенкова</w:t>
            </w:r>
          </w:p>
          <w:p w:rsidR="006C5128" w:rsidRDefault="006C5128">
            <w:pPr>
              <w:pStyle w:val="ConsPlusNormal"/>
            </w:pPr>
            <w:r>
              <w:t>Наталья Яновна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ведущий специалист отдела ремонта и содержания жилищного фонда Управления жилищно-коммунального хозяйства, транспорта и связи Администрации ЗАТО Северск</w:t>
            </w:r>
          </w:p>
        </w:tc>
      </w:tr>
      <w:tr w:rsidR="006C5128">
        <w:tc>
          <w:tcPr>
            <w:tcW w:w="9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Члены комиссии: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lastRenderedPageBreak/>
              <w:t>Гурина</w:t>
            </w:r>
          </w:p>
          <w:p w:rsidR="006C5128" w:rsidRDefault="006C5128">
            <w:pPr>
              <w:pStyle w:val="ConsPlusNormal"/>
            </w:pPr>
            <w:r>
              <w:t>Ольга Валентиновна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начальник отдела надзора за жилым фондом Муниципального казенного учреждения ЗАТО Северск "Технический центр" (по согласованию)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Гуськова</w:t>
            </w:r>
            <w:proofErr w:type="spellEnd"/>
          </w:p>
          <w:p w:rsidR="006C5128" w:rsidRDefault="006C5128">
            <w:pPr>
              <w:pStyle w:val="ConsPlusNormal"/>
            </w:pPr>
            <w:r>
              <w:t>Светлана Вячеславовна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заместитель начальника отдела охраны окружающей среды и природных ресурсов Управления жилищно-коммунального хозяйства, транспорта и связи Администрации ЗАТО Северск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Дегтярев</w:t>
            </w:r>
          </w:p>
          <w:p w:rsidR="006C5128" w:rsidRDefault="006C5128">
            <w:pPr>
              <w:pStyle w:val="ConsPlusNormal"/>
            </w:pPr>
            <w:r>
              <w:t>Александр Викторович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директор Муниципального казенного учреждения ЗАТО Северск "Технический центр" (по согласованию)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Евстратов</w:t>
            </w:r>
          </w:p>
          <w:p w:rsidR="006C5128" w:rsidRDefault="006C5128">
            <w:pPr>
              <w:pStyle w:val="ConsPlusNormal"/>
            </w:pPr>
            <w:r>
              <w:t>Вячеслав Сергеевич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консультант-инспектор отдела жилищно-правовой политики Управления жилищно-коммунального хозяйства, транспорта и связи Администрации ЗАТО Северск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Комякова</w:t>
            </w:r>
            <w:proofErr w:type="spellEnd"/>
          </w:p>
          <w:p w:rsidR="006C5128" w:rsidRDefault="006C5128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консультант комитета регионального государственного контроля (надзора) Департамента природных ресурсов и охраны окружающей среды Томской области (по согласованию)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Куклина</w:t>
            </w:r>
          </w:p>
          <w:p w:rsidR="006C5128" w:rsidRDefault="006C5128">
            <w:pPr>
              <w:pStyle w:val="ConsPlusNormal"/>
            </w:pPr>
            <w:r>
              <w:t>Ирина Александровна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ведущий специалист отдела по использованию муниципального имущества и контроля за его состоянием Управления имущественных отношений Администрации ЗАТО Северск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Поженько</w:t>
            </w:r>
            <w:proofErr w:type="spellEnd"/>
          </w:p>
          <w:p w:rsidR="006C5128" w:rsidRDefault="006C5128">
            <w:pPr>
              <w:pStyle w:val="ConsPlusNormal"/>
            </w:pPr>
            <w:r>
              <w:t>Оксана Владимировна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начальник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proofErr w:type="spellStart"/>
            <w:r>
              <w:t>Сыркашев</w:t>
            </w:r>
            <w:proofErr w:type="spellEnd"/>
          </w:p>
          <w:p w:rsidR="006C5128" w:rsidRDefault="006C5128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начальник отдела ремонта и содержания жилищного фонда Управления жилищно-коммунального хозяйства, транспорта и связи Администрации ЗАТО Северск</w:t>
            </w:r>
          </w:p>
        </w:tc>
      </w:tr>
      <w:tr w:rsidR="006C512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</w:pPr>
            <w:r>
              <w:t>Федотов</w:t>
            </w:r>
          </w:p>
          <w:p w:rsidR="006C5128" w:rsidRDefault="006C5128">
            <w:pPr>
              <w:pStyle w:val="ConsPlusNormal"/>
            </w:pPr>
            <w:r>
              <w:t>Константин Юрьевич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6C5128" w:rsidRDefault="006C5128">
            <w:pPr>
              <w:pStyle w:val="ConsPlusNormal"/>
              <w:jc w:val="both"/>
            </w:pPr>
            <w:r>
              <w:t>руководитель Межрегионального управления N 81 Федерального медико-биологического агентства - главный государственный санитарный врач по закрытому административно-территориальному образованию Северск Томской области и г. Яровое Алтайского края (по согласованию)</w:t>
            </w:r>
          </w:p>
        </w:tc>
      </w:tr>
    </w:tbl>
    <w:p w:rsidR="006C5128" w:rsidRDefault="006C5128">
      <w:pPr>
        <w:pStyle w:val="ConsPlusNormal"/>
        <w:jc w:val="both"/>
      </w:pPr>
    </w:p>
    <w:p w:rsidR="006C5128" w:rsidRDefault="006C5128">
      <w:pPr>
        <w:pStyle w:val="ConsPlusNormal"/>
        <w:ind w:firstLine="540"/>
        <w:jc w:val="both"/>
      </w:pPr>
      <w:r>
        <w:t xml:space="preserve">2. Комиссии в своей деятельности руководствоваться </w:t>
      </w:r>
      <w:hyperlink r:id="rId21">
        <w:r>
          <w:rPr>
            <w:color w:val="0000FF"/>
          </w:rPr>
          <w:t>Положением</w:t>
        </w:r>
      </w:hyperlink>
      <w: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домом".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1) </w:t>
      </w:r>
      <w:hyperlink r:id="rId22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12.07.2012 N 1988 "О создании Межведомственной комиссий по признанию жилых домов (жилых помещений) непригодными для проживания";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hyperlink r:id="rId23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23.04.2013 N 1003 "О внесении изменений в постановление Администрации ЗАТО Северск от 12.07.2012 N 1988";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3) </w:t>
      </w:r>
      <w:hyperlink r:id="rId24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18.07.2014 N 1751 "О внесении изменения в постановление Администрации ЗАТО Северск от 12.07.2012 N 1988";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4) </w:t>
      </w:r>
      <w:hyperlink r:id="rId25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22.05.2015 N 1004 "О внесении изменений в постановление Администрации ЗАТО Северск от 12.07.2012 N 1988";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5) </w:t>
      </w:r>
      <w:hyperlink r:id="rId26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15.02.2016 N 250 "О внесении изменений в постановление Администрации ЗАТО Северск от 12.07.2012 N 1988";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6) </w:t>
      </w:r>
      <w:hyperlink r:id="rId27">
        <w:r>
          <w:rPr>
            <w:color w:val="0000FF"/>
          </w:rPr>
          <w:t>постановление</w:t>
        </w:r>
      </w:hyperlink>
      <w:r>
        <w:t xml:space="preserve"> Администрации ЗАТО Северск от 18.06.2018 N 1040 "О внесении изменения в пункт 1 постановления Администрации ЗАТО Северск от 12.07.2012 N 1988";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7) </w:t>
      </w:r>
      <w:hyperlink r:id="rId28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26.11.2018 N 2162 "О внесении изменений в постановление Администрации ЗАТО Северск от 12.07.2012 N 1988".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>4. Опубликовать постановление в средстве массовой информации "Официальный бюллетень Администрации ЗАТО Северск" и разместить на официальном сайте Администрации ЗАТО Северск в информационно-телекоммуникационной сети "Интернет" (</w:t>
      </w:r>
      <w:hyperlink r:id="rId29">
        <w:r>
          <w:rPr>
            <w:color w:val="0000FF"/>
          </w:rPr>
          <w:t>https://зато-северск.рф</w:t>
        </w:r>
      </w:hyperlink>
      <w:r>
        <w:t>).</w:t>
      </w:r>
    </w:p>
    <w:p w:rsidR="006C5128" w:rsidRDefault="006C5128"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6C5128" w:rsidRDefault="006C5128">
      <w:pPr>
        <w:pStyle w:val="ConsPlusNormal"/>
        <w:jc w:val="both"/>
      </w:pPr>
    </w:p>
    <w:p w:rsidR="006C5128" w:rsidRDefault="006C5128">
      <w:pPr>
        <w:pStyle w:val="ConsPlusNormal"/>
        <w:jc w:val="right"/>
      </w:pPr>
      <w:r>
        <w:t>Глава Администрации</w:t>
      </w:r>
    </w:p>
    <w:p w:rsidR="006C5128" w:rsidRDefault="006C5128">
      <w:pPr>
        <w:pStyle w:val="ConsPlusNormal"/>
        <w:jc w:val="right"/>
      </w:pPr>
      <w:r>
        <w:t>Н.В.ДИДЕНКО</w:t>
      </w:r>
    </w:p>
    <w:p w:rsidR="006C5128" w:rsidRDefault="006C5128">
      <w:pPr>
        <w:pStyle w:val="ConsPlusNormal"/>
        <w:jc w:val="both"/>
      </w:pPr>
    </w:p>
    <w:p w:rsidR="006C5128" w:rsidRDefault="006C5128">
      <w:pPr>
        <w:pStyle w:val="ConsPlusNormal"/>
        <w:jc w:val="both"/>
      </w:pPr>
    </w:p>
    <w:p w:rsidR="006C5128" w:rsidRDefault="006C512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3A38" w:rsidRDefault="004B3A38"/>
    <w:sectPr w:rsidR="004B3A38" w:rsidSect="00AD1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128"/>
    <w:rsid w:val="004B3A38"/>
    <w:rsid w:val="006C5128"/>
    <w:rsid w:val="008C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8FEBF-C21C-465A-AA23-1AD8B6F1F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1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51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C51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1519&amp;dst=100006" TargetMode="External"/><Relationship Id="rId13" Type="http://schemas.openxmlformats.org/officeDocument/2006/relationships/hyperlink" Target="https://login.consultant.ru/link/?req=doc&amp;base=RLAW091&amp;n=182678&amp;dst=100006" TargetMode="External"/><Relationship Id="rId18" Type="http://schemas.openxmlformats.org/officeDocument/2006/relationships/hyperlink" Target="https://login.consultant.ru/link/?req=doc&amp;base=RLAW091&amp;n=198317&amp;dst=100006" TargetMode="External"/><Relationship Id="rId26" Type="http://schemas.openxmlformats.org/officeDocument/2006/relationships/hyperlink" Target="https://login.consultant.ru/link/?req=doc&amp;base=RLAW091&amp;n=9722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39196&amp;dst=100188" TargetMode="External"/><Relationship Id="rId7" Type="http://schemas.openxmlformats.org/officeDocument/2006/relationships/hyperlink" Target="https://login.consultant.ru/link/?req=doc&amp;base=RLAW091&amp;n=155724&amp;dst=100006" TargetMode="External"/><Relationship Id="rId12" Type="http://schemas.openxmlformats.org/officeDocument/2006/relationships/hyperlink" Target="https://login.consultant.ru/link/?req=doc&amp;base=RLAW091&amp;n=180091&amp;dst=100006" TargetMode="External"/><Relationship Id="rId17" Type="http://schemas.openxmlformats.org/officeDocument/2006/relationships/hyperlink" Target="https://login.consultant.ru/link/?req=doc&amp;base=RLAW091&amp;n=193497&amp;dst=100006" TargetMode="External"/><Relationship Id="rId25" Type="http://schemas.openxmlformats.org/officeDocument/2006/relationships/hyperlink" Target="https://login.consultant.ru/link/?req=doc&amp;base=RLAW091&amp;n=8910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1472&amp;dst=100006" TargetMode="External"/><Relationship Id="rId20" Type="http://schemas.openxmlformats.org/officeDocument/2006/relationships/hyperlink" Target="https://login.consultant.ru/link/?req=doc&amp;base=LAW&amp;n=339196" TargetMode="External"/><Relationship Id="rId29" Type="http://schemas.openxmlformats.org/officeDocument/2006/relationships/hyperlink" Target="https://&#1079;&#1072;&#1090;&#1086;-&#1089;&#1077;&#1074;&#1077;&#1088;&#1089;&#1082;.&#1088;&#1092;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4916&amp;dst=100006" TargetMode="External"/><Relationship Id="rId11" Type="http://schemas.openxmlformats.org/officeDocument/2006/relationships/hyperlink" Target="https://login.consultant.ru/link/?req=doc&amp;base=RLAW091&amp;n=173685&amp;dst=100006" TargetMode="External"/><Relationship Id="rId24" Type="http://schemas.openxmlformats.org/officeDocument/2006/relationships/hyperlink" Target="https://login.consultant.ru/link/?req=doc&amp;base=RLAW091&amp;n=80937" TargetMode="External"/><Relationship Id="rId5" Type="http://schemas.openxmlformats.org/officeDocument/2006/relationships/hyperlink" Target="https://login.consultant.ru/link/?req=doc&amp;base=RLAW091&amp;n=147476&amp;dst=100006" TargetMode="External"/><Relationship Id="rId15" Type="http://schemas.openxmlformats.org/officeDocument/2006/relationships/hyperlink" Target="https://login.consultant.ru/link/?req=doc&amp;base=RLAW091&amp;n=188481&amp;dst=100006" TargetMode="External"/><Relationship Id="rId23" Type="http://schemas.openxmlformats.org/officeDocument/2006/relationships/hyperlink" Target="https://login.consultant.ru/link/?req=doc&amp;base=RLAW091&amp;n=69657" TargetMode="External"/><Relationship Id="rId28" Type="http://schemas.openxmlformats.org/officeDocument/2006/relationships/hyperlink" Target="https://login.consultant.ru/link/?req=doc&amp;base=RLAW091&amp;n=126174" TargetMode="External"/><Relationship Id="rId10" Type="http://schemas.openxmlformats.org/officeDocument/2006/relationships/hyperlink" Target="https://login.consultant.ru/link/?req=doc&amp;base=RLAW091&amp;n=167642&amp;dst=100006" TargetMode="External"/><Relationship Id="rId19" Type="http://schemas.openxmlformats.org/officeDocument/2006/relationships/hyperlink" Target="https://login.consultant.ru/link/?req=doc&amp;base=LAW&amp;n=334555&amp;dst=903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141773&amp;dst=100006" TargetMode="External"/><Relationship Id="rId9" Type="http://schemas.openxmlformats.org/officeDocument/2006/relationships/hyperlink" Target="https://login.consultant.ru/link/?req=doc&amp;base=RLAW091&amp;n=165677&amp;dst=100006" TargetMode="External"/><Relationship Id="rId14" Type="http://schemas.openxmlformats.org/officeDocument/2006/relationships/hyperlink" Target="https://login.consultant.ru/link/?req=doc&amp;base=RLAW091&amp;n=184568&amp;dst=100006" TargetMode="External"/><Relationship Id="rId22" Type="http://schemas.openxmlformats.org/officeDocument/2006/relationships/hyperlink" Target="https://login.consultant.ru/link/?req=doc&amp;base=RLAW091&amp;n=135106" TargetMode="External"/><Relationship Id="rId27" Type="http://schemas.openxmlformats.org/officeDocument/2006/relationships/hyperlink" Target="https://login.consultant.ru/link/?req=doc&amp;base=RLAW091&amp;n=13456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Солошенкова Наталья Яновна</dc:creator>
  <cp:keywords/>
  <dc:description/>
  <cp:lastModifiedBy>Солошенкова Наталья Яновна</cp:lastModifiedBy>
  <cp:revision>2</cp:revision>
  <dcterms:created xsi:type="dcterms:W3CDTF">2026-01-21T09:39:00Z</dcterms:created>
  <dcterms:modified xsi:type="dcterms:W3CDTF">2026-01-21T09:40:00Z</dcterms:modified>
</cp:coreProperties>
</file>