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BB6C1E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BB6C1E" w:rsidRDefault="00FB38D7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C1E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BB6C1E" w:rsidRDefault="00FB38D7">
            <w:pPr>
              <w:pStyle w:val="ConsPlusTitlePage0"/>
              <w:jc w:val="center"/>
            </w:pPr>
            <w:bookmarkStart w:id="0" w:name="_GoBack"/>
            <w:r>
              <w:rPr>
                <w:sz w:val="48"/>
              </w:rPr>
              <w:t>Постановление Администрации ЗАТО Северск от 30.12.2022 N 2475</w:t>
            </w:r>
            <w:r>
              <w:rPr>
                <w:sz w:val="48"/>
              </w:rPr>
              <w:br/>
              <w:t>(ред. от 22.10.2025)</w:t>
            </w:r>
            <w:r>
              <w:rPr>
                <w:sz w:val="48"/>
              </w:rPr>
              <w:br/>
              <w:t>"Об утверждении муниципальной программы "Формирование современной городской среды ЗАТО Северск" на 2023 - 2027 годы"</w:t>
            </w:r>
            <w:bookmarkEnd w:id="0"/>
          </w:p>
        </w:tc>
      </w:tr>
      <w:tr w:rsidR="00BB6C1E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BB6C1E" w:rsidRDefault="00FB38D7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04.02.2026</w:t>
            </w:r>
            <w:r>
              <w:rPr>
                <w:sz w:val="28"/>
              </w:rPr>
              <w:br/>
              <w:t> </w:t>
            </w:r>
          </w:p>
        </w:tc>
      </w:tr>
    </w:tbl>
    <w:p w:rsidR="00BB6C1E" w:rsidRDefault="00BB6C1E">
      <w:pPr>
        <w:pStyle w:val="ConsPlusNormal0"/>
        <w:sectPr w:rsidR="00BB6C1E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  <w:outlineLvl w:val="0"/>
      </w:pPr>
    </w:p>
    <w:p w:rsidR="00BB6C1E" w:rsidRDefault="00FB38D7">
      <w:pPr>
        <w:pStyle w:val="ConsPlusTitle0"/>
        <w:jc w:val="center"/>
        <w:outlineLvl w:val="0"/>
      </w:pPr>
      <w:r>
        <w:t>ТОМСКАЯ ОБЛАСТЬ</w:t>
      </w:r>
    </w:p>
    <w:p w:rsidR="00BB6C1E" w:rsidRDefault="00FB38D7">
      <w:pPr>
        <w:pStyle w:val="ConsPlusTitle0"/>
        <w:jc w:val="center"/>
      </w:pPr>
      <w:r>
        <w:t>ГОРОДСКОЙ ОКРУГ</w:t>
      </w:r>
    </w:p>
    <w:p w:rsidR="00BB6C1E" w:rsidRDefault="00FB38D7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BB6C1E" w:rsidRDefault="00FB38D7">
      <w:pPr>
        <w:pStyle w:val="ConsPlusTitle0"/>
        <w:jc w:val="center"/>
      </w:pPr>
      <w:r>
        <w:t>СЕВЕРСК</w:t>
      </w:r>
    </w:p>
    <w:p w:rsidR="00BB6C1E" w:rsidRDefault="00BB6C1E">
      <w:pPr>
        <w:pStyle w:val="ConsPlusTitle0"/>
        <w:jc w:val="center"/>
      </w:pPr>
    </w:p>
    <w:p w:rsidR="00BB6C1E" w:rsidRDefault="00FB38D7">
      <w:pPr>
        <w:pStyle w:val="ConsPlusTitle0"/>
        <w:jc w:val="center"/>
      </w:pPr>
      <w:r>
        <w:t>АДМИНИСТРАЦИЯ</w:t>
      </w:r>
    </w:p>
    <w:p w:rsidR="00BB6C1E" w:rsidRDefault="00FB38D7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BB6C1E" w:rsidRDefault="00FB38D7">
      <w:pPr>
        <w:pStyle w:val="ConsPlusTitle0"/>
        <w:jc w:val="center"/>
      </w:pPr>
      <w:r>
        <w:t>СЕВЕРСК</w:t>
      </w:r>
    </w:p>
    <w:p w:rsidR="00BB6C1E" w:rsidRDefault="00BB6C1E">
      <w:pPr>
        <w:pStyle w:val="ConsPlusTitle0"/>
        <w:jc w:val="center"/>
      </w:pPr>
    </w:p>
    <w:p w:rsidR="00BB6C1E" w:rsidRDefault="00FB38D7">
      <w:pPr>
        <w:pStyle w:val="ConsPlusTitle0"/>
        <w:jc w:val="center"/>
      </w:pPr>
      <w:r>
        <w:t>ПОСТАНОВЛЕНИЕ</w:t>
      </w:r>
    </w:p>
    <w:p w:rsidR="00BB6C1E" w:rsidRDefault="00FB38D7">
      <w:pPr>
        <w:pStyle w:val="ConsPlusTitle0"/>
        <w:jc w:val="center"/>
      </w:pPr>
      <w:r>
        <w:t>от 30 декабря 2022 г. N 2475</w:t>
      </w:r>
    </w:p>
    <w:p w:rsidR="00BB6C1E" w:rsidRDefault="00BB6C1E">
      <w:pPr>
        <w:pStyle w:val="ConsPlusTitle0"/>
        <w:jc w:val="both"/>
      </w:pPr>
    </w:p>
    <w:p w:rsidR="00BB6C1E" w:rsidRDefault="00FB38D7">
      <w:pPr>
        <w:pStyle w:val="ConsPlusTitle0"/>
        <w:jc w:val="center"/>
      </w:pPr>
      <w:r>
        <w:t>ОБ УТВЕРЖДЕНИИ МУНИЦИПАЛЬНОЙ ПРОГРАММЫ "ФОРМИРОВАНИЕ</w:t>
      </w:r>
    </w:p>
    <w:p w:rsidR="00BB6C1E" w:rsidRDefault="00FB38D7">
      <w:pPr>
        <w:pStyle w:val="ConsPlusTitle0"/>
        <w:jc w:val="center"/>
      </w:pPr>
      <w:r>
        <w:t>СОВРЕМЕННОЙ ГОРОДСКОЙ СРЕДЫ ЗАТО СЕВЕРСК"</w:t>
      </w:r>
    </w:p>
    <w:p w:rsidR="00BB6C1E" w:rsidRDefault="00FB38D7">
      <w:pPr>
        <w:pStyle w:val="ConsPlusTitle0"/>
        <w:jc w:val="center"/>
      </w:pPr>
      <w:r>
        <w:t>НА 2023 - 2027 ГОДЫ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10.08.2023 </w:t>
            </w:r>
            <w:hyperlink r:id="rId9" w:tooltip="Постановление Администрации ЗАТО Северск от 10.08.2023 N 1509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1509-па</w:t>
              </w:r>
            </w:hyperlink>
            <w:r>
              <w:rPr>
                <w:color w:val="392C69"/>
              </w:rPr>
              <w:t xml:space="preserve">, от 01.11.2023 </w:t>
            </w:r>
            <w:hyperlink r:id="rId10" w:tooltip="Постановление Администрации ЗАТО Северск от 01.11.2023 N 2139-па &quot;О внесении изменения в постановление Администрации ЗАТО Северск от 30.12.2022 N 2475&quot; (вместе с &quot;Порядком информирования граждан о ходе реализации программы, в том числе о ходе реализации конкре">
              <w:r>
                <w:rPr>
                  <w:color w:val="0000FF"/>
                </w:rPr>
                <w:t>N 2139-па</w:t>
              </w:r>
            </w:hyperlink>
            <w:r>
              <w:rPr>
                <w:color w:val="392C69"/>
              </w:rPr>
              <w:t xml:space="preserve">, от 14.02.2024 </w:t>
            </w:r>
            <w:hyperlink r:id="rId11" w:tooltip="Постановление Администрации ЗАТО Северск от 14.02.2024 N 488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488-па</w:t>
              </w:r>
            </w:hyperlink>
            <w:r>
              <w:rPr>
                <w:color w:val="392C69"/>
              </w:rPr>
              <w:t>,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17.06.2024 </w:t>
            </w:r>
            <w:hyperlink r:id="rId12" w:tooltip="Постановление Администрации ЗАТО Северск от 17.06.2024 N 1981-па &quot;О внесении изменения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1981-па</w:t>
              </w:r>
            </w:hyperlink>
            <w:r>
              <w:rPr>
                <w:color w:val="392C69"/>
              </w:rPr>
              <w:t xml:space="preserve">, от 31.07.2024 </w:t>
            </w:r>
            <w:hyperlink r:id="rId13" w:tooltip="Постановление Администрации ЗАТО Северск от 31.07.2024 N 2605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2605-па</w:t>
              </w:r>
            </w:hyperlink>
            <w:r>
              <w:rPr>
                <w:color w:val="392C69"/>
              </w:rPr>
              <w:t xml:space="preserve">, от 31.01.2025 </w:t>
            </w:r>
            <w:hyperlink r:id="rId14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N 194-па</w:t>
              </w:r>
            </w:hyperlink>
            <w:r>
              <w:rPr>
                <w:color w:val="392C69"/>
              </w:rPr>
              <w:t>,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07.08.2025 </w:t>
            </w:r>
            <w:hyperlink r:id="rId15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1907-па</w:t>
              </w:r>
            </w:hyperlink>
            <w:r>
              <w:rPr>
                <w:color w:val="392C69"/>
              </w:rPr>
              <w:t xml:space="preserve">, от 22.10.2025 </w:t>
            </w:r>
            <w:hyperlink r:id="rId16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2594-па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7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6</w:t>
      </w:r>
      <w:r>
        <w:t xml:space="preserve"> октября 2003 года N 131-ФЗ "Об общих принципах организации местного самоуправления в Российской Федерации", </w:t>
      </w:r>
      <w:hyperlink r:id="rId18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</w:t>
      </w:r>
      <w:r>
        <w:t>нии Порядка принятия решений о разработке муниципальных программ ЗАТО Северск Томской области, их формирования и реализации" постановляю: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1. Утвердить прилагаемую муниципальную </w:t>
      </w:r>
      <w:hyperlink w:anchor="P39" w:tooltip="МУНИЦИПАЛЬНАЯ ПРОГРАММА">
        <w:r>
          <w:rPr>
            <w:color w:val="0000FF"/>
          </w:rPr>
          <w:t>программу</w:t>
        </w:r>
      </w:hyperlink>
      <w:r>
        <w:t xml:space="preserve"> "Формирование </w:t>
      </w:r>
      <w:r>
        <w:t>современной городской среды ЗАТО Северск" на 2023 - 2027 годы.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2. Опубликовать постановление в средстве массовой информации "Официальный бюллетень муниципальных правовых актов ЗАТО Северск" и разместить в информационно-телекоммуникационной сети "Интернет" </w:t>
      </w:r>
      <w:r>
        <w:t>на официальном сайте Администрации ЗАТО Северск (https://зато-северск.рф).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3. Контроль за исполнением постановления возложить на первого заместителя Мэра ЗАТО Северск.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Мэр ЗАТО Северск</w:t>
      </w:r>
    </w:p>
    <w:p w:rsidR="00BB6C1E" w:rsidRDefault="00FB38D7">
      <w:pPr>
        <w:pStyle w:val="ConsPlusNormal0"/>
        <w:jc w:val="right"/>
      </w:pPr>
      <w:r>
        <w:t>Н.В.ДИДЕНКО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0"/>
      </w:pPr>
      <w:r>
        <w:t>Утверждена</w:t>
      </w:r>
    </w:p>
    <w:p w:rsidR="00BB6C1E" w:rsidRDefault="00FB38D7">
      <w:pPr>
        <w:pStyle w:val="ConsPlusNormal0"/>
        <w:jc w:val="right"/>
      </w:pPr>
      <w:r>
        <w:t>постановлением</w:t>
      </w:r>
    </w:p>
    <w:p w:rsidR="00BB6C1E" w:rsidRDefault="00FB38D7">
      <w:pPr>
        <w:pStyle w:val="ConsPlusNormal0"/>
        <w:jc w:val="right"/>
      </w:pPr>
      <w:r>
        <w:t>Администрации ЗАТО Северск</w:t>
      </w:r>
    </w:p>
    <w:p w:rsidR="00BB6C1E" w:rsidRDefault="00FB38D7">
      <w:pPr>
        <w:pStyle w:val="ConsPlusNormal0"/>
        <w:jc w:val="right"/>
      </w:pPr>
      <w:r>
        <w:t>от 30.12.2022 N 2475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1" w:name="P39"/>
      <w:bookmarkEnd w:id="1"/>
      <w:r>
        <w:t>МУНИЦИПАЛЬНАЯ ПРОГРАММА</w:t>
      </w:r>
    </w:p>
    <w:p w:rsidR="00BB6C1E" w:rsidRDefault="00FB38D7">
      <w:pPr>
        <w:pStyle w:val="ConsPlusTitle0"/>
        <w:jc w:val="center"/>
      </w:pPr>
      <w:r>
        <w:t>"ФОРМИРОВАНИЕ СОВРЕМЕННОЙ ГОРОДСКОЙ СРЕДЫ</w:t>
      </w:r>
    </w:p>
    <w:p w:rsidR="00BB6C1E" w:rsidRDefault="00FB38D7">
      <w:pPr>
        <w:pStyle w:val="ConsPlusTitle0"/>
        <w:jc w:val="center"/>
      </w:pPr>
      <w:r>
        <w:t>ЗАТО СЕВЕРСК" НА 2023 - 2027 ГОДЫ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lastRenderedPageBreak/>
              <w:t xml:space="preserve">от 10.08.2023 </w:t>
            </w:r>
            <w:hyperlink r:id="rId19" w:tooltip="Постановление Администрации ЗАТО Северск от 10.08.2023 N 1509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1509-па</w:t>
              </w:r>
            </w:hyperlink>
            <w:r>
              <w:rPr>
                <w:color w:val="392C69"/>
              </w:rPr>
              <w:t>, от 01.11.2023</w:t>
            </w:r>
            <w:r>
              <w:rPr>
                <w:color w:val="392C69"/>
              </w:rPr>
              <w:t xml:space="preserve"> </w:t>
            </w:r>
            <w:hyperlink r:id="rId20" w:tooltip="Постановление Администрации ЗАТО Северск от 01.11.2023 N 2139-па &quot;О внесении изменения в постановление Администрации ЗАТО Северск от 30.12.2022 N 2475&quot; (вместе с &quot;Порядком информирования граждан о ходе реализации программы, в том числе о ходе реализации конкре">
              <w:r>
                <w:rPr>
                  <w:color w:val="0000FF"/>
                </w:rPr>
                <w:t>N 2139-па</w:t>
              </w:r>
            </w:hyperlink>
            <w:r>
              <w:rPr>
                <w:color w:val="392C69"/>
              </w:rPr>
              <w:t xml:space="preserve">, от 14.02.2024 </w:t>
            </w:r>
            <w:hyperlink r:id="rId21" w:tooltip="Постановление Администрации ЗАТО Северск от 14.02.2024 N 488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488-па</w:t>
              </w:r>
            </w:hyperlink>
            <w:r>
              <w:rPr>
                <w:color w:val="392C69"/>
              </w:rPr>
              <w:t>,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17.06.2024 </w:t>
            </w:r>
            <w:hyperlink r:id="rId22" w:tooltip="Постановление Администрации ЗАТО Северск от 17.06.2024 N 1981-па &quot;О внесении изменения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1981-па</w:t>
              </w:r>
            </w:hyperlink>
            <w:r>
              <w:rPr>
                <w:color w:val="392C69"/>
              </w:rPr>
              <w:t xml:space="preserve">, от 31.07.2024 </w:t>
            </w:r>
            <w:hyperlink r:id="rId23" w:tooltip="Постановление Администрации ЗАТО Северск от 31.07.2024 N 2605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2605-па</w:t>
              </w:r>
            </w:hyperlink>
            <w:r>
              <w:rPr>
                <w:color w:val="392C69"/>
              </w:rPr>
              <w:t xml:space="preserve">, от 31.01.2025 </w:t>
            </w:r>
            <w:hyperlink r:id="rId24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N 194-па</w:t>
              </w:r>
            </w:hyperlink>
            <w:r>
              <w:rPr>
                <w:color w:val="392C69"/>
              </w:rPr>
              <w:t>,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07.08.2025 </w:t>
            </w:r>
            <w:hyperlink r:id="rId25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1907-па</w:t>
              </w:r>
            </w:hyperlink>
            <w:r>
              <w:rPr>
                <w:color w:val="392C69"/>
              </w:rPr>
              <w:t xml:space="preserve">, от 22.10.2025 </w:t>
            </w:r>
            <w:hyperlink r:id="rId26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2594-па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1"/>
      </w:pPr>
      <w:r>
        <w:t>ПАСПОРТ МУНИЦИПАЛЬНОЙ ПРОГРАММЫ "ФОРМИРОВАНИЕ СОВРЕМЕННОЙ</w:t>
      </w:r>
    </w:p>
    <w:p w:rsidR="00BB6C1E" w:rsidRDefault="00FB38D7">
      <w:pPr>
        <w:pStyle w:val="ConsPlusTitle0"/>
        <w:jc w:val="center"/>
      </w:pPr>
      <w:r>
        <w:t>ГОРОДСКОЙ СРЕДЫ ЗАТО СЕВЕРСК"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27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31.01.2025 N 194-па)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sectPr w:rsidR="00BB6C1E">
          <w:headerReference w:type="default" r:id="rId28"/>
          <w:footerReference w:type="default" r:id="rId29"/>
          <w:headerReference w:type="first" r:id="rId30"/>
          <w:footerReference w:type="first" r:id="rId31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29"/>
        <w:gridCol w:w="2003"/>
        <w:gridCol w:w="1144"/>
        <w:gridCol w:w="1024"/>
        <w:gridCol w:w="1144"/>
        <w:gridCol w:w="1144"/>
        <w:gridCol w:w="1024"/>
        <w:gridCol w:w="1035"/>
      </w:tblGrid>
      <w:tr w:rsidR="00BB6C1E">
        <w:tc>
          <w:tcPr>
            <w:tcW w:w="2929" w:type="dxa"/>
          </w:tcPr>
          <w:p w:rsidR="00BB6C1E" w:rsidRDefault="00FB38D7">
            <w:pPr>
              <w:pStyle w:val="ConsPlusNormal0"/>
            </w:pPr>
            <w:r>
              <w:lastRenderedPageBreak/>
              <w:t>Наименование муниципальной программы (далее - Программа)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Формирование современной городской среды ЗАТО Северск</w:t>
            </w:r>
          </w:p>
        </w:tc>
      </w:tr>
      <w:tr w:rsidR="00BB6C1E">
        <w:tc>
          <w:tcPr>
            <w:tcW w:w="2929" w:type="dxa"/>
          </w:tcPr>
          <w:p w:rsidR="00BB6C1E" w:rsidRDefault="00FB38D7">
            <w:pPr>
              <w:pStyle w:val="ConsPlusNormal0"/>
            </w:pPr>
            <w:r>
              <w:t>Срок реализации Программы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2023 - 2027 годы</w:t>
            </w:r>
          </w:p>
        </w:tc>
      </w:tr>
      <w:tr w:rsidR="00BB6C1E">
        <w:tc>
          <w:tcPr>
            <w:tcW w:w="2929" w:type="dxa"/>
          </w:tcPr>
          <w:p w:rsidR="00BB6C1E" w:rsidRDefault="00FB38D7">
            <w:pPr>
              <w:pStyle w:val="ConsPlusNormal0"/>
            </w:pPr>
            <w:r>
              <w:t>Ответственный исполнитель Программы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2929" w:type="dxa"/>
          </w:tcPr>
          <w:p w:rsidR="00BB6C1E" w:rsidRDefault="00FB38D7">
            <w:pPr>
              <w:pStyle w:val="ConsPlusNormal0"/>
            </w:pPr>
            <w:r>
              <w:t>Соисполнители Программы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2929" w:type="dxa"/>
            <w:vMerge w:val="restart"/>
          </w:tcPr>
          <w:p w:rsidR="00BB6C1E" w:rsidRDefault="00FB38D7">
            <w:pPr>
              <w:pStyle w:val="ConsPlusNormal0"/>
            </w:pPr>
            <w:r>
              <w:t>Участники Программы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B6C1E">
        <w:tc>
          <w:tcPr>
            <w:tcW w:w="292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BB6C1E">
        <w:tc>
          <w:tcPr>
            <w:tcW w:w="2929" w:type="dxa"/>
          </w:tcPr>
          <w:p w:rsidR="00BB6C1E" w:rsidRDefault="00FB38D7">
            <w:pPr>
              <w:pStyle w:val="ConsPlusNormal0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Создание функциональной, пространственно-сбалансированной городской среды для комфортного прож</w:t>
            </w:r>
            <w:r>
              <w:t>ивания населения</w:t>
            </w:r>
          </w:p>
        </w:tc>
      </w:tr>
      <w:tr w:rsidR="00BB6C1E">
        <w:tc>
          <w:tcPr>
            <w:tcW w:w="2929" w:type="dxa"/>
          </w:tcPr>
          <w:p w:rsidR="00BB6C1E" w:rsidRDefault="00FB38D7">
            <w:pPr>
              <w:pStyle w:val="ConsPlusNormal0"/>
            </w:pPr>
            <w:r>
              <w:t>Цель Программы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Повышение уровня благоустройства территории ЗАТО Северск</w:t>
            </w:r>
          </w:p>
        </w:tc>
      </w:tr>
      <w:tr w:rsidR="00BB6C1E">
        <w:tc>
          <w:tcPr>
            <w:tcW w:w="2929" w:type="dxa"/>
            <w:vMerge w:val="restart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003" w:type="dxa"/>
          </w:tcPr>
          <w:p w:rsidR="00BB6C1E" w:rsidRDefault="00FB38D7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47,2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50,3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52,3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55,2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55,2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center"/>
            </w:pPr>
            <w:r>
              <w:t>55,2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 xml:space="preserve">2. Доля площади благоустроенных </w:t>
            </w:r>
            <w:r>
              <w:lastRenderedPageBreak/>
              <w:t>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57,54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59,11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62,01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65,2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65,2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center"/>
            </w:pPr>
            <w:r>
              <w:t>65,3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3. Доля финансового участия заинтересованных лиц в выполне</w:t>
            </w:r>
            <w:r>
              <w:t>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35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11447" w:type="dxa"/>
            <w:gridSpan w:val="8"/>
            <w:tcBorders>
              <w:top w:val="nil"/>
            </w:tcBorders>
          </w:tcPr>
          <w:p w:rsidR="00BB6C1E" w:rsidRDefault="00FB38D7">
            <w:pPr>
              <w:pStyle w:val="ConsPlusNormal0"/>
              <w:jc w:val="both"/>
            </w:pPr>
            <w:r>
              <w:t xml:space="preserve">(в ред. </w:t>
            </w:r>
            <w:hyperlink r:id="rId32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07.08.2025 N 1907-па)</w:t>
            </w:r>
          </w:p>
        </w:tc>
      </w:tr>
      <w:tr w:rsidR="00BB6C1E">
        <w:tc>
          <w:tcPr>
            <w:tcW w:w="2929" w:type="dxa"/>
            <w:vMerge w:val="restart"/>
          </w:tcPr>
          <w:p w:rsidR="00BB6C1E" w:rsidRDefault="00FB38D7">
            <w:pPr>
              <w:pStyle w:val="ConsPlusNormal0"/>
            </w:pPr>
            <w:r>
              <w:t>Задачи Программы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1. Повышение уровня благоустройства и создание обновленной инфраструктуры дворовых территорий ЗАТО Северск</w:t>
            </w:r>
          </w:p>
        </w:tc>
      </w:tr>
      <w:tr w:rsidR="00BB6C1E">
        <w:tc>
          <w:tcPr>
            <w:tcW w:w="292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r>
              <w:t>2. Повышение уровня благоустройства и создание обновленной инфраструктуры общественных территорий ЗАТО Северск</w:t>
            </w:r>
          </w:p>
        </w:tc>
      </w:tr>
      <w:tr w:rsidR="00BB6C1E">
        <w:tc>
          <w:tcPr>
            <w:tcW w:w="2929" w:type="dxa"/>
            <w:vMerge w:val="restart"/>
          </w:tcPr>
          <w:p w:rsidR="00BB6C1E" w:rsidRDefault="00FB38D7">
            <w:pPr>
              <w:pStyle w:val="ConsPlusNormal0"/>
            </w:pPr>
            <w:r>
              <w:t>Подпрограммы Программы</w:t>
            </w: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hyperlink w:anchor="P1284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"Благоустройство дворовых территорий"</w:t>
            </w:r>
          </w:p>
        </w:tc>
      </w:tr>
      <w:tr w:rsidR="00BB6C1E">
        <w:tc>
          <w:tcPr>
            <w:tcW w:w="292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8518" w:type="dxa"/>
            <w:gridSpan w:val="7"/>
          </w:tcPr>
          <w:p w:rsidR="00BB6C1E" w:rsidRDefault="00FB38D7">
            <w:pPr>
              <w:pStyle w:val="ConsPlusNormal0"/>
            </w:pPr>
            <w:hyperlink w:anchor="P1980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общественных пространств"</w:t>
            </w:r>
          </w:p>
        </w:tc>
      </w:tr>
      <w:tr w:rsidR="00BB6C1E">
        <w:tc>
          <w:tcPr>
            <w:tcW w:w="2929" w:type="dxa"/>
            <w:vMerge w:val="restart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 xml:space="preserve">Объем финансирования </w:t>
            </w:r>
            <w:r>
              <w:lastRenderedPageBreak/>
              <w:t>Программы, всего, в т.ч. по годам реализации Программы, тыс. руб.</w:t>
            </w:r>
          </w:p>
        </w:tc>
        <w:tc>
          <w:tcPr>
            <w:tcW w:w="2003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Местный бюджет (потребность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278568,58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17853,61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44496,14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127297,41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43617,25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right"/>
            </w:pPr>
            <w:r>
              <w:t>45304,18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Местный бюджет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122851,21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17853,61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44496,14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56851,46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4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02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02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035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федеральный бюджет (потребность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446157,46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49973,79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193826,57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91181,08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right"/>
            </w:pPr>
            <w:r>
              <w:t>62911,65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241290,30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49973,78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143052,15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бюджет Томской области (потребность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238957,49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77178,17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78411,39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right"/>
            </w:pPr>
            <w:r>
              <w:t>80329,63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4894,79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1856,50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</w:tcPr>
          <w:p w:rsidR="00BB6C1E" w:rsidRDefault="00FB38D7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213931,53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134960,00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35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2929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2003" w:type="dxa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582967,84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95147,96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147449,78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336720,10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35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11447" w:type="dxa"/>
            <w:gridSpan w:val="8"/>
            <w:tcBorders>
              <w:top w:val="nil"/>
            </w:tcBorders>
          </w:tcPr>
          <w:p w:rsidR="00BB6C1E" w:rsidRDefault="00FB38D7">
            <w:pPr>
              <w:pStyle w:val="ConsPlusNormal0"/>
              <w:jc w:val="both"/>
            </w:pPr>
            <w:r>
              <w:t xml:space="preserve">(в ред. </w:t>
            </w:r>
            <w:hyperlink r:id="rId33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07.08.2025 N 1907-па)</w:t>
            </w:r>
          </w:p>
        </w:tc>
      </w:tr>
    </w:tbl>
    <w:p w:rsidR="00BB6C1E" w:rsidRDefault="00BB6C1E">
      <w:pPr>
        <w:pStyle w:val="ConsPlusNormal0"/>
        <w:sectPr w:rsidR="00BB6C1E">
          <w:headerReference w:type="default" r:id="rId34"/>
          <w:footerReference w:type="default" r:id="rId35"/>
          <w:headerReference w:type="first" r:id="rId36"/>
          <w:footerReference w:type="first" r:id="rId37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1"/>
      </w:pPr>
      <w:r>
        <w:t>I. ХАРАКТЕРИСТИКА ТЕКУЩЕГО СОСТОЯНИЯ СФЕРЫ БЛАГОУСТРОЙСТВА</w:t>
      </w:r>
    </w:p>
    <w:p w:rsidR="00BB6C1E" w:rsidRDefault="00FB38D7">
      <w:pPr>
        <w:pStyle w:val="ConsPlusTitle0"/>
        <w:jc w:val="center"/>
      </w:pPr>
      <w:r>
        <w:t>ЗАТО СЕВЕРСК МУНИЦИПАЛЬНОЙ ПРОГРАММЫ "ФОРМИРОВАНИЕ</w:t>
      </w:r>
    </w:p>
    <w:p w:rsidR="00BB6C1E" w:rsidRDefault="00FB38D7">
      <w:pPr>
        <w:pStyle w:val="ConsPlusTitle0"/>
        <w:jc w:val="center"/>
      </w:pPr>
      <w:r>
        <w:t>СОВРЕМЕННОЙ ГОРОДСКОЙ СРЕДЫ ЗАТО СЕВЕРСК"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Муниципальная программа "Формирование современной городской среды ЗАТО Северск"</w:t>
      </w:r>
      <w:r>
        <w:t xml:space="preserve"> (далее - Программа) разработана в рамках реализации </w:t>
      </w:r>
      <w:hyperlink r:id="rId38" w:tooltip="Решение Думы ЗАТО Северск от 21.12.2017 N 33/2 (ред. от 21.12.2023) &quot;Об утверждении Стратегии социально-экономического развития ЗАТО Северск Томской области на 2017 - 2030 годы&quot; {КонсультантПлюс}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ЗАТО Северск Томской области на 2017 - 2030 годы, утвержденной решением Думы ЗАТО Северск от 21.12.2017 N 33/2 (далее </w:t>
      </w:r>
      <w:r>
        <w:t>- Стратегия социально-экономического развития ЗАТО Северск).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Модернизация городской среды, формирование современных общественных пространств в соответствии с требованиями и стандартами качества жизни являются ключевыми направлениями социально-экономическог</w:t>
      </w:r>
      <w:r>
        <w:t>о развития ЗАТО Северск.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Динамичный рост городского населения в последние годы усилил остроту проблем, связанных с комфортностью проживания горожан, а именно проблем доступности жилья, качества коммунальных услуг, состояния улично-дорожной сети и качества </w:t>
      </w:r>
      <w:r>
        <w:t>транспортного обслуживания. Проблемы в указанных сферах более всего волнуют горожан, а реализация задач по улучшению условий проживания в городском пространстве требует наибольших финансовых вложений. В связи с этим создание комфортной городской среды явля</w:t>
      </w:r>
      <w:r>
        <w:t>ется очень важным стратегическим направлением, приоритетами которого можно назвать сбалансированное пространственное развитие городской инфраструктуры жизнеобеспечения, обеспечение населения доступным и комфортным жильем, улучшение экологической обстановки</w:t>
      </w:r>
      <w:r>
        <w:t xml:space="preserve"> и повышение безопасности жизнедеятельности.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На территории ЗАТО Северск находятся 388 дворовых территорий многоквартирных жилых домов (далее - МКД).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Общая площадь внутридворовых территорий составляет 2697,96 тыс. м</w:t>
      </w:r>
      <w:r>
        <w:rPr>
          <w:vertAlign w:val="superscript"/>
        </w:rPr>
        <w:t>2</w:t>
      </w:r>
      <w:r>
        <w:t>. Доля благоустроенных дворовых территори</w:t>
      </w:r>
      <w:r>
        <w:t>й составляет 47,2%. Доля населения, проживающего в жилом фонде с благоустроенными дворовыми территориями, от общей численности населения ЗАТО Северск, проживающего в многоквартирных жилых домах - 55,8%.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Неотъемлемой частью внутридворовой территории являетс</w:t>
      </w:r>
      <w:r>
        <w:t xml:space="preserve">я детская площадка - территория, на которой расположены элементы детского уличного игрового оборудования для организации досуга и физического развития. Все игровое оборудование должно соответствовать возрасту и физическим возможностям ребенка, требованиям </w:t>
      </w:r>
      <w:r>
        <w:t>безопасности.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 настоящее время на внутриквартальных территориях ЗАТО Северск имеется 371 детская игровая площадка, из которых 188 детских игровых площадок (50,7% от общего количества) требуют обновление игрового оборудования. За период с 2009 по 2022 годы</w:t>
      </w:r>
      <w:r>
        <w:t xml:space="preserve"> 183 площадки оснащены новым игровым оборудованием, соответствующим утвержденному комплексу стандартов безопасности детского игрового оборудования, что составляет 49,3% от общего количества детских площадок. В 2022 году по результатам проведенной инвентари</w:t>
      </w:r>
      <w:r>
        <w:t xml:space="preserve">зации установлено, что из общего числа обустроенных детских площадок на 20 игровое оборудование было установлено за счет внебюджетных средств и не было учтено в муниципальной программе "Формирование современной городской среды ЗАТО Северск" на 2018 - 2022 </w:t>
      </w:r>
      <w:r>
        <w:t>годы. В 2022 году более 20 детских площадок демонтировано, так как размещенное на них оборудование не соответствовало современным требованиям безопасности.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 2017 по 2022 годы в ходе реализации муниципальных программ "</w:t>
      </w:r>
      <w:hyperlink r:id="rId39" w:tooltip="Постановление Администрации ЗАТО Северск от 23.05.2017 N 843 (ред. от 15.02.2018) &quot;Об утверждении муниципальной программы &quot;Формирование современной городской среды ЗАТО Северск&quot; на 2017 год&quot; {КонсультантПлюс}">
        <w:r>
          <w:rPr>
            <w:color w:val="0000FF"/>
          </w:rPr>
          <w:t>Формирование современной городской среды</w:t>
        </w:r>
      </w:hyperlink>
      <w:r>
        <w:t xml:space="preserve"> ЗАТО Северск" на 2017 год, утвержденной постановлением Администрации ЗАТО Северск от 23.05.2017 N 843, и "</w:t>
      </w:r>
      <w:hyperlink r:id="rId40" w:tooltip="Постановление Администрации ЗАТО Северск от 31.10.2017 N 1965 (ред. от 26.12.2022) &quot;Об утверждении муниципальной программы &quot;Формирование современной городской среды ЗАТО Северск&quot; ------------ Утратил силу или отменен {КонсультантПлюс}">
        <w:r>
          <w:rPr>
            <w:color w:val="0000FF"/>
          </w:rPr>
          <w:t>Формирование современной городской среды</w:t>
        </w:r>
      </w:hyperlink>
      <w:r>
        <w:t xml:space="preserve"> ЗАТО Северск", утвержденной постановлением Администрации ЗАТО Северск от 31.10.2017 N 1965, было благоустроено 72 дворовых территории. П</w:t>
      </w:r>
      <w:r>
        <w:t>ри этом жители жилых домов приняли финансовое участие в выполнении мероприятий по благоустройству дворовых территорий в размере 1% от стоимости мероприятий дополнительного перечня. Кроме того, жители многоквартирных домов принимали трудовое участие в благо</w:t>
      </w:r>
      <w:r>
        <w:t>устройстве дворовых территорий при реализации программных мероприятий.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Трудовое участие жителей в выполнении мероприятий по благоустройству практикуется ежегодно. В </w:t>
      </w:r>
      <w:r>
        <w:lastRenderedPageBreak/>
        <w:t xml:space="preserve">ЗАТО Северск два раза в год объявляются месячники по весенней и осенней уборке, активность </w:t>
      </w:r>
      <w:r>
        <w:t>жителей, участвующих в данных мероприятиях, традиционно высокая. С 2007 года проводится конкурс "Северский дворик", в котором ежегодно участвуют более 200 конкурсантов. Озеленение 200 объектов на территории города выполняется силами жителей. С 2012 года пр</w:t>
      </w:r>
      <w:r>
        <w:t>оводится акция "Посади свое дерево", всем желающим предоставляется посадочный материал для озеленения дворовых территорий.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Содержание в хорошем техническом и архитектурно-художественном состоянии элементов оформления площадей города, памятников, поддержани</w:t>
      </w:r>
      <w:r>
        <w:t>е мест общего пользования в надлежащем состоянии, обеспечение разнообразия оформления парков и скверов города являются приоритетными задачами органов местного самоуправления.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Природный парк, скверы, площади города, бульвары - традиционные места прогулок и </w:t>
      </w:r>
      <w:r>
        <w:t>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На территории ЗАТО Северск находятся 42 общественных п</w:t>
      </w:r>
      <w:r>
        <w:t xml:space="preserve">ространства. Это площади, скверы, парки и иные территории, наиболее интенсивно использующиеся жителями ЗАТО Северск, включая объекты, выбранные жителями ЗАТО Северск в ходе рейтинговых голосований. </w:t>
      </w:r>
      <w:hyperlink w:anchor="P4636" w:tooltip="ПЕРЕЧЕНЬ">
        <w:r>
          <w:rPr>
            <w:color w:val="0000FF"/>
          </w:rPr>
          <w:t>Перечень</w:t>
        </w:r>
      </w:hyperlink>
      <w:r>
        <w:t xml:space="preserve"> обществ</w:t>
      </w:r>
      <w:r>
        <w:t>енных территорий ЗАТО Северск представлен в приложении 4.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Общая площадь общественных территорий, расположенных на территории ЗАТО Северск, составляет 146,52 га. Из них 84,3 га общественных территорий (57,54%) являются благоустроенными, оставшиеся 62,2 га (</w:t>
      </w:r>
      <w:r>
        <w:t>42,46%) подлежат благоустройству.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Территориям парков, скверов и площадей требуются обновление покрытия, ремонт газонов, оснащение современными малыми архитектурными формами и садово-парковой мебелью.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На территории ЗАТО Северск имеется необходимость развити</w:t>
      </w:r>
      <w:r>
        <w:t xml:space="preserve">я объектов благоустройства, расположенных на территориях, находящихся в частной собственности и долгосрочной аренде. К таким объектам относятся торговые центры, бизнес-центры, офисные помещения </w:t>
      </w:r>
      <w:hyperlink w:anchor="P7458" w:tooltip="РЕЕСТР">
        <w:r>
          <w:rPr>
            <w:color w:val="0000FF"/>
          </w:rPr>
          <w:t>(приложение 8)</w:t>
        </w:r>
      </w:hyperlink>
      <w:r>
        <w:t>, террит</w:t>
      </w:r>
      <w:r>
        <w:t>ория индивидуальной жилой застройки. Благоустройство таких объектов предполагается выполнять при участии собственников и пользователей без привлечения бюджетных средств.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Особое внимание при благоустройстве территории необходимо обращать на обеспечение дост</w:t>
      </w:r>
      <w:r>
        <w:t>упности территорий инвалидам и иным маломобильным группам граждан.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По результатам оценки состояния благоустройства на территории ЗАТО Северск выявлены следующие ключевые проблемы: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- наличие больших площадей общественных территорий, подлежащих благоустройст</w:t>
      </w:r>
      <w:r>
        <w:t>ву;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- низкий уровень благоустройства дворовых территорий.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Общее состояние благоустройства на территории ЗАТО Северск является удовлетворительным. При планомерном выполнении комплекса мероприятий по благоустройству дворовых и общественных пространств, преду</w:t>
      </w:r>
      <w:r>
        <w:t>смотренных в рамках муниципальной программы, привлекательность объектов благоустройства на территории ЗАТО Северск улучшится.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1"/>
      </w:pPr>
      <w:r>
        <w:t>II. ЦЕЛИ И ЗАДАЧИ ПРОГРАММЫ, СРОКИ И ЭТАПЫ ЕЕ РЕАЛИЗАЦИИ,</w:t>
      </w:r>
    </w:p>
    <w:p w:rsidR="00BB6C1E" w:rsidRDefault="00FB38D7">
      <w:pPr>
        <w:pStyle w:val="ConsPlusTitle0"/>
        <w:jc w:val="center"/>
      </w:pPr>
      <w:r>
        <w:t>ЦЕЛЕВЫЕ ПОКАЗАТЕЛИ (ИНДИКАТОРЫ) РЕЗУЛЬТАТИВНОСТИ</w:t>
      </w:r>
    </w:p>
    <w:p w:rsidR="00BB6C1E" w:rsidRDefault="00FB38D7">
      <w:pPr>
        <w:pStyle w:val="ConsPlusTitle0"/>
        <w:jc w:val="center"/>
      </w:pPr>
      <w:r>
        <w:t>РЕАЛИЗАЦИИ ПРОГРАММЫ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 xml:space="preserve">Программа направлена на достижение одной из задач, определенных </w:t>
      </w:r>
      <w:hyperlink r:id="rId41" w:tooltip="Решение Думы ЗАТО Северск от 21.12.2017 N 33/2 (ред. от 21.12.2023) &quot;Об утверждении Стратегии социально-экономического развития ЗАТО Северск Томской области на 2017 - 2030 годы&quot; {КонсультантПлюс}">
        <w:r>
          <w:rPr>
            <w:color w:val="0000FF"/>
          </w:rPr>
          <w:t>Стратегией</w:t>
        </w:r>
      </w:hyperlink>
      <w:r>
        <w:t xml:space="preserve"> социально-экономического развития ЗАТО Северск, - повышение уровня благоустройства городской среды и создание комфортных условий для прожива</w:t>
      </w:r>
      <w:r>
        <w:t>ния.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Развитие ЗАТО Северск предъявляет определенные требования к модернизации городской среды.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Состояние городской среды - один из важнейших факторов, определяющих благополучие муниципалитета, его привлекательность. Население может привлечь только обустрое</w:t>
      </w:r>
      <w:r>
        <w:t>нное место жительства. В связи с этим благоустройство дворовых территорий и общественных пространств рассматривается в качестве основы создания комфортной среды проживания, благоприятных условий для жизни населения.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Целью Программы является повышение уровн</w:t>
      </w:r>
      <w:r>
        <w:t>я благоустройства территории ЗАТО Северск.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Достижение цели будет обеспечиваться путем решения следующих задач: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повышение уровня благоустройства и создание обновленной инфраструктуры дворовых территорий ЗАТО Северск;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повышение уровня благоустройства и</w:t>
      </w:r>
      <w:r>
        <w:t xml:space="preserve"> создание обновленной инфраструктуры общественных территорий ЗАТО Северск.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Реализация Программы запланирована на 2023 - 2027 годы. Этапы не предусмотрены.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приведены</w:t>
      </w:r>
      <w:r>
        <w:t xml:space="preserve"> в таблице 1.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r>
        <w:t>Сведения о составе и значениях целевых показателей</w:t>
      </w:r>
    </w:p>
    <w:p w:rsidR="00BB6C1E" w:rsidRDefault="00FB38D7">
      <w:pPr>
        <w:pStyle w:val="ConsPlusNormal0"/>
        <w:jc w:val="center"/>
      </w:pPr>
      <w:r>
        <w:t>(индикаторов) результативности муниципальной программы</w:t>
      </w:r>
    </w:p>
    <w:p w:rsidR="00BB6C1E" w:rsidRDefault="00FB38D7">
      <w:pPr>
        <w:pStyle w:val="ConsPlusNormal0"/>
        <w:jc w:val="center"/>
      </w:pPr>
      <w:r>
        <w:t>"Формирование современной городской среды ЗАТО Северск"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42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 xml:space="preserve">от 07.08.2025 </w:t>
      </w:r>
      <w:r>
        <w:t>N 1907-па)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1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sectPr w:rsidR="00BB6C1E">
          <w:headerReference w:type="default" r:id="rId43"/>
          <w:footerReference w:type="default" r:id="rId44"/>
          <w:headerReference w:type="first" r:id="rId45"/>
          <w:footerReference w:type="first" r:id="rId4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24"/>
        <w:gridCol w:w="1204"/>
        <w:gridCol w:w="664"/>
        <w:gridCol w:w="664"/>
        <w:gridCol w:w="664"/>
        <w:gridCol w:w="664"/>
        <w:gridCol w:w="664"/>
        <w:gridCol w:w="664"/>
        <w:gridCol w:w="664"/>
        <w:gridCol w:w="1644"/>
        <w:gridCol w:w="1669"/>
        <w:gridCol w:w="1744"/>
      </w:tblGrid>
      <w:tr w:rsidR="00BB6C1E">
        <w:tc>
          <w:tcPr>
            <w:tcW w:w="4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2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648" w:type="dxa"/>
            <w:gridSpan w:val="7"/>
          </w:tcPr>
          <w:p w:rsidR="00BB6C1E" w:rsidRDefault="00FB38D7">
            <w:pPr>
              <w:pStyle w:val="ConsPlusNormal0"/>
              <w:jc w:val="center"/>
            </w:pPr>
            <w:r>
              <w:t>Значение целевых показателей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6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7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2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6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4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</w:tr>
      <w:tr w:rsidR="00BB6C1E">
        <w:tc>
          <w:tcPr>
            <w:tcW w:w="13587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муниципальной программы "Формирование современной городской среды ЗАТО Северск"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47,2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50,3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52,3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55,2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55,2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55,2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56,19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57,54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59,11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62,01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65,2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65,2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65,3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13587" w:type="dxa"/>
            <w:gridSpan w:val="13"/>
          </w:tcPr>
          <w:p w:rsidR="00BB6C1E" w:rsidRDefault="00FB38D7">
            <w:pPr>
              <w:pStyle w:val="ConsPlusNormal0"/>
            </w:pPr>
            <w:r>
              <w:lastRenderedPageBreak/>
              <w:t>Показатели задачи 1 "Повышение уровня благоустройства и создание обновленной инфраструктуры дворовых территорий ЗАТО Северск" Программы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180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183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195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Площадь отремонтированных дворовых проездов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2,8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57,9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Количество детских площадок, оснащенных новым игровым оборудованием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13587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задачи 2 "</w:t>
            </w:r>
            <w:r>
              <w:t>Повышение уровня благоустройства и создание обновленной инфраструктуры общественных территорий ЗАТО Северск" Программы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га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82,33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84,3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86,6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90,85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95,55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95,55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95,65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>Количество благоустроенных в течение года общественных пространств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224" w:type="dxa"/>
          </w:tcPr>
          <w:p w:rsidR="00BB6C1E" w:rsidRDefault="00FB38D7">
            <w:pPr>
              <w:pStyle w:val="ConsPlusNormal0"/>
            </w:pPr>
            <w:r>
              <w:t xml:space="preserve">Доля жителей, принявших участие в рейтинговом </w:t>
            </w:r>
            <w:r>
              <w:lastRenderedPageBreak/>
              <w:t>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проц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31,3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32,5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</w:tbl>
    <w:p w:rsidR="00BB6C1E" w:rsidRDefault="00BB6C1E">
      <w:pPr>
        <w:pStyle w:val="ConsPlusNormal0"/>
        <w:sectPr w:rsidR="00BB6C1E">
          <w:headerReference w:type="default" r:id="rId47"/>
          <w:footerReference w:type="default" r:id="rId48"/>
          <w:headerReference w:type="first" r:id="rId49"/>
          <w:footerReference w:type="first" r:id="rId50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1"/>
      </w:pPr>
      <w:r>
        <w:t>III. ПОДПРОГРАММЫ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В состав Программы включены 2 подпрограммы, каждая из которых направлена на решение задач Программы: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- </w:t>
      </w:r>
      <w:hyperlink w:anchor="P1284" w:tooltip="ПОДПРОГРАММА 1">
        <w:r>
          <w:rPr>
            <w:color w:val="0000FF"/>
          </w:rPr>
          <w:t>подпрограмма 1</w:t>
        </w:r>
      </w:hyperlink>
      <w:r>
        <w:t xml:space="preserve"> "Благоустройство дворовых территорий" (приложение 1);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- </w:t>
      </w:r>
      <w:hyperlink w:anchor="P1980" w:tooltip="ПОДПРОГРАММА 2">
        <w:r>
          <w:rPr>
            <w:color w:val="0000FF"/>
          </w:rPr>
          <w:t>подпрограмма 2</w:t>
        </w:r>
      </w:hyperlink>
      <w:r>
        <w:t xml:space="preserve"> "Благоустройство общественных пространств" (приложение 2).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1"/>
      </w:pPr>
      <w:r>
        <w:t>IV. СИСТЕМА МЕРОПРИЯТИЙ ПРОГРАММЫ И ЕЕ РЕСУРСНОЕ ОБЕСПЕЧЕНИЕ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Программные мероприятия определены на основании цели и задач Программы.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Фактическое состояние дворовых территорий и общественных пространств и необходимость их благоустройства определяются по ре</w:t>
      </w:r>
      <w:r>
        <w:t>зультатам инвентаризации дворовой территории, проведенной в порядке, установленном нормативным правовым актом Администрации Томской области.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Все объекты, подлежащие благоустройству в рамках реализации Программы, включены в рейтинговый </w:t>
      </w:r>
      <w:hyperlink w:anchor="P4828" w:tooltip="РЕЙТИНГОВЫЙ ПЕРЕЧЕНЬ">
        <w:r>
          <w:rPr>
            <w:color w:val="0000FF"/>
          </w:rPr>
          <w:t>перечень</w:t>
        </w:r>
      </w:hyperlink>
      <w:r>
        <w:t xml:space="preserve"> общественных пространств, подлежащих благоустройству в рамках муниципальной программы "Формирование современной городской среды ЗАТО Северск" (приложение 5) (далее - рейтинговый перечень общественных пространств) и</w:t>
      </w:r>
      <w:r>
        <w:t xml:space="preserve"> рейтинговый </w:t>
      </w:r>
      <w:hyperlink w:anchor="P5042" w:tooltip="РЕЙТИНГОВЫЙ ПЕРЕЧЕНЬ">
        <w:r>
          <w:rPr>
            <w:color w:val="0000FF"/>
          </w:rPr>
          <w:t>перечень</w:t>
        </w:r>
      </w:hyperlink>
      <w:r>
        <w:t xml:space="preserve"> дворовых территорий, подлежащих благоустройству в рамках муниципальной программы "Формирование современной городской среды ЗАТО Северск" (приложение 7) (далее - рейтинговый перечен</w:t>
      </w:r>
      <w:r>
        <w:t>ь дворовых территорий).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Администрация ЗАТО Северск имеет право исключать из рейтингового перечня дворовых территорий и рейтингового перечня общественных пространств объекты, расположенные вблизи многоквартирных домов, физический износ основных конструктивн</w:t>
      </w:r>
      <w:r>
        <w:t xml:space="preserve">ых элементов (крыши, стен, фундамента) которых превышает 70 процентов, а также территории, которые планируются к изъятию для муниципальных или государственных нужд в соответствии с Генеральным </w:t>
      </w:r>
      <w:hyperlink r:id="rId51" w:tooltip="Решение Думы ЗАТО Северск от 31.08.2023 N 38/5 &quot;Об утверждении Генерального плана городского округа ЗАТО Северск Томской области&quot; {КонсультантПлюс}">
        <w:r>
          <w:rPr>
            <w:color w:val="0000FF"/>
          </w:rPr>
          <w:t>планом</w:t>
        </w:r>
      </w:hyperlink>
      <w:r>
        <w:t xml:space="preserve"> городского округа ЗАТО Северск Томской области, утвержденным ре</w:t>
      </w:r>
      <w:r>
        <w:t>шением Думы ЗАТО Северск от 31.08.2023 N 38/5 "Об утверждении Генерального плана городского округа ЗАТО Северск Томской области", при условии одобрения решения об исключении указанных территорий из адресного перечня дворовых территорий и общественных прост</w:t>
      </w:r>
      <w:r>
        <w:t>ранств общественной комиссией в порядке, установленном данной комиссией.</w:t>
      </w:r>
    </w:p>
    <w:p w:rsidR="00BB6C1E" w:rsidRDefault="00FB38D7">
      <w:pPr>
        <w:pStyle w:val="ConsPlusNormal0"/>
        <w:jc w:val="both"/>
      </w:pPr>
      <w:r>
        <w:t xml:space="preserve">(в ред. </w:t>
      </w:r>
      <w:hyperlink r:id="rId52" w:tooltip="Постановление Администрации ЗАТО Северск от 17.06.2024 N 1981-па &quot;О внесении изменения в постановление Администрации ЗАТО Северск от 30.12.2022 N 2475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17.06.2024 N 1981-па)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Администрация ЗАТО Северск имеет право исключать из рейтингового </w:t>
      </w:r>
      <w:hyperlink w:anchor="P5042" w:tooltip="РЕЙТИНГОВЫЙ ПЕРЕЧЕНЬ">
        <w:r>
          <w:rPr>
            <w:color w:val="0000FF"/>
          </w:rPr>
          <w:t>перечня</w:t>
        </w:r>
      </w:hyperlink>
      <w:r>
        <w:t xml:space="preserve"> дворовых территорий, подлежащих благоустройству в рамках реализации Программы (приложение 7), дворовые территории, собственники помещений многоквартирных домов которых приняли решение об отказе от благоустройства дворовой т</w:t>
      </w:r>
      <w:r>
        <w:t xml:space="preserve">ерритории в рамках реализации Программы или не приняли решения о благоустройстве дворовой территории в сроки, установленные </w:t>
      </w:r>
      <w:hyperlink r:id="rId53" w:tooltip="Постановление Правительства РФ от 30.12.2017 N 1710 (ред. от 23.12.2025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</w:t>
      </w:r>
      <w:r>
        <w:t xml:space="preserve"> от 30.12.2017 N 1710 "Об утверждении государственной программы Российской Федерации "Обеспечение доступным и комфортным жильем и коммунальными услугами граждан Российской Федерации". При этом исключение дворовой территории из перечня дворовых территорий, </w:t>
      </w:r>
      <w:r>
        <w:t xml:space="preserve">подлежащих благоустройству в рамках реализации Программы, производится при условии одобрения соответствующего решения Администрации ЗАТО Северск общественной комиссией, утвержденной </w:t>
      </w:r>
      <w:hyperlink r:id="rId54" w:tooltip="Постановление Администрации ЗАТО Северск от 03.03.2017 N 299 (ред. от 24.06.2025) &quot;Об общественной комиссии&quot; (вместе с &quot;Положением об общественной комиссии&quot;)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03.03.2017 N 299,</w:t>
      </w:r>
      <w:r>
        <w:t xml:space="preserve"> в порядке, установленном данной комиссией.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 рамках Программы по результатам проведенной инвентаризации уровня благоустройства территорий, прилегающих к индивидуальным жилым домам и иным объектам, находящихся в частной собственности и долгосрочной аренде,</w:t>
      </w:r>
      <w:r>
        <w:t xml:space="preserve"> заключаются соглашения с собственниками (пользователями) указанных сооружений (собственниками (землепользователями) земельных участков) об их благоустройстве в соответствии с требованиями </w:t>
      </w:r>
      <w:hyperlink r:id="rId55" w:tooltip="Решение Думы ЗАТО Северск от 01.02.2018 N 34/1 (ред. от 02.02.2023) &quot;Об утверждении Правил благоустройства территории городского округа ЗАТО Северск Томской области&quot; {КонсультантПлюс}">
        <w:r>
          <w:rPr>
            <w:color w:val="0000FF"/>
          </w:rPr>
          <w:t>Правил</w:t>
        </w:r>
      </w:hyperlink>
      <w:r>
        <w:t xml:space="preserve"> благоустройства территории ЗАТО</w:t>
      </w:r>
      <w:r>
        <w:t xml:space="preserve"> Северск, утвержденных решением Думы ЗАТО Северск от 01.02.2018 N 34/1 "Об утверждении Правил благоустройства территории городского округа ЗАТО Северск Томской области".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Расходование средств, направляемых на выполнение работ по благоустройству дворовых тер</w:t>
      </w:r>
      <w:r>
        <w:t>риторий, предусматривает возможность расходования субсидии из федерального бюджета путем: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1) предоставления субсидий бюджетным и автономным учреждениям, включая субсидии на финансовое обеспечение выполнения ими государственного (муниципального) задания;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</w:t>
      </w:r>
      <w:r>
        <w:t xml:space="preserve"> закупки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(муни</w:t>
      </w:r>
      <w:r>
        <w:t>ципальной) собственности казенных учреждений);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3)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на возмещение затрат по выполнению работ по</w:t>
      </w:r>
      <w:r>
        <w:t xml:space="preserve"> благоустройству дворовых территорий (в случае, если дворовая территория образована земельными участками, находящимися полностью или частично в частной собственности).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Предельная дата заключения соглашений (муниципальных контрактов и договоров) по результа</w:t>
      </w:r>
      <w:r>
        <w:t>там закупки товаров, работ и услуг для обеспечения муниципальных нужд в целях реализации муниципальных программ - 1-е апреля года предоставления субсидии за исключением: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случаев обжалования действий (бездействия) заказчика и (или) комиссии по осуществлению</w:t>
      </w:r>
      <w:r>
        <w:t xml:space="preserve">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случа</w:t>
      </w:r>
      <w:r>
        <w:t>ев проведения повторного конкурса или новой закупки, если конкурс признан несостоявшимся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</w:t>
      </w:r>
      <w:r>
        <w:t>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случаев заключения таких соглашений в пределах экономии средств при расходовании субсидии в целях реализации муниципальной программы, при которых срок заключения таких соглашений продлевается до 15-го декабря года предоставления субсидии.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Общая </w:t>
      </w:r>
      <w:hyperlink w:anchor="P3244" w:tooltip="ОБЩАЯ ПОТРЕБНОСТЬ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представлена в приложении 3 к Программе.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Помимо финансирования Программы из средств местного бюджета планируется финанси</w:t>
      </w:r>
      <w:r>
        <w:t>рование из федерального бюджета и из бюджета Томской области, а также финансирование за счет внебюджетных источников (средств заинтересованных лиц).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Ресурсное </w:t>
      </w:r>
      <w:hyperlink w:anchor="P405" w:tooltip="Ресурсное обеспечение муниципальной программы &quot;Формирование">
        <w:r>
          <w:rPr>
            <w:color w:val="0000FF"/>
          </w:rPr>
          <w:t>обеспечение</w:t>
        </w:r>
      </w:hyperlink>
      <w:r>
        <w:t xml:space="preserve"> муниципальной программы "Формирование современной городской среды ЗАТО Северск" представлено в таблице 2.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Мероприятия Программы реализуются ежегодно в пределах выделенного бюджетного финансирования на объектах, представленных в рейтинговых пере</w:t>
      </w:r>
      <w:r>
        <w:t>чнях дворовых территорий и общественных пространств (</w:t>
      </w:r>
      <w:hyperlink w:anchor="P4828" w:tooltip="РЕЙТИНГОВЫЙ ПЕРЕЧЕНЬ">
        <w:r>
          <w:rPr>
            <w:color w:val="0000FF"/>
          </w:rPr>
          <w:t>приложения 5</w:t>
        </w:r>
      </w:hyperlink>
      <w:r>
        <w:t xml:space="preserve"> и </w:t>
      </w:r>
      <w:hyperlink w:anchor="P5042" w:tooltip="РЕЙТИНГОВЫЙ ПЕРЕЧЕНЬ">
        <w:r>
          <w:rPr>
            <w:color w:val="0000FF"/>
          </w:rPr>
          <w:t>7</w:t>
        </w:r>
      </w:hyperlink>
      <w:r>
        <w:t>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Администрацией ЗАТО Северск предусмотрены мероприятия по благоустройству дво</w:t>
      </w:r>
      <w:r>
        <w:t>ровых территорий, которые софинансируются из бюджета Томской области.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Мероприятия по благоустройству дворовых территорий, финансируемые исключительно за счет местного бюджета, могут выполняться на объектах, отобранных Администрацией ЗАТО Северск в качестве</w:t>
      </w:r>
      <w:r>
        <w:t xml:space="preserve"> первоочередных, вне очередности, предусмотренной рейтинговым перечнем.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Информация о расходах бюджета ЗАТО Северск на реализацию Программы в разрезе главных распорядителей средств бюджета ЗАТО Северск представлена в </w:t>
      </w:r>
      <w:hyperlink w:anchor="P550" w:tooltip="Ресурсное обеспечение">
        <w:r>
          <w:rPr>
            <w:color w:val="0000FF"/>
          </w:rPr>
          <w:t>таблице 3</w:t>
        </w:r>
      </w:hyperlink>
      <w:r>
        <w:t>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bookmarkStart w:id="2" w:name="P405"/>
      <w:bookmarkEnd w:id="2"/>
      <w:r>
        <w:t>Ресурсное обеспечение муниципальной программы "Формирование</w:t>
      </w:r>
    </w:p>
    <w:p w:rsidR="00BB6C1E" w:rsidRDefault="00FB38D7">
      <w:pPr>
        <w:pStyle w:val="ConsPlusNormal0"/>
        <w:jc w:val="center"/>
      </w:pPr>
      <w:r>
        <w:t>современной городской среды ЗАТО Северск"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lastRenderedPageBreak/>
        <w:t xml:space="preserve">(в ред. </w:t>
      </w:r>
      <w:hyperlink r:id="rId56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07.08.2025 N 1907-па)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2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sectPr w:rsidR="00BB6C1E">
          <w:headerReference w:type="default" r:id="rId57"/>
          <w:footerReference w:type="default" r:id="rId58"/>
          <w:headerReference w:type="first" r:id="rId59"/>
          <w:footerReference w:type="first" r:id="rId60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09"/>
        <w:gridCol w:w="1369"/>
        <w:gridCol w:w="1909"/>
        <w:gridCol w:w="1564"/>
        <w:gridCol w:w="1564"/>
        <w:gridCol w:w="1144"/>
        <w:gridCol w:w="1684"/>
        <w:gridCol w:w="1804"/>
      </w:tblGrid>
      <w:tr w:rsidR="00BB6C1E">
        <w:tc>
          <w:tcPr>
            <w:tcW w:w="4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90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Наименование подпрограммы муни</w:t>
            </w:r>
            <w:r>
              <w:t>ципальной программы</w:t>
            </w:r>
          </w:p>
        </w:tc>
        <w:tc>
          <w:tcPr>
            <w:tcW w:w="136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5956" w:type="dxa"/>
            <w:gridSpan w:val="4"/>
          </w:tcPr>
          <w:p w:rsidR="00BB6C1E" w:rsidRDefault="00FB38D7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Соисполнители</w:t>
            </w: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</w:tr>
      <w:tr w:rsidR="00BB6C1E">
        <w:tc>
          <w:tcPr>
            <w:tcW w:w="4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909" w:type="dxa"/>
            <w:vMerge w:val="restart"/>
          </w:tcPr>
          <w:p w:rsidR="00BB6C1E" w:rsidRDefault="00FB38D7">
            <w:pPr>
              <w:pStyle w:val="ConsPlusNormal0"/>
            </w:pPr>
            <w:hyperlink w:anchor="P1284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"Благоустройство дворовых территорий"</w:t>
            </w: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292960,02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194971,53</w:t>
            </w:r>
          </w:p>
        </w:tc>
        <w:tc>
          <w:tcPr>
            <w:tcW w:w="1804" w:type="dxa"/>
            <w:vMerge w:val="restart"/>
          </w:tcPr>
          <w:p w:rsidR="00BB6C1E" w:rsidRDefault="00FB38D7">
            <w:pPr>
              <w:pStyle w:val="ConsPlusNormal0"/>
            </w:pPr>
            <w:r>
              <w:t>Отсутствует</w:t>
            </w: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87529,82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166272,28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116000,00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909" w:type="dxa"/>
            <w:vMerge w:val="restart"/>
          </w:tcPr>
          <w:p w:rsidR="00BB6C1E" w:rsidRDefault="00FB38D7">
            <w:pPr>
              <w:pStyle w:val="ConsPlusNormal0"/>
            </w:pPr>
            <w:hyperlink w:anchor="P1980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</w:t>
            </w:r>
            <w:r>
              <w:t>Благоустройство общественных пространств"</w:t>
            </w: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290007,82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241290,30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4894,79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24862,72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80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49973,78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4470,67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10162,87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170447,82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143052,15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1856,50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6579,18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 w:val="restart"/>
          </w:tcPr>
          <w:p w:rsidR="00BB6C1E" w:rsidRDefault="00FB38D7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582967,84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241290,30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4894,79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122851,21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213931,53</w:t>
            </w:r>
          </w:p>
        </w:tc>
        <w:tc>
          <w:tcPr>
            <w:tcW w:w="180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95147,96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49973,78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17853,61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147449,78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44496,14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336720,10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143052,15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1856,50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56851,46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134960,00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9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69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68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bookmarkStart w:id="3" w:name="P550"/>
      <w:bookmarkEnd w:id="3"/>
      <w:r>
        <w:t>Ресурсное обеспечение</w:t>
      </w:r>
    </w:p>
    <w:p w:rsidR="00BB6C1E" w:rsidRDefault="00BB6C1E">
      <w:pPr>
        <w:pStyle w:val="ConsPlusNormal0"/>
        <w:sectPr w:rsidR="00BB6C1E">
          <w:headerReference w:type="default" r:id="rId61"/>
          <w:footerReference w:type="default" r:id="rId62"/>
          <w:headerReference w:type="first" r:id="rId63"/>
          <w:footerReference w:type="first" r:id="rId6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FB38D7">
      <w:pPr>
        <w:pStyle w:val="ConsPlusNormal0"/>
        <w:jc w:val="center"/>
      </w:pPr>
      <w:r>
        <w:lastRenderedPageBreak/>
        <w:t>реализации муниципальной программы "Формирование современной</w:t>
      </w:r>
    </w:p>
    <w:p w:rsidR="00BB6C1E" w:rsidRDefault="00FB38D7">
      <w:pPr>
        <w:pStyle w:val="ConsPlusNormal0"/>
        <w:jc w:val="center"/>
      </w:pPr>
      <w:r>
        <w:t>городской среды ЗАТО Северск" за счет средств бюджета ЗАТО</w:t>
      </w:r>
    </w:p>
    <w:p w:rsidR="00BB6C1E" w:rsidRDefault="00FB38D7">
      <w:pPr>
        <w:pStyle w:val="ConsPlusNormal0"/>
        <w:jc w:val="center"/>
      </w:pPr>
      <w:r>
        <w:t>Северск по главным распорядителям бюджетных средств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65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<w:r>
          <w:rPr>
            <w:color w:val="0000FF"/>
          </w:rPr>
          <w:t>постановлен</w:t>
        </w:r>
        <w:r>
          <w:rPr>
            <w:color w:val="0000FF"/>
          </w:rPr>
          <w:t>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22.10.2025 N 2594-па)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3</w:t>
      </w:r>
    </w:p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974"/>
        <w:gridCol w:w="907"/>
        <w:gridCol w:w="1609"/>
        <w:gridCol w:w="1024"/>
        <w:gridCol w:w="1804"/>
      </w:tblGrid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Наименование муниципальной программы, подпрограммы, структурного элемента</w:t>
            </w:r>
          </w:p>
        </w:tc>
        <w:tc>
          <w:tcPr>
            <w:tcW w:w="90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60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2828" w:type="dxa"/>
            <w:gridSpan w:val="2"/>
          </w:tcPr>
          <w:p w:rsidR="00BB6C1E" w:rsidRDefault="00FB38D7">
            <w:pPr>
              <w:pStyle w:val="ConsPlusNormal0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0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УЖКХ ТиС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center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97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</w:tr>
      <w:tr w:rsidR="00BB6C1E">
        <w:tc>
          <w:tcPr>
            <w:tcW w:w="3698" w:type="dxa"/>
            <w:gridSpan w:val="2"/>
            <w:vMerge w:val="restart"/>
          </w:tcPr>
          <w:p w:rsidR="00BB6C1E" w:rsidRDefault="00FB38D7">
            <w:pPr>
              <w:pStyle w:val="ConsPlusNormal0"/>
            </w:pPr>
            <w:r>
              <w:t>Муниципальная программа "Формирование современной городской среды ЗАТО Северск"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369036,31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271047,82</w:t>
            </w:r>
          </w:p>
        </w:tc>
      </w:tr>
      <w:tr w:rsidR="00BB6C1E">
        <w:tc>
          <w:tcPr>
            <w:tcW w:w="3698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69372,98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</w:tr>
      <w:tr w:rsidR="00BB6C1E">
        <w:tc>
          <w:tcPr>
            <w:tcW w:w="3698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94253,23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</w:tr>
      <w:tr w:rsidR="00BB6C1E">
        <w:tc>
          <w:tcPr>
            <w:tcW w:w="3698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201760,10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151487,82</w:t>
            </w:r>
          </w:p>
        </w:tc>
      </w:tr>
      <w:tr w:rsidR="00BB6C1E">
        <w:tc>
          <w:tcPr>
            <w:tcW w:w="3698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3698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hyperlink w:anchor="P1284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</w:t>
            </w:r>
            <w:r>
              <w:t>Благоустройство дворовых территорий"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Выполнение работ по благоустройству дворовых территорий ЗАТО Северск, включенных в рейтинговый перечень (до 31.12.2025), в т.ч.: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дворовых территорий, включенных в рейтинговый перечень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>Выполнение работ по благоустройству дворовых территорий ЗАТО Северск, включенных в рейтинговый перечень" (с 01.01.2026)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Благоустройство дворовых территорий, в том числе реализация инициатив Народной программы городских изменений "Радиус доверия - ЗАТО Северск" (до 31.12.2025), в т.ч.: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1.2.1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Приобретение и установка детского игрового и спортивного оборудования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40003,68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40003,68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19787,28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19787,28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6833,46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6833,46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1.2.2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Реализация локальных инициатив Народной программы городских изменений "Радиус доверия - ЗАТО Северск"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57984,81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57984,81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14545,99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14545,99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43438,82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43438,82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1.2.3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Ремонт дворовых проездов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КПМ "Улучшение состояния территорий, прилегающих к многоквартирным жилым домам, и оснащение их игровым и спортивным оборудованием" (с 01.01.2026)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hyperlink w:anchor="P1980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общественных пространств"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271047,82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271047,82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151487,82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151487,82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Основное мероприятие. </w:t>
            </w:r>
            <w:r>
              <w:lastRenderedPageBreak/>
              <w:t>Выполнение работ по благоустройству общественных пространств, включая участие в региональном проекте "Формирование комфортной городской среды" (до 31.12.2025), в т.ч.: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267397,82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267397,82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151487,82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151487,82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Устройство сквера с озером и мемориалом "Курган Славы" в микрорайоне "Ясный"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5180,55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5180,55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1287,60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1287,60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2362,20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2362,20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1530,75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1530,75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2.1.3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на территории, прилегающей к жилым домам по ул. Победы N 16 и N 20 в г. Северске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24051,15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24051,15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23928,69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23928,69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122,46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122,46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2.1.4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Коммунистическому (участок от ул. Крупской до площади Театральной) в г. Северске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10563,59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10563,59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2479,41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2479,41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5985,15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5985,15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2099,03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2099,03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2.1.5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аллеи строителей на территории, прилегающей к МБУ "Северский музыкальный театр" по просп. Коммунистическому, 119 в г. Северске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25765,22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25765,22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559,77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559,77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25205,45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25205,45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2.1.6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между жилым домом по просп. Коммунистическому, 133 и МБДОУ "Детский сад N 54" в г. Северске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26962,62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26962,62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17015,91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17015,91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9946,72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9946,72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2.1.7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38825,97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38825,97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9236,25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9236,25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14989,98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14989,98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14599,74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14599,74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2.1.8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2.1.9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5552,46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5552,46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1467,46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1467,46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1108,00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1108,00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2977,00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2977,00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2.1.10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сквера, прилегающего к зданию по просп. Коммунистическому, 77 (сквер с фонтаном "Дельфин")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20509,34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20509,34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200,00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200,00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20309,34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20309,34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</w:pPr>
            <w:r>
              <w:t>2.1.11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"Сказка"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2.1.12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отдыха у водоема в Северском природном парке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Приоритетный проект "</w:t>
            </w:r>
            <w:r>
              <w:t>Выполнение работ по благоустройству общественных пространств, включая участие в региональном проекте "Формирование комфортной городской среды" (с 01.01.2026), в т.ч.: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Устройство сквера с озером и мемориалом "Курган Славы" </w:t>
            </w:r>
            <w:r>
              <w:lastRenderedPageBreak/>
              <w:t>в микрорайоне "Ясный"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2.1.3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Коммунистическому (участок от ул. Крупской до площади Театральной) в г. Северске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2.1.4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2.1.5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2.1.6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2.1.7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парка "Сказка"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Организация рейтингового голосования (до 31.12.2025), в т.ч.: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2.2.1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Проведение рейтингового голосования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2.2.2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Разработка дизайн-проектов общественных пространств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>Отбор общественных пространств для благоустройства" (с 01.01.2026)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Реализация общегородских инициатив Народной программы городских изменений "</w:t>
            </w:r>
            <w:r>
              <w:t>Радиус доверия - ЗАТО Северск" (до 31.12.2025), в т.ч.: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2.3.1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памяти Петра Георгиевича Пронягина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2.3.2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Искусств по ул. Леонтичука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974" w:type="dxa"/>
            <w:vMerge w:val="restart"/>
          </w:tcPr>
          <w:p w:rsidR="00BB6C1E" w:rsidRDefault="00FB38D7">
            <w:pPr>
              <w:pStyle w:val="ConsPlusNormal0"/>
            </w:pPr>
            <w:r>
              <w:t>КПМ "Вовлечение жителей города в социальные проекты, направленные на совершенствование городской среды ЗАТО Северск (с 01.01.2026)</w:t>
            </w: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7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90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1"/>
      </w:pPr>
      <w:r>
        <w:t>V. УПРАВЛЕНИЕ ПРОГРАММОЙ И КОНТРОЛЬ ЕЕ РЕАЛИЗАЦИИ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Реализация Программы осуществляется ответственным исполнителем, соисполнителем,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Механизм реализации Программы представляет собой с</w:t>
      </w:r>
      <w:r>
        <w:t>овокупность отношений, складывающихся между ответственным исполнителем, соисполнителем и участниками Программы и участниками мероприятий Программы в процессе реализации Программы.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Управление и контроль за ходом реализации Программы в целом осуществляет УЖК</w:t>
      </w:r>
      <w:r>
        <w:t>Х ТиС как ответственный исполнитель Программы.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Соисполнитель Программы в части планирования и реализации </w:t>
      </w:r>
      <w:hyperlink w:anchor="P1980" w:tooltip="ПОДПРОГРАММА 2">
        <w:r>
          <w:rPr>
            <w:color w:val="0000FF"/>
          </w:rPr>
          <w:t>подпрограммы 2</w:t>
        </w:r>
      </w:hyperlink>
      <w:r>
        <w:t xml:space="preserve"> - УКС Администрации ЗАТО Северск.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Участниками Программы являются: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УЖКХ ТиС;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УКС Админист</w:t>
      </w:r>
      <w:r>
        <w:t>рации ЗАТО Северск.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</w:t>
      </w:r>
      <w:r>
        <w:t>х готовит предложения о корректировке перечня мероприятий и средств на их реализацию.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Факторы риска: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внешние риски реализации Программы: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- изменение федерального законодательства в части перераспределения полномочий между Российской Федерацией, субъектами </w:t>
      </w:r>
      <w:r>
        <w:t>Российской Федерации и муниципальными образованиями;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- изменение регионального законодательства в части финансирования Программы;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внутренние риски реализации Программы: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- несвоевременное и не в полном объеме обеспечение финансирования.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Указанные риски могу</w:t>
      </w:r>
      <w:r>
        <w:t>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Предложения по мерам управления рисками реализации Программы: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регулярное взаимодействие с региональными органами исполните</w:t>
      </w:r>
      <w:r>
        <w:t>льной власти;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3) своевременная корректировка мероприятий Программы.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Информация об основных мерах регулирования в сфере р</w:t>
      </w:r>
      <w:r>
        <w:t>еализации муниципальной программы представлена в таблице 4.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r>
        <w:t>Информация об основных мерах правового регулирования,</w:t>
      </w:r>
    </w:p>
    <w:p w:rsidR="00BB6C1E" w:rsidRDefault="00FB38D7">
      <w:pPr>
        <w:pStyle w:val="ConsPlusNormal0"/>
        <w:jc w:val="center"/>
      </w:pPr>
      <w:r>
        <w:t>в том числе налоговых расходах, в сфере реализации</w:t>
      </w:r>
    </w:p>
    <w:p w:rsidR="00BB6C1E" w:rsidRDefault="00FB38D7">
      <w:pPr>
        <w:pStyle w:val="ConsPlusNormal0"/>
        <w:jc w:val="center"/>
      </w:pPr>
      <w:r>
        <w:t>муниципальной программы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4</w:t>
      </w:r>
    </w:p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24"/>
        <w:gridCol w:w="1871"/>
        <w:gridCol w:w="1189"/>
        <w:gridCol w:w="1264"/>
        <w:gridCol w:w="2324"/>
      </w:tblGrid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24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</w:tcPr>
          <w:p w:rsidR="00BB6C1E" w:rsidRDefault="00FB38D7">
            <w:pPr>
              <w:pStyle w:val="ConsPlusNormal0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264" w:type="dxa"/>
          </w:tcPr>
          <w:p w:rsidR="00BB6C1E" w:rsidRDefault="00FB38D7">
            <w:pPr>
              <w:pStyle w:val="ConsPlusNormal0"/>
              <w:jc w:val="center"/>
            </w:pPr>
            <w:r>
              <w:t>Куратор налогового расхода</w:t>
            </w:r>
          </w:p>
        </w:tc>
        <w:tc>
          <w:tcPr>
            <w:tcW w:w="2324" w:type="dxa"/>
          </w:tcPr>
          <w:p w:rsidR="00BB6C1E" w:rsidRDefault="00FB38D7">
            <w:pPr>
              <w:pStyle w:val="ConsPlusNormal0"/>
              <w:jc w:val="center"/>
            </w:pPr>
            <w:r>
              <w:t>Социально-экономич</w:t>
            </w:r>
            <w:r>
              <w:t>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4" w:type="dxa"/>
          </w:tcPr>
          <w:p w:rsidR="00BB6C1E" w:rsidRDefault="00FB38D7">
            <w:pPr>
              <w:pStyle w:val="ConsPlusNormal0"/>
            </w:pPr>
            <w:r>
              <w:t xml:space="preserve">Своевременное внесение соответствующих изменений в правовые акты, касающихся </w:t>
            </w:r>
            <w:r>
              <w:lastRenderedPageBreak/>
              <w:t>реализации мероприятий Программы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lastRenderedPageBreak/>
              <w:t>Правовые ак</w:t>
            </w:r>
            <w:r>
              <w:t>ты 2023 - 2027 годов</w:t>
            </w:r>
          </w:p>
        </w:tc>
        <w:tc>
          <w:tcPr>
            <w:tcW w:w="1189" w:type="dxa"/>
          </w:tcPr>
          <w:p w:rsidR="00BB6C1E" w:rsidRDefault="00FB38D7">
            <w:pPr>
              <w:pStyle w:val="ConsPlusNormal0"/>
            </w:pPr>
            <w:r>
              <w:t>Ежегодно</w:t>
            </w:r>
          </w:p>
        </w:tc>
        <w:tc>
          <w:tcPr>
            <w:tcW w:w="126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BB6C1E" w:rsidRDefault="00FB38D7">
            <w:pPr>
              <w:pStyle w:val="ConsPlusNormal0"/>
            </w:pPr>
            <w:r>
              <w:t>Создание эффективной системы управления реализацией Программы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24" w:type="dxa"/>
          </w:tcPr>
          <w:p w:rsidR="00BB6C1E" w:rsidRDefault="00FB38D7">
            <w:pPr>
              <w:pStyle w:val="ConsPlusNormal0"/>
            </w:pPr>
            <w:r>
              <w:t>Мониторинг выполнения мероприятий Программы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Отчеты исполнителей мероприятий Программы</w:t>
            </w:r>
          </w:p>
        </w:tc>
        <w:tc>
          <w:tcPr>
            <w:tcW w:w="1189" w:type="dxa"/>
          </w:tcPr>
          <w:p w:rsidR="00BB6C1E" w:rsidRDefault="00FB38D7">
            <w:pPr>
              <w:pStyle w:val="ConsPlusNormal0"/>
            </w:pPr>
            <w:r>
              <w:t>Ежегодно</w:t>
            </w:r>
          </w:p>
        </w:tc>
        <w:tc>
          <w:tcPr>
            <w:tcW w:w="126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BB6C1E" w:rsidRDefault="00FB38D7">
            <w:pPr>
              <w:pStyle w:val="ConsPlusNormal0"/>
            </w:pPr>
            <w:r>
              <w:t>Обеспечение достижения целей, решение задач и выполнение мероприятий Программы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24" w:type="dxa"/>
          </w:tcPr>
          <w:p w:rsidR="00BB6C1E" w:rsidRDefault="00FB38D7">
            <w:pPr>
              <w:pStyle w:val="ConsPlusNormal0"/>
            </w:pPr>
            <w: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Выполнение корректировок Программы</w:t>
            </w:r>
          </w:p>
        </w:tc>
        <w:tc>
          <w:tcPr>
            <w:tcW w:w="1189" w:type="dxa"/>
          </w:tcPr>
          <w:p w:rsidR="00BB6C1E" w:rsidRDefault="00FB38D7">
            <w:pPr>
              <w:pStyle w:val="ConsPlusNormal0"/>
            </w:pPr>
            <w:r>
              <w:t>Ежегодно</w:t>
            </w:r>
          </w:p>
        </w:tc>
        <w:tc>
          <w:tcPr>
            <w:tcW w:w="126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324" w:type="dxa"/>
          </w:tcPr>
          <w:p w:rsidR="00BB6C1E" w:rsidRDefault="00FB38D7">
            <w:pPr>
              <w:pStyle w:val="ConsPlusNormal0"/>
            </w:pPr>
            <w:r>
              <w:t>Исполнение мероп</w:t>
            </w:r>
            <w:r>
              <w:t>риятий Программы на 100% в соответствии с объемом запланированных бюджетных ассигнований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1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"Формирование современной городской среды</w:t>
      </w:r>
    </w:p>
    <w:p w:rsidR="00BB6C1E" w:rsidRDefault="00FB38D7">
      <w:pPr>
        <w:pStyle w:val="ConsPlusNormal0"/>
        <w:jc w:val="right"/>
      </w:pPr>
      <w:r>
        <w:t>ЗАТО Северск" 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4" w:name="P1284"/>
      <w:bookmarkEnd w:id="4"/>
      <w:r>
        <w:t>ПОДПРОГРАММА 1</w:t>
      </w:r>
    </w:p>
    <w:p w:rsidR="00BB6C1E" w:rsidRDefault="00FB38D7">
      <w:pPr>
        <w:pStyle w:val="ConsPlusTitle0"/>
        <w:jc w:val="center"/>
      </w:pPr>
      <w:r>
        <w:t>"</w:t>
      </w:r>
      <w:r>
        <w:t>БЛАГОУСТРОЙСТВО ДВОРОВЫХ ТЕРРИТОРИЙ" МУНИЦИПАЛЬНОЙ</w:t>
      </w:r>
    </w:p>
    <w:p w:rsidR="00BB6C1E" w:rsidRDefault="00FB38D7">
      <w:pPr>
        <w:pStyle w:val="ConsPlusTitle0"/>
        <w:jc w:val="center"/>
      </w:pPr>
      <w:r>
        <w:t>ПРОГРАММЫ "ФОРМИРОВАНИЕ СОВРЕМЕННОЙ ГОРОДСКОЙ СРЕДЫ</w:t>
      </w:r>
    </w:p>
    <w:p w:rsidR="00BB6C1E" w:rsidRDefault="00FB38D7">
      <w:pPr>
        <w:pStyle w:val="ConsPlusTitle0"/>
        <w:jc w:val="center"/>
      </w:pPr>
      <w:r>
        <w:t>ЗАТО СЕВЕРСК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10.08.2023 </w:t>
            </w:r>
            <w:hyperlink r:id="rId66" w:tooltip="Постановление Администрации ЗАТО Северск от 10.08.2023 N 1509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1509-па</w:t>
              </w:r>
            </w:hyperlink>
            <w:r>
              <w:rPr>
                <w:color w:val="392C69"/>
              </w:rPr>
              <w:t xml:space="preserve">, от 14.02.2024 </w:t>
            </w:r>
            <w:hyperlink r:id="rId67" w:tooltip="Постановление Администрации ЗАТО Северск от 14.02.2024 N 488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488-па</w:t>
              </w:r>
            </w:hyperlink>
            <w:r>
              <w:rPr>
                <w:color w:val="392C69"/>
              </w:rPr>
              <w:t xml:space="preserve">, от 31.07.2024 </w:t>
            </w:r>
            <w:hyperlink r:id="rId68" w:tooltip="Постановление Администрации ЗАТО Северск от 31.07.2024 N 2605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2605-па</w:t>
              </w:r>
            </w:hyperlink>
            <w:r>
              <w:rPr>
                <w:color w:val="392C69"/>
              </w:rPr>
              <w:t>,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31.01.2025 </w:t>
            </w:r>
            <w:hyperlink r:id="rId69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N 194-па</w:t>
              </w:r>
            </w:hyperlink>
            <w:r>
              <w:rPr>
                <w:color w:val="392C69"/>
              </w:rPr>
              <w:t xml:space="preserve">, от 07.08.2025 </w:t>
            </w:r>
            <w:hyperlink r:id="rId70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1907-па</w:t>
              </w:r>
            </w:hyperlink>
            <w:r>
              <w:rPr>
                <w:color w:val="392C69"/>
              </w:rPr>
              <w:t xml:space="preserve">, от 22.10.2025 </w:t>
            </w:r>
            <w:hyperlink r:id="rId71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2594-па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Паспорт подпрограммы 1 "Благоустройство дворовых территорий"</w:t>
      </w:r>
    </w:p>
    <w:p w:rsidR="00BB6C1E" w:rsidRDefault="00FB38D7">
      <w:pPr>
        <w:pStyle w:val="ConsPlusTitle0"/>
        <w:jc w:val="center"/>
      </w:pPr>
      <w:r>
        <w:t>муниципальной программы "Формирование современной</w:t>
      </w:r>
    </w:p>
    <w:p w:rsidR="00BB6C1E" w:rsidRDefault="00FB38D7">
      <w:pPr>
        <w:pStyle w:val="ConsPlusTitle0"/>
        <w:jc w:val="center"/>
      </w:pPr>
      <w:r>
        <w:t>городской среды ЗАТО Северск"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72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31.01.2025 N 194-па)</w:t>
      </w:r>
    </w:p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1644"/>
        <w:gridCol w:w="1144"/>
        <w:gridCol w:w="1024"/>
        <w:gridCol w:w="1191"/>
        <w:gridCol w:w="1144"/>
        <w:gridCol w:w="604"/>
        <w:gridCol w:w="673"/>
      </w:tblGrid>
      <w:tr w:rsidR="00BB6C1E"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Наименование подпрограммы 1</w:t>
            </w: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t>Благоустройство дворовых территорий</w:t>
            </w:r>
          </w:p>
        </w:tc>
      </w:tr>
      <w:tr w:rsidR="00BB6C1E"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 xml:space="preserve">Срок реализации подпрограммы </w:t>
            </w:r>
            <w:r>
              <w:lastRenderedPageBreak/>
              <w:t>1</w:t>
            </w: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lastRenderedPageBreak/>
              <w:t>2023 - 2027 годы</w:t>
            </w:r>
          </w:p>
        </w:tc>
      </w:tr>
      <w:tr w:rsidR="00BB6C1E"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Участники подпрограммы 1</w:t>
            </w: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B6C1E"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Цель подпрограммы 1</w:t>
            </w: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t>Повышение уровня благоустройства и создание обновленной инфраструктуры дворовых территорий ЗАТО Северск</w:t>
            </w:r>
          </w:p>
        </w:tc>
      </w:tr>
      <w:tr w:rsidR="00BB6C1E">
        <w:tc>
          <w:tcPr>
            <w:tcW w:w="1644" w:type="dxa"/>
            <w:vMerge w:val="restart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</w:t>
            </w:r>
            <w:r>
              <w:t>25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</w:tr>
      <w:tr w:rsidR="00BB6C1E"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183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195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center"/>
            </w:pPr>
            <w:r>
              <w:t>203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</w:tr>
      <w:tr w:rsidR="00BB6C1E"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2.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center"/>
            </w:pPr>
            <w:r>
              <w:t>2,8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57,9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3. Количество детских площадок, оснащенных новым игровым оборудованием, ед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191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0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73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9068" w:type="dxa"/>
            <w:gridSpan w:val="8"/>
            <w:tcBorders>
              <w:top w:val="nil"/>
            </w:tcBorders>
          </w:tcPr>
          <w:p w:rsidR="00BB6C1E" w:rsidRDefault="00FB38D7">
            <w:pPr>
              <w:pStyle w:val="ConsPlusNormal0"/>
              <w:jc w:val="both"/>
            </w:pPr>
            <w:r>
              <w:t xml:space="preserve">(в ред. </w:t>
            </w:r>
            <w:hyperlink r:id="rId73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07.08.2025 N 1907-па)</w:t>
            </w:r>
          </w:p>
        </w:tc>
      </w:tr>
      <w:tr w:rsidR="00BB6C1E"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Задачи подпрограммы 1</w:t>
            </w: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t>1. Выполнение работ по благоустройству дворовых территорий ЗАТО Северск, включенных в рейтинговый перечень</w:t>
            </w:r>
          </w:p>
        </w:tc>
      </w:tr>
      <w:tr w:rsidR="00BB6C1E"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t>2. Улучшение состояния территорий, прилегающих к многоквартирным жилым домам, и оснащение их игровым и спортивным оборудованием</w:t>
            </w:r>
          </w:p>
        </w:tc>
      </w:tr>
      <w:tr w:rsidR="00BB6C1E"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 xml:space="preserve">Ведомственные целевые программы, входящие в состав </w:t>
            </w:r>
            <w:r>
              <w:lastRenderedPageBreak/>
              <w:t>подпрограммы 1 (далее - ВЦП) (до 31.12.2023)</w:t>
            </w:r>
          </w:p>
        </w:tc>
        <w:tc>
          <w:tcPr>
            <w:tcW w:w="7424" w:type="dxa"/>
            <w:gridSpan w:val="7"/>
          </w:tcPr>
          <w:p w:rsidR="00BB6C1E" w:rsidRDefault="00FB38D7">
            <w:pPr>
              <w:pStyle w:val="ConsPlusNormal0"/>
            </w:pPr>
            <w:r>
              <w:lastRenderedPageBreak/>
              <w:t>Отсутствуют</w:t>
            </w:r>
          </w:p>
        </w:tc>
      </w:tr>
      <w:tr w:rsidR="00BB6C1E">
        <w:tc>
          <w:tcPr>
            <w:tcW w:w="1644" w:type="dxa"/>
            <w:vMerge w:val="restart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</w:tr>
      <w:tr w:rsidR="00BB6C1E"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Местный бюджет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4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02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60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673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</w:tcPr>
          <w:p w:rsidR="00BB6C1E" w:rsidRDefault="00FB38D7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194971,53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116000,00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73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1644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292960,02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191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87529,82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166272,28</w:t>
            </w:r>
          </w:p>
        </w:tc>
        <w:tc>
          <w:tcPr>
            <w:tcW w:w="60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673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9068" w:type="dxa"/>
            <w:gridSpan w:val="8"/>
            <w:tcBorders>
              <w:top w:val="nil"/>
            </w:tcBorders>
          </w:tcPr>
          <w:p w:rsidR="00BB6C1E" w:rsidRDefault="00FB38D7">
            <w:pPr>
              <w:pStyle w:val="ConsPlusNormal0"/>
              <w:jc w:val="both"/>
            </w:pPr>
            <w:r>
              <w:t xml:space="preserve">(в ред. </w:t>
            </w:r>
            <w:hyperlink r:id="rId74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07.08.2025 N 1907-па)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BB6C1E" w:rsidRDefault="00FB38D7">
      <w:pPr>
        <w:pStyle w:val="ConsPlusTitle0"/>
        <w:jc w:val="center"/>
      </w:pPr>
      <w:r>
        <w:t>сферы реализации подпрограммы 1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Формирование городской среды во многом характеризуется уровнем внешнего благоустройства, в том числе уровнем благоустройства дворовых территорий. Дворовые территории - совокупность территорий, прилегающих к многоквартирным домам, с расположенными на них об</w:t>
      </w:r>
      <w:r>
        <w:t>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тротуарами, включая проезды к территориям, прилегающим к многоквартирным домам.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Поддержание </w:t>
      </w:r>
      <w:r>
        <w:t>транспортно-эксплуатационных качеств внутриквартальных проездов требует своевременного выявления и устранения повреждений покрытий, затрудняющих движение пешеходов и транспортных средств.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Общая площадь внутридворовых территорий составляет 2697,96 тыс. м</w:t>
      </w:r>
      <w:r>
        <w:rPr>
          <w:vertAlign w:val="superscript"/>
        </w:rPr>
        <w:t>2</w:t>
      </w:r>
      <w:r>
        <w:t xml:space="preserve">. </w:t>
      </w:r>
      <w:r>
        <w:t>Доля благоустроенных дворовых территорий составляет 47,2%. Доля населения, проживающего в жилом фонде с благоустроенными дворовыми территориями, от общей численности населения ЗАТО Северск, проживающего в многоквартирных жилых домах - 55,8%.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Неотъемлемой ч</w:t>
      </w:r>
      <w:r>
        <w:t>астью дворовой территории является детская площадка - территория, на которой расположены элементы детского уличного игрового оборудования для организации досуга и физического развития. Все игровое оборудование должно соответствовать возрасту и физическим в</w:t>
      </w:r>
      <w:r>
        <w:t>озможностям ребенка, требованиям безопасности.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В настоящее время на внутриквартальных территориях ЗАТО Северск имеется 371 детская игровая площадка, из которых 188 детских игровых площадок (50,7% от общего количества) требуют обновление игрового оборудован</w:t>
      </w:r>
      <w:r>
        <w:t xml:space="preserve">ия. За период с 2009 по 2022 годы 183 площадки оснащены новым игровым оборудованием, соответствующим утвержденному комплексу стандартов безопасности детского игрового оборудования, что составляет 49,3% от общего количества детских площадок. В 2022 году по </w:t>
      </w:r>
      <w:r>
        <w:t>результатам проведенной инвентаризации установлено, что из общего числа обустроенных детских площадок на 20 игровое оборудование было установлено за счет внебюджетных средств и не было учтено в муниципальной программе "Формирование современной городской ср</w:t>
      </w:r>
      <w:r>
        <w:t>еды ЗАТО Северск" на 2018 - 2022 годы. В 2022 году более 20 детских площадок демонтировано, так как размещенное на них оборудование не соответствовало современным требованиям безопасности.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Работы по благоустройству занимают значительное место в объеме град</w:t>
      </w:r>
      <w:r>
        <w:t>остроительных работ. Устройство проезжих и пешеходных дорог в свою очередь является одним из основных требований в области благоустройства. Улично-дорожную сеть составляют и дворовые проезды, обеспечивающие жителям доступность к жилым и общественным здания</w:t>
      </w:r>
      <w:r>
        <w:t>м, учреждениям, предприятиям и другим объектам городской застройки внутри районов, микрорайонов, кварталов.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II. Цель и задачи подпрограммы 1, сроки ее реализации,</w:t>
      </w:r>
    </w:p>
    <w:p w:rsidR="00BB6C1E" w:rsidRDefault="00FB38D7">
      <w:pPr>
        <w:pStyle w:val="ConsPlusTitle0"/>
        <w:jc w:val="center"/>
      </w:pPr>
      <w:r>
        <w:t>целевые показатели (индикаторы) результативности</w:t>
      </w:r>
    </w:p>
    <w:p w:rsidR="00BB6C1E" w:rsidRDefault="00FB38D7">
      <w:pPr>
        <w:pStyle w:val="ConsPlusTitle0"/>
        <w:jc w:val="center"/>
      </w:pPr>
      <w:r>
        <w:t>реализации подпрограммы 1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75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22.10.2025 N 2594-па)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Целью подпрограммы 1 является повышение уровня благоустройства и создание обновленной инфраструктуры дворовых территорий ЗАТО Северск.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дв</w:t>
      </w:r>
      <w:r>
        <w:t>ух задач подпрограммы 1: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выполнение работ по благоустройству дворовых территорий ЗАТО Северск, включенных в рейтинговый перечень;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улучшение состояния территорий, прилегающих к многоквартирным жилым домам, и оснащение их игровым и спортивным оборудова</w:t>
      </w:r>
      <w:r>
        <w:t>нием.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Для выполнения задач подпрограммы 1 предусмотрены: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а) основные мероприятия (до 31.12.2025):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"Выполнение работ по благоустройству дворовых территорий ЗАТО Северск, включенных в рейтинговый перечень";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</w:t>
      </w:r>
      <w:r>
        <w:t>Благоустройство дворовых территорий, в том числе реализация инициатив Народной программы городских изменений "Радиус доверия - ЗАТО Северск";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б) комплексы процессных мероприятий (далее - КПМ) (с 01.01.2026):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"Выполнение работ по благоустройству дворовых те</w:t>
      </w:r>
      <w:r>
        <w:t>рриторий ЗАТО Северск, включенных в рейтинговый перечень";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"Улучшение состояния территорий, прилегающих к многоквартирным жилым домам, и оснащение их игровым и спортивным оборудованием". Ответственным исполнителем основных мероприятий и КПМ является Управл</w:t>
      </w:r>
      <w:r>
        <w:t>ение жилищно-коммунального хозяйства, транспорта и связи Администрации ЗАТО Северск (УЖКХ ТиС).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Сроки реализации подпрограммы 1 - 2023 - 2027 годы.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Этапы не предусмотрены.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Сведения о составе и значениях целевых показателей (индикаторов) результативности по</w:t>
      </w:r>
      <w:r>
        <w:t>дпрограммы 1 представлены в таблице 1.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r>
        <w:t>Сведения о составе и значениях целевых показателей</w:t>
      </w:r>
    </w:p>
    <w:p w:rsidR="00BB6C1E" w:rsidRDefault="00FB38D7">
      <w:pPr>
        <w:pStyle w:val="ConsPlusNormal0"/>
        <w:jc w:val="center"/>
      </w:pPr>
      <w:r>
        <w:t>(индикаторов) результативности подпрограммы 1</w:t>
      </w:r>
    </w:p>
    <w:p w:rsidR="00BB6C1E" w:rsidRDefault="00FB38D7">
      <w:pPr>
        <w:pStyle w:val="ConsPlusNormal0"/>
        <w:jc w:val="center"/>
      </w:pPr>
      <w:r>
        <w:t>"Благоустройство дворовых территорий" муниципальной</w:t>
      </w:r>
    </w:p>
    <w:p w:rsidR="00BB6C1E" w:rsidRDefault="00FB38D7">
      <w:pPr>
        <w:pStyle w:val="ConsPlusNormal0"/>
        <w:jc w:val="center"/>
      </w:pPr>
      <w:r>
        <w:t>программы "Формирование современной городской</w:t>
      </w:r>
    </w:p>
    <w:p w:rsidR="00BB6C1E" w:rsidRDefault="00FB38D7">
      <w:pPr>
        <w:pStyle w:val="ConsPlusNormal0"/>
        <w:jc w:val="center"/>
      </w:pPr>
      <w:r>
        <w:t>среды ЗАТО Северск"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1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sectPr w:rsidR="00BB6C1E">
          <w:headerReference w:type="default" r:id="rId76"/>
          <w:footerReference w:type="default" r:id="rId77"/>
          <w:headerReference w:type="first" r:id="rId78"/>
          <w:footerReference w:type="first" r:id="rId7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551"/>
        <w:gridCol w:w="1204"/>
        <w:gridCol w:w="604"/>
        <w:gridCol w:w="604"/>
        <w:gridCol w:w="604"/>
        <w:gridCol w:w="604"/>
        <w:gridCol w:w="604"/>
        <w:gridCol w:w="604"/>
        <w:gridCol w:w="604"/>
        <w:gridCol w:w="1714"/>
        <w:gridCol w:w="1669"/>
        <w:gridCol w:w="1744"/>
      </w:tblGrid>
      <w:tr w:rsidR="00BB6C1E">
        <w:tc>
          <w:tcPr>
            <w:tcW w:w="4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551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228" w:type="dxa"/>
            <w:gridSpan w:val="7"/>
          </w:tcPr>
          <w:p w:rsidR="00BB6C1E" w:rsidRDefault="00FB38D7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6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7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55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6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4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</w:tr>
      <w:tr w:rsidR="00BB6C1E">
        <w:tc>
          <w:tcPr>
            <w:tcW w:w="13564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подпрограммы 1 "Благоустройство дворовых территорий"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180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183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195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203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Площадь отремонтированных дворовых проездов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2,8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57,9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Количество детских площадок, оснащенных новым игровым оборудованием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13564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задачи 1 "Выполнение работ по благоустройству дворовых территорий ЗАТО Северск, включенных в рейтинговый перечень" подпрограммы 1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Количество дворовых территорий из рейтингового перечня, благоустроенных в течение года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13564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задачи 2 "Улучшение состояния территорий, прилегающих к многоквартирным жилым домам, и оснащение их игровым и спортивным оборудованием" подпрограммы 1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 xml:space="preserve">Количество элементов детского игрового, спортивного и иного </w:t>
            </w:r>
            <w:r>
              <w:lastRenderedPageBreak/>
              <w:t>оборудования, размещенного на дворовых территориях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129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108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Количество реализованных локальных инициатив Народной программы городских изменений "Радиус доверия - ЗАТО Северск"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</w:pPr>
            <w:r>
              <w:t>Ежеквартально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</w:pPr>
            <w:r>
              <w:t>Периодическая отчетность</w:t>
            </w:r>
          </w:p>
        </w:tc>
        <w:tc>
          <w:tcPr>
            <w:tcW w:w="1744" w:type="dxa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</w:tr>
    </w:tbl>
    <w:p w:rsidR="00BB6C1E" w:rsidRDefault="00BB6C1E">
      <w:pPr>
        <w:pStyle w:val="ConsPlusNormal0"/>
        <w:sectPr w:rsidR="00BB6C1E">
          <w:headerReference w:type="default" r:id="rId80"/>
          <w:footerReference w:type="default" r:id="rId81"/>
          <w:headerReference w:type="first" r:id="rId82"/>
          <w:footerReference w:type="first" r:id="rId83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III. Система мероприятий подпрограммы 1</w:t>
      </w:r>
    </w:p>
    <w:p w:rsidR="00BB6C1E" w:rsidRDefault="00FB38D7">
      <w:pPr>
        <w:pStyle w:val="ConsPlusTitle0"/>
        <w:jc w:val="center"/>
      </w:pPr>
      <w:r>
        <w:t>и ее ресурсное обеспечение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84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22.10.2025 N 2594-па)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В рамках подпрограммы 1 планируется реализация: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основных мероприятий (до 31.12.2025):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</w:t>
      </w:r>
      <w:r>
        <w:t>Выполнение работ по благоустройству дворовых территорий ЗАТО Северск, включенных в рейтинговый перечень";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"Благоустройство дворовых территорий, в том числе реализация инициатив Народной программы городских изменений "Радиус доверия - ЗАТО Северск";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комп</w:t>
      </w:r>
      <w:r>
        <w:t>лексов процессных мероприятий (далее - КПМ) (с 01.01.2026):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"Выполнение работ по благоустройству дворовых территорий ЗАТО Северск, включенных в рейтинговый перечень";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"Улучшение состояния территорий, прилегающих к многоквартирным жилым домам, и оснащение и</w:t>
      </w:r>
      <w:r>
        <w:t>х игровым и спортивным оборудованием".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Мероприятия подпрограммы 1 реализуются ежегодно в пределах выделенного бюджетного финансирования на объектах, представленных в рейтинговом </w:t>
      </w:r>
      <w:hyperlink w:anchor="P5042" w:tooltip="РЕЙТИНГОВЫЙ ПЕРЕЧЕНЬ">
        <w:r>
          <w:rPr>
            <w:color w:val="0000FF"/>
          </w:rPr>
          <w:t>перечне</w:t>
        </w:r>
      </w:hyperlink>
      <w:r>
        <w:t xml:space="preserve"> объектов благоус</w:t>
      </w:r>
      <w:r>
        <w:t>тройства дворовых территорий (приложение 7), а также на объектах, определяемых Администрацией ЗАТО Северск ежегодно, исходя из первоочередных потребностей.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Дворовые территории подлежат благоустройству в рамках мероприятия "Благоустройство дворовых территор</w:t>
      </w:r>
      <w:r>
        <w:t>ий ЗАТО Северск, включенных в рейтинговый перечень". Мероприятие реализуется при условии предоставления субсидии их областного бюджета в соответствии с порядком предоставления и распределения субсидии из областного бюджета бюджетам муниципальных образовани</w:t>
      </w:r>
      <w:r>
        <w:t xml:space="preserve">й Томской области на реализацию мероприятий по благоустройству дворовых территорий, утвержденным </w:t>
      </w:r>
      <w:hyperlink r:id="rId85" w:tooltip="Постановление Администрации Томской области от 25.09.2019 N 337а (ред. от 26.12.2025) &quot;Об утверждении государственной программы &quot;Жилье и городская среда Томской области&quot; (с изм. и доп., вступ. в силу с 01.01.2026)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25.09.2019 N 337а "Об утверждении государств</w:t>
      </w:r>
      <w:r>
        <w:t>енной программы "Жилье и городская среда Томской области".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Благоустройство дворовых территорий осуществляется по минимальному и дополнительному перечням видов работ.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Минимальный перечень видов работ включает в себя: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а) ремонт дворовых проездов;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б) ремонт э</w:t>
      </w:r>
      <w:r>
        <w:t>лементов освещения дворовых территорий с применением энергосберегающих технологий;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в) установку скамеек;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г) установку урн для мусора;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д) оборудование площадок (установку контейнеров для сбора коммунальных отходов, включая раздельный сбор отходов).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При реал</w:t>
      </w:r>
      <w:r>
        <w:t>изации мероприятий предусмотрено трудовое участие заинтересованных лиц в реализации работ, учтенных в минимальном перечне.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Дополнительный перечень видов работ включает в себя: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- оборудование детских и спортивных площадок, устройство и ремонт ограждений раз</w:t>
      </w:r>
      <w:r>
        <w:t>личного функционального назначения;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- озеленение территорий;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- устройство и ремонт дворовых тротуаров и пешеходных дорожек.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При выполнении работ в рамках дополнительного перечня собственники помещений в многоквартирных домах, собственники иных зданий и соо</w:t>
      </w:r>
      <w:r>
        <w:t>ружений, расположенных в границах дворовых территорий, подлежащих благоустройству, включенных в рейтинговый перечень после 20 февраля 2019 года, обеспечивают финансовое участие в размере не менее 20% от сметной стоимости работ по благоустройству территории</w:t>
      </w:r>
      <w:r>
        <w:t>, а также (при наличии инициативы жителей) трудовое участие. В случае если дворовая территория включена в рейтинговый перечень до 20 февраля 2019 года, такое финансовое участие должно быть обеспечено в размере не менее 1%.</w:t>
      </w:r>
    </w:p>
    <w:p w:rsidR="00BB6C1E" w:rsidRDefault="00FB38D7">
      <w:pPr>
        <w:pStyle w:val="ConsPlusNormal0"/>
        <w:spacing w:before="200"/>
        <w:ind w:firstLine="540"/>
        <w:jc w:val="both"/>
      </w:pPr>
      <w:hyperlink w:anchor="P9148" w:tooltip="ПОРЯДОК">
        <w:r>
          <w:rPr>
            <w:color w:val="0000FF"/>
          </w:rPr>
          <w:t>Порядок</w:t>
        </w:r>
      </w:hyperlink>
      <w:r>
        <w:t xml:space="preserve"> трудового участия и аккумулирования средств заинтересованных лиц, направляемых на выполнение минимального, дополнительного перечней работ по благоустройству дворовых территорий, представлен в приложении 9 к Программе.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Решение о включении дв</w:t>
      </w:r>
      <w:r>
        <w:t>оровых территорий для благоустройства в рамках основного мероприятия "Выполнение работ по благоустройству дворовых территорий ЗАТО Северск, включенных в рейтинговый перечень" (до 31.12.2025) и КПМ "Выполнение работ по благоустройству дворовых территорий ЗА</w:t>
      </w:r>
      <w:r>
        <w:t xml:space="preserve">ТО Северск, включенных в рейтинговый перечень" (с 01.01.2026) принимается на основании рейтингового </w:t>
      </w:r>
      <w:hyperlink w:anchor="P5042" w:tooltip="РЕЙТИНГОВЫЙ ПЕРЕЧЕНЬ">
        <w:r>
          <w:rPr>
            <w:color w:val="0000FF"/>
          </w:rPr>
          <w:t>перечня</w:t>
        </w:r>
      </w:hyperlink>
      <w:r>
        <w:t xml:space="preserve"> дворовых территорий (приложение 7) по результатам оценки предложений заинтересованных лиц Общественной комиссией. Рейтинговый перечень был сформирован по результатам сбора и оценки предложений, проведенных в 2017 году и утвержден при формировании муниципа</w:t>
      </w:r>
      <w:r>
        <w:t xml:space="preserve">льной </w:t>
      </w:r>
      <w:hyperlink r:id="rId86" w:tooltip="Постановление Администрации ЗАТО Северск от 31.10.2017 N 1965 (ред. от 26.12.2022) &quot;Об утверждении муниципальной программы &quot;Формирование современной городской среды ЗАТО Северск&quot; ------------ Утратил силу или отменен {КонсультантПлюс}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ЗАТО Северск" на 2018 - 2022 годы, утвержденной постановлением Администрации ЗАТО Северск от 31.10.2017 N 1965. За вр</w:t>
      </w:r>
      <w:r>
        <w:t>емя действия указанной муниципальной программы с 2018 по 2022 год выполнено благоустройство дворовых территорий под N 1 - 42 рейтингового перечня дворовых территорий.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Общая </w:t>
      </w:r>
      <w:hyperlink w:anchor="P3244" w:tooltip="ОБЩАЯ ПОТРЕБНОСТЬ">
        <w:r>
          <w:rPr>
            <w:color w:val="0000FF"/>
          </w:rPr>
          <w:t>потребность</w:t>
        </w:r>
      </w:hyperlink>
      <w:r>
        <w:t xml:space="preserve"> в ресурсном обеспече</w:t>
      </w:r>
      <w:r>
        <w:t>нии реализации подпрограммы 1, включая прогнозную оценку расходов, представлена в приложении 3 к Программе.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Нормативная стоимость выполнения работ по благоустройству из минимального перечня представлена в таблице 2.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r>
        <w:t>Нормативная стоимость выполнения работ по</w:t>
      </w:r>
    </w:p>
    <w:p w:rsidR="00BB6C1E" w:rsidRDefault="00FB38D7">
      <w:pPr>
        <w:pStyle w:val="ConsPlusNormal0"/>
        <w:jc w:val="center"/>
      </w:pPr>
      <w:r>
        <w:t>благоустройству из минимального перечня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2</w:t>
      </w:r>
    </w:p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3231"/>
        <w:gridCol w:w="1204"/>
        <w:gridCol w:w="1345"/>
        <w:gridCol w:w="1345"/>
        <w:gridCol w:w="1304"/>
      </w:tblGrid>
      <w:tr w:rsidR="00BB6C1E">
        <w:tc>
          <w:tcPr>
            <w:tcW w:w="63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231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Наименование мероприятия</w:t>
            </w:r>
          </w:p>
        </w:tc>
        <w:tc>
          <w:tcPr>
            <w:tcW w:w="12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994" w:type="dxa"/>
            <w:gridSpan w:val="3"/>
          </w:tcPr>
          <w:p w:rsidR="00BB6C1E" w:rsidRDefault="00FB38D7">
            <w:pPr>
              <w:pStyle w:val="ConsPlusNormal0"/>
              <w:jc w:val="center"/>
            </w:pPr>
            <w:r>
              <w:t>Стоимость работ за единицу измерения, руб.</w:t>
            </w:r>
          </w:p>
        </w:tc>
      </w:tr>
      <w:tr w:rsidR="00BB6C1E">
        <w:tc>
          <w:tcPr>
            <w:tcW w:w="6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23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45" w:type="dxa"/>
          </w:tcPr>
          <w:p w:rsidR="00BB6C1E" w:rsidRDefault="00FB38D7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1345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</w:tr>
      <w:tr w:rsidR="00BB6C1E">
        <w:tc>
          <w:tcPr>
            <w:tcW w:w="63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231" w:type="dxa"/>
            <w:vAlign w:val="center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  <w:vAlign w:val="center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45" w:type="dxa"/>
            <w:vAlign w:val="center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45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</w:tr>
      <w:tr w:rsidR="00BB6C1E">
        <w:tc>
          <w:tcPr>
            <w:tcW w:w="634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231" w:type="dxa"/>
            <w:vAlign w:val="center"/>
          </w:tcPr>
          <w:p w:rsidR="00BB6C1E" w:rsidRDefault="00FB38D7">
            <w:pPr>
              <w:pStyle w:val="ConsPlusNormal0"/>
            </w:pPr>
            <w:r>
              <w:t>Ремонт дворовых проездов</w:t>
            </w:r>
          </w:p>
        </w:tc>
        <w:tc>
          <w:tcPr>
            <w:tcW w:w="1204" w:type="dxa"/>
            <w:vAlign w:val="center"/>
          </w:tcPr>
          <w:p w:rsidR="00BB6C1E" w:rsidRDefault="00FB38D7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345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1102,00</w:t>
            </w:r>
          </w:p>
        </w:tc>
        <w:tc>
          <w:tcPr>
            <w:tcW w:w="1345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1207,53</w:t>
            </w:r>
          </w:p>
        </w:tc>
        <w:tc>
          <w:tcPr>
            <w:tcW w:w="1304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1323,09</w:t>
            </w:r>
          </w:p>
        </w:tc>
      </w:tr>
      <w:tr w:rsidR="00BB6C1E">
        <w:tc>
          <w:tcPr>
            <w:tcW w:w="634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231" w:type="dxa"/>
            <w:vAlign w:val="center"/>
          </w:tcPr>
          <w:p w:rsidR="00BB6C1E" w:rsidRDefault="00FB38D7">
            <w:pPr>
              <w:pStyle w:val="ConsPlusNormal0"/>
            </w:pPr>
            <w:r>
              <w:t>Установка скамеек</w:t>
            </w:r>
          </w:p>
        </w:tc>
        <w:tc>
          <w:tcPr>
            <w:tcW w:w="1204" w:type="dxa"/>
            <w:vAlign w:val="center"/>
          </w:tcPr>
          <w:p w:rsidR="00BB6C1E" w:rsidRDefault="00FB38D7">
            <w:pPr>
              <w:pStyle w:val="ConsPlusNormal0"/>
              <w:jc w:val="center"/>
            </w:pPr>
            <w:r>
              <w:t>шт.</w:t>
            </w:r>
          </w:p>
        </w:tc>
        <w:tc>
          <w:tcPr>
            <w:tcW w:w="1345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12800,00</w:t>
            </w:r>
          </w:p>
        </w:tc>
        <w:tc>
          <w:tcPr>
            <w:tcW w:w="1345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16238,39</w:t>
            </w:r>
          </w:p>
        </w:tc>
        <w:tc>
          <w:tcPr>
            <w:tcW w:w="1304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20600,41</w:t>
            </w:r>
          </w:p>
        </w:tc>
      </w:tr>
      <w:tr w:rsidR="00BB6C1E">
        <w:tc>
          <w:tcPr>
            <w:tcW w:w="634" w:type="dxa"/>
          </w:tcPr>
          <w:p w:rsidR="00BB6C1E" w:rsidRDefault="00FB38D7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231" w:type="dxa"/>
            <w:vAlign w:val="center"/>
          </w:tcPr>
          <w:p w:rsidR="00BB6C1E" w:rsidRDefault="00FB38D7">
            <w:pPr>
              <w:pStyle w:val="ConsPlusNormal0"/>
            </w:pPr>
            <w:r>
              <w:t>Установка урн</w:t>
            </w:r>
          </w:p>
        </w:tc>
        <w:tc>
          <w:tcPr>
            <w:tcW w:w="1204" w:type="dxa"/>
            <w:vAlign w:val="center"/>
          </w:tcPr>
          <w:p w:rsidR="00BB6C1E" w:rsidRDefault="00FB38D7">
            <w:pPr>
              <w:pStyle w:val="ConsPlusNormal0"/>
              <w:jc w:val="center"/>
            </w:pPr>
            <w:r>
              <w:t>шт.</w:t>
            </w:r>
          </w:p>
        </w:tc>
        <w:tc>
          <w:tcPr>
            <w:tcW w:w="1345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3800,00</w:t>
            </w:r>
          </w:p>
        </w:tc>
        <w:tc>
          <w:tcPr>
            <w:tcW w:w="1345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4381,98</w:t>
            </w:r>
          </w:p>
        </w:tc>
        <w:tc>
          <w:tcPr>
            <w:tcW w:w="1304" w:type="dxa"/>
            <w:vAlign w:val="center"/>
          </w:tcPr>
          <w:p w:rsidR="00BB6C1E" w:rsidRDefault="00FB38D7">
            <w:pPr>
              <w:pStyle w:val="ConsPlusNormal0"/>
              <w:jc w:val="right"/>
            </w:pPr>
            <w:r>
              <w:t>553,09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 xml:space="preserve">Визуализированный перечень образцов элементов благоустройства, предполагаемых к размещению на дворовых территориях в рамках дополнительного перечня, формируется ежегодно при поступлении </w:t>
      </w:r>
      <w:r>
        <w:lastRenderedPageBreak/>
        <w:t>финансирования на выполнение работ в рамках основного мероприятия "Бла</w:t>
      </w:r>
      <w:r>
        <w:t>гоустройство дворовых территорий в соответствии с рейтинговым перечнем".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Основное мероприятие "Благоустройство дворовых территорий, в том числе реализация инициатив Народной программы городских изменений "Радиус доверия - ЗАТО Северск" (до 31.12.2025) и КП</w:t>
      </w:r>
      <w:r>
        <w:t>М "Улучшение состояния территорий, прилегающих к многоквартирным жилым домам, и оснащение их игровым и спортивным оборудованием" (с 01.01.2026) реализуются за счет средств местного бюджета и внебюджетных источников. Объекты для благоустройства в рамках дан</w:t>
      </w:r>
      <w:r>
        <w:t>ного мероприятия определяются ежегодно исходя из первоочередных потребностей. Некоммерческим организациям из бюджета ЗАТО Северск в рамках реализации Народной программы городских изменений "Радиус доверия - ЗАТО Северск" предоставляются средства на реализа</w:t>
      </w:r>
      <w:r>
        <w:t xml:space="preserve">цию поддержанных инициатив стимулирования самоорганизации граждан в соответствии с </w:t>
      </w:r>
      <w:hyperlink r:id="rId87" w:tooltip="Постановление Администрации ЗАТО Северск от 31.03.2023 N 469-па (ред. от 11.02.2025) &quot;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">
        <w:r>
          <w:rPr>
            <w:color w:val="0000FF"/>
          </w:rPr>
          <w:t>Порядком</w:t>
        </w:r>
      </w:hyperlink>
      <w:r>
        <w:t xml:space="preserve">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Северск", ут</w:t>
      </w:r>
      <w:r>
        <w:t>вержденным постановлением Администрации ЗАТО Северск от 31.03.2023 N 469-па "Об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</w:t>
      </w:r>
      <w:r>
        <w:t>ждан в рамках реализации Народной программы городских изменений".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Ресурсное обеспечение подпрограммы 1 представлено в таблице 3.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BB6C1E" w:rsidRDefault="00FB38D7">
      <w:pPr>
        <w:pStyle w:val="ConsPlusNormal0"/>
        <w:jc w:val="center"/>
      </w:pPr>
      <w:r>
        <w:t>подпрограммы 1 "Благоустройство дворовых территорий"</w:t>
      </w:r>
    </w:p>
    <w:p w:rsidR="00BB6C1E" w:rsidRDefault="00FB38D7">
      <w:pPr>
        <w:pStyle w:val="ConsPlusNormal0"/>
        <w:jc w:val="center"/>
      </w:pPr>
      <w:r>
        <w:t>муниципальной прог</w:t>
      </w:r>
      <w:r>
        <w:t>раммы "Формирование современной городской</w:t>
      </w:r>
    </w:p>
    <w:p w:rsidR="00BB6C1E" w:rsidRDefault="00FB38D7">
      <w:pPr>
        <w:pStyle w:val="ConsPlusNormal0"/>
        <w:jc w:val="center"/>
      </w:pPr>
      <w:r>
        <w:t>среды ЗАТО Северск"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3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sectPr w:rsidR="00BB6C1E">
          <w:headerReference w:type="default" r:id="rId88"/>
          <w:footerReference w:type="default" r:id="rId89"/>
          <w:headerReference w:type="first" r:id="rId90"/>
          <w:footerReference w:type="first" r:id="rId91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757"/>
        <w:gridCol w:w="737"/>
        <w:gridCol w:w="1134"/>
        <w:gridCol w:w="1077"/>
        <w:gridCol w:w="1077"/>
        <w:gridCol w:w="1077"/>
        <w:gridCol w:w="1191"/>
        <w:gridCol w:w="1714"/>
        <w:gridCol w:w="1879"/>
        <w:gridCol w:w="1304"/>
      </w:tblGrid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422" w:type="dxa"/>
            <w:gridSpan w:val="4"/>
          </w:tcPr>
          <w:p w:rsidR="00BB6C1E" w:rsidRDefault="00FB38D7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183" w:type="dxa"/>
            <w:gridSpan w:val="2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Показатели конечного результата структ</w:t>
            </w:r>
            <w:r>
              <w:t>урного элемента, мероприятия приоритетного проекта по годам реализации</w:t>
            </w:r>
          </w:p>
        </w:tc>
      </w:tr>
      <w:tr w:rsidR="00BB6C1E">
        <w:trPr>
          <w:trHeight w:val="230"/>
        </w:trPr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областного бюджета (по согласованию) (прогноз)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83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BB6C1E"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1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</w:tr>
      <w:tr w:rsidR="00BB6C1E"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47" w:type="dxa"/>
            <w:gridSpan w:val="10"/>
          </w:tcPr>
          <w:p w:rsidR="00BB6C1E" w:rsidRDefault="00FB38D7">
            <w:pPr>
              <w:pStyle w:val="ConsPlusNormal0"/>
            </w:pPr>
            <w:r>
              <w:t>Задача 1 "Выполнение работ по благоустройству дворовых территорий ЗАТО Северск, включенных в рейтинговый перечень" подпрограммы 1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Выполнение работ по благоустройству дворовых территорий ЗАТО Северск, включенных в рейтинговый перечень (до 31.12.2025), в т.ч.: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Количество дворовых территорий из рейтингового перечня, благоустроенных </w:t>
            </w:r>
            <w:r>
              <w:lastRenderedPageBreak/>
              <w:t>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дворовых территорий, включенных в рейтинговый перечень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47" w:type="dxa"/>
            <w:gridSpan w:val="10"/>
          </w:tcPr>
          <w:p w:rsidR="00BB6C1E" w:rsidRDefault="00FB38D7">
            <w:pPr>
              <w:pStyle w:val="ConsPlusNormal0"/>
            </w:pPr>
            <w:r>
              <w:t>Задача 1 "Выполнение работ по благоустройству дворовых территорий ЗАТО Северск, включенных в рейтинговый перечень" подпрограммы 1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>Выполнение работ по благоустройству дворовых территорий ЗАТО Северск, включенных в рейтинговый перечень" (с 01.01.2026)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Количество дворовых территорий из рейтингового </w:t>
            </w:r>
            <w:r>
              <w:lastRenderedPageBreak/>
              <w:t>перечня, благоустроенных в течение года,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BB6C1E"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47" w:type="dxa"/>
            <w:gridSpan w:val="10"/>
          </w:tcPr>
          <w:p w:rsidR="00BB6C1E" w:rsidRDefault="00FB38D7">
            <w:pPr>
              <w:pStyle w:val="ConsPlusNormal0"/>
            </w:pPr>
            <w:r>
              <w:t>Задача 2 "</w:t>
            </w:r>
            <w:r>
              <w:t>Улучшение состояния территорий, прилегающих к многоквартирным жилым домам, и оснащение их игровым и спортивным оборудованием" подпрограммы 1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Благоустройство дворовых территорий, в том числе реализация инициатив Народной программы городских изменений "Радиус доверия - ЗАТО Северск" (до 31.12.2025), в т.ч.: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292960,02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194971,53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65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87529,82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64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2. Количество реализованных локальных инициатив Народной программы городских изменений "Радиус доверия - ЗАТО Северск", </w:t>
            </w:r>
            <w:r>
              <w:lastRenderedPageBreak/>
              <w:t>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11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166272,28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116000,00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108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реализованных локальных инициатив Народной программы городских изменений "Радиус доверия - ЗАТО Северск",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15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2.1.1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Приобретение и установка детского игрового и спортивного оборудования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83762,67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40003,68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43758,99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65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37771,29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19787,28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17984,01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Количество элементов детского игрового, </w:t>
            </w:r>
            <w:r>
              <w:lastRenderedPageBreak/>
              <w:t>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32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6833,46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6833,46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51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Реализация локальных инициатив Народной программы городских изменений "Радиус доверия - ЗАТО Северск"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</w:pPr>
            <w:r>
              <w:t>129197,35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</w:pPr>
            <w:r>
              <w:t>57984,81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</w:pPr>
            <w:r>
              <w:t>71212,54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49758,53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14545,99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35212,54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32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отремонтированных спортивных площадок, шт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4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3.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2,8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34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79438,82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43438,82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36000,00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57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отремонтированных спортивных площадок, шт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3. Площадь отремонтированных дворовых проездов, тыс.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5,9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77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2.1.3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Ремонт дворовых проездов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Площадь </w:t>
            </w:r>
            <w:r>
              <w:lastRenderedPageBreak/>
              <w:t>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52</w:t>
            </w:r>
          </w:p>
        </w:tc>
      </w:tr>
      <w:tr w:rsidR="00BB6C1E">
        <w:tc>
          <w:tcPr>
            <w:tcW w:w="604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47" w:type="dxa"/>
            <w:gridSpan w:val="10"/>
          </w:tcPr>
          <w:p w:rsidR="00BB6C1E" w:rsidRDefault="00FB38D7">
            <w:pPr>
              <w:pStyle w:val="ConsPlusNormal0"/>
            </w:pPr>
            <w:r>
              <w:t>Задача 2 "Улучшение состояния территорий, прилегающих к многоквартирным жилым домам, и оснащение их игровым и спортивным оборудованием" подпрограммы 1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КПМ </w:t>
            </w:r>
            <w:r>
              <w:t>"Улучшение состояния территорий, прилегающих к многоквартирным жилым домам, и оснащение их игровым и спортивным оборудованием" (с 01.01.2026)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реализованных локальных инициатив Народной программы городских изменений "Радиус доверия - ЗАТО Северск",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Количество элементов детского игрового, спортивного и иного оборудования, размещенного на дворовых </w:t>
            </w:r>
            <w:r>
              <w:lastRenderedPageBreak/>
              <w:t>территориях,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7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реализованных локальных инициатив Народной программы городских изменений "</w:t>
            </w:r>
            <w:r>
              <w:t>Радиус доверия - ЗАТО Северск", ед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604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 w:val="restart"/>
          </w:tcPr>
          <w:p w:rsidR="00BB6C1E" w:rsidRDefault="00FB38D7">
            <w:pPr>
              <w:pStyle w:val="ConsPlusNormal0"/>
            </w:pPr>
            <w:r>
              <w:t>Итого по подпрограмме 1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292960,02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97988,49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194971,53</w:t>
            </w:r>
          </w:p>
        </w:tc>
        <w:tc>
          <w:tcPr>
            <w:tcW w:w="1714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87529,82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166272,28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50272,28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116000,00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6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5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</w:tbl>
    <w:p w:rsidR="00BB6C1E" w:rsidRDefault="00BB6C1E">
      <w:pPr>
        <w:pStyle w:val="ConsPlusNormal0"/>
        <w:sectPr w:rsidR="00BB6C1E">
          <w:headerReference w:type="default" r:id="rId92"/>
          <w:footerReference w:type="default" r:id="rId93"/>
          <w:headerReference w:type="first" r:id="rId94"/>
          <w:footerReference w:type="first" r:id="rId95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2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5" w:name="P1980"/>
      <w:bookmarkEnd w:id="5"/>
      <w:r>
        <w:t>ПОДПРОГРАММА 2</w:t>
      </w:r>
    </w:p>
    <w:p w:rsidR="00BB6C1E" w:rsidRDefault="00FB38D7">
      <w:pPr>
        <w:pStyle w:val="ConsPlusTitle0"/>
        <w:jc w:val="center"/>
      </w:pPr>
      <w:r>
        <w:t>"БЛАГОУСТРОЙСТВО ОБЩЕСТВЕННЫХ ПРОСТРАНСТВ" МУНИЦИПАЛЬНОЙ</w:t>
      </w:r>
    </w:p>
    <w:p w:rsidR="00BB6C1E" w:rsidRDefault="00FB38D7">
      <w:pPr>
        <w:pStyle w:val="ConsPlusTitle0"/>
        <w:jc w:val="center"/>
      </w:pPr>
      <w:r>
        <w:t>ПРОГРАММЫ "ФОРМИРОВАНИЕ СОВРЕМЕННОЙ ГОРОДСКОЙ СРЕДЫ</w:t>
      </w:r>
    </w:p>
    <w:p w:rsidR="00BB6C1E" w:rsidRDefault="00FB38D7">
      <w:pPr>
        <w:pStyle w:val="ConsPlusTitle0"/>
        <w:jc w:val="center"/>
      </w:pPr>
      <w:r>
        <w:t>ЗАТО СЕВЕРСК"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</w:t>
            </w:r>
            <w:r>
              <w:rPr>
                <w:color w:val="392C69"/>
              </w:rPr>
              <w:t>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10.08.2023 </w:t>
            </w:r>
            <w:hyperlink r:id="rId96" w:tooltip="Постановление Администрации ЗАТО Северск от 10.08.2023 N 1509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1509-па</w:t>
              </w:r>
            </w:hyperlink>
            <w:r>
              <w:rPr>
                <w:color w:val="392C69"/>
              </w:rPr>
              <w:t xml:space="preserve">, от 14.02.2024 </w:t>
            </w:r>
            <w:hyperlink r:id="rId97" w:tooltip="Постановление Администрации ЗАТО Северск от 14.02.2024 N 488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488-па</w:t>
              </w:r>
            </w:hyperlink>
            <w:r>
              <w:rPr>
                <w:color w:val="392C69"/>
              </w:rPr>
              <w:t xml:space="preserve">, от 31.07.2024 </w:t>
            </w:r>
            <w:hyperlink r:id="rId98" w:tooltip="Постановление Администрации ЗАТО Северск от 31.07.2024 N 2605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2605-па</w:t>
              </w:r>
            </w:hyperlink>
            <w:r>
              <w:rPr>
                <w:color w:val="392C69"/>
              </w:rPr>
              <w:t>,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31.01.2025 </w:t>
            </w:r>
            <w:hyperlink r:id="rId99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N 194-па</w:t>
              </w:r>
            </w:hyperlink>
            <w:r>
              <w:rPr>
                <w:color w:val="392C69"/>
              </w:rPr>
              <w:t xml:space="preserve">, от 07.08.2025 </w:t>
            </w:r>
            <w:hyperlink r:id="rId100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1907-па</w:t>
              </w:r>
            </w:hyperlink>
            <w:r>
              <w:rPr>
                <w:color w:val="392C69"/>
              </w:rPr>
              <w:t xml:space="preserve">, от 22.10.2025 </w:t>
            </w:r>
            <w:hyperlink r:id="rId101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N 2594-па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Паспорт подпрограммы 2 "Благоустройство общественных</w:t>
      </w:r>
    </w:p>
    <w:p w:rsidR="00BB6C1E" w:rsidRDefault="00FB38D7">
      <w:pPr>
        <w:pStyle w:val="ConsPlusTitle0"/>
        <w:jc w:val="center"/>
      </w:pPr>
      <w:r>
        <w:t>пространств" муниципальной программы "Формирование</w:t>
      </w:r>
    </w:p>
    <w:p w:rsidR="00BB6C1E" w:rsidRDefault="00FB38D7">
      <w:pPr>
        <w:pStyle w:val="ConsPlusTitle0"/>
        <w:jc w:val="center"/>
      </w:pPr>
      <w:r>
        <w:t>современной городской среды ЗАТО Северск"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102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31.01.2025 N 194-па)</w:t>
      </w:r>
    </w:p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1"/>
        <w:gridCol w:w="1531"/>
        <w:gridCol w:w="1144"/>
        <w:gridCol w:w="1024"/>
        <w:gridCol w:w="1024"/>
        <w:gridCol w:w="1144"/>
        <w:gridCol w:w="664"/>
        <w:gridCol w:w="954"/>
      </w:tblGrid>
      <w:tr w:rsidR="00BB6C1E"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Наименование подпрограммы 2</w:t>
            </w: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Благоустройство общественных пространств</w:t>
            </w:r>
          </w:p>
        </w:tc>
      </w:tr>
      <w:tr w:rsidR="00BB6C1E"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Срок реализации подпрограммы 2</w:t>
            </w: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2023 - 2027 годы</w:t>
            </w:r>
          </w:p>
        </w:tc>
      </w:tr>
      <w:tr w:rsidR="00BB6C1E"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BB6C1E"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Участники подпрограммы 2</w:t>
            </w: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BB6C1E"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Цель подпрограммы 2</w:t>
            </w: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Повышение уровня благоустройства и создание обновленной инфраструктуры общественных территорий ЗАТО Северск</w:t>
            </w:r>
          </w:p>
        </w:tc>
      </w:tr>
      <w:tr w:rsidR="00BB6C1E">
        <w:tc>
          <w:tcPr>
            <w:tcW w:w="1531" w:type="dxa"/>
            <w:vMerge w:val="restart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 xml:space="preserve">Показатели цели подпрограммы </w:t>
            </w:r>
            <w:r>
              <w:lastRenderedPageBreak/>
              <w:t>2 и их значения (по годам реализ</w:t>
            </w:r>
            <w:r>
              <w:t>ации)</w:t>
            </w:r>
          </w:p>
        </w:tc>
        <w:tc>
          <w:tcPr>
            <w:tcW w:w="1531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Показатели цели, единица измерения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</w:tr>
      <w:tr w:rsidR="00BB6C1E"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84,3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86,6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90,85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95,55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95,55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center"/>
            </w:pPr>
            <w:r>
              <w:t>95,65</w:t>
            </w:r>
          </w:p>
        </w:tc>
      </w:tr>
      <w:tr w:rsidR="00BB6C1E"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</w:t>
            </w:r>
            <w:r>
              <w:t>оц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31,3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32,5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66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5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9016" w:type="dxa"/>
            <w:gridSpan w:val="8"/>
            <w:tcBorders>
              <w:top w:val="nil"/>
            </w:tcBorders>
          </w:tcPr>
          <w:p w:rsidR="00BB6C1E" w:rsidRDefault="00FB38D7">
            <w:pPr>
              <w:pStyle w:val="ConsPlusNormal0"/>
              <w:jc w:val="both"/>
            </w:pPr>
            <w:r>
              <w:t xml:space="preserve">(в ред. </w:t>
            </w:r>
            <w:hyperlink r:id="rId103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07.08.2025 N 1907-па)</w:t>
            </w:r>
          </w:p>
        </w:tc>
      </w:tr>
      <w:tr w:rsidR="00BB6C1E">
        <w:tc>
          <w:tcPr>
            <w:tcW w:w="1531" w:type="dxa"/>
            <w:vMerge w:val="restart"/>
          </w:tcPr>
          <w:p w:rsidR="00BB6C1E" w:rsidRDefault="00FB38D7">
            <w:pPr>
              <w:pStyle w:val="ConsPlusNormal0"/>
            </w:pPr>
            <w:r>
              <w:t>Задачи подпрограммы 2</w:t>
            </w: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1. Выполнение ремонта объектов благоустройства общественных пространств</w:t>
            </w:r>
          </w:p>
        </w:tc>
      </w:tr>
      <w:tr w:rsidR="00BB6C1E">
        <w:tc>
          <w:tcPr>
            <w:tcW w:w="153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2. Отбор общественных пространств для благоустройства</w:t>
            </w:r>
          </w:p>
        </w:tc>
      </w:tr>
      <w:tr w:rsidR="00BB6C1E">
        <w:tc>
          <w:tcPr>
            <w:tcW w:w="153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485" w:type="dxa"/>
            <w:gridSpan w:val="7"/>
          </w:tcPr>
          <w:p w:rsidR="00BB6C1E" w:rsidRDefault="00FB38D7">
            <w:pPr>
              <w:pStyle w:val="ConsPlusNormal0"/>
            </w:pPr>
            <w:r>
              <w:t>3. Вовлечение жителей города в социальные проекты, направленные на совершенствование городской среды ЗАТО Северск</w:t>
            </w:r>
          </w:p>
        </w:tc>
      </w:tr>
      <w:tr w:rsidR="00BB6C1E">
        <w:tc>
          <w:tcPr>
            <w:tcW w:w="1531" w:type="dxa"/>
            <w:vMerge w:val="restart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 xml:space="preserve">Объем финансирования подпрограммы 2, всего, в т.ч. по годам ее реализации, </w:t>
            </w:r>
            <w:r>
              <w:lastRenderedPageBreak/>
              <w:t>тыс. руб.</w:t>
            </w:r>
          </w:p>
        </w:tc>
        <w:tc>
          <w:tcPr>
            <w:tcW w:w="1531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</w:tr>
      <w:tr w:rsidR="00BB6C1E"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Местный бюджет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24862,72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4470,67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10162,87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6579,18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4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02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02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664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95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241290,30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49973,78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143052,15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4894,79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1856,50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</w:tcPr>
          <w:p w:rsidR="00BB6C1E" w:rsidRDefault="00FB38D7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5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1531" w:type="dxa"/>
            <w:vMerge/>
            <w:tcBorders>
              <w:bottom w:val="nil"/>
            </w:tcBorders>
          </w:tcPr>
          <w:p w:rsidR="00BB6C1E" w:rsidRDefault="00BB6C1E">
            <w:pPr>
              <w:pStyle w:val="ConsPlusNormal0"/>
            </w:pPr>
          </w:p>
        </w:tc>
        <w:tc>
          <w:tcPr>
            <w:tcW w:w="1531" w:type="dxa"/>
            <w:tcBorders>
              <w:bottom w:val="nil"/>
            </w:tcBorders>
          </w:tcPr>
          <w:p w:rsidR="00BB6C1E" w:rsidRDefault="00FB38D7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290007,82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02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  <w:tc>
          <w:tcPr>
            <w:tcW w:w="114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170447,82</w:t>
            </w:r>
          </w:p>
        </w:tc>
        <w:tc>
          <w:tcPr>
            <w:tcW w:w="66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5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</w:tr>
      <w:tr w:rsidR="00BB6C1E">
        <w:tblPrEx>
          <w:tblBorders>
            <w:insideH w:val="nil"/>
          </w:tblBorders>
        </w:tblPrEx>
        <w:tc>
          <w:tcPr>
            <w:tcW w:w="9016" w:type="dxa"/>
            <w:gridSpan w:val="8"/>
            <w:tcBorders>
              <w:top w:val="nil"/>
            </w:tcBorders>
          </w:tcPr>
          <w:p w:rsidR="00BB6C1E" w:rsidRDefault="00FB38D7">
            <w:pPr>
              <w:pStyle w:val="ConsPlusNormal0"/>
              <w:jc w:val="both"/>
            </w:pPr>
            <w:r>
              <w:t xml:space="preserve">(в ред. </w:t>
            </w:r>
            <w:hyperlink r:id="rId104" w:tooltip="Постановление Администрации ЗАТО Северск от 07.08.2025 N 1907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07.08.2025 N 1907-па)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BB6C1E" w:rsidRDefault="00FB38D7">
      <w:pPr>
        <w:pStyle w:val="ConsPlusTitle0"/>
        <w:jc w:val="center"/>
      </w:pPr>
      <w:r>
        <w:t>сферы реализации подпрограммы 2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 xml:space="preserve">К общественным пространствам относятся пешеходные зоны, площади, улицы, скверы, бульвары, специально предназначенные для использования неограниченным кругом лиц в целях досуга, проведения массовых мероприятий, организации пешеходных потоков на территориях </w:t>
      </w:r>
      <w:r>
        <w:t>массового посещения общественного, делового назначения, объектов транспорта общего пользования и включающие в себя пешеходные коммуникации, пешеходные зоны, участки активно посещаемой общественной застройки, участки озеленения и иные элементы благоустройст</w:t>
      </w:r>
      <w:r>
        <w:t>ва.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Содержание в хорошем техническом и архитектурно-художественном состоянии элементов оформления площадей города, памятников, поддержание мест общего пользования в надлежащем состоянии, обеспечение разнообразия оформления парков и скверов города являются прио</w:t>
      </w:r>
      <w:r>
        <w:t>ритетными задачами органов местного самоуправления.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Природный парк, скверы, площади города, бульвары - традиционные места прогулок и отдыха населения не только играют значительную роль в архитектуре, но и являются общественными пространствами, площадками д</w:t>
      </w:r>
      <w:r>
        <w:t>ля проведения развлекательных и культурных мероприятий.</w:t>
      </w:r>
    </w:p>
    <w:p w:rsidR="00BB6C1E" w:rsidRDefault="00FB38D7">
      <w:pPr>
        <w:pStyle w:val="ConsPlusNormal0"/>
        <w:spacing w:before="200"/>
        <w:ind w:firstLine="540"/>
        <w:jc w:val="both"/>
      </w:pPr>
      <w:hyperlink w:anchor="P4636" w:tooltip="ПЕРЕЧЕНЬ">
        <w:r>
          <w:rPr>
            <w:color w:val="0000FF"/>
          </w:rPr>
          <w:t>Перечень</w:t>
        </w:r>
      </w:hyperlink>
      <w:r>
        <w:t xml:space="preserve"> общественных территорий, подлежащих благоустройству в рамках реализации подпрограммы 2, состоит из 42 объектов, включает в себя площади, скверы, парк</w:t>
      </w:r>
      <w:r>
        <w:t>и и иные территории, наиболее интенсивно использующиеся жителями ЗАТО Северск, приведен в приложении 4.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 2022 году до начала реализации Программы на одного жителя ЗАТО Северск приходилось 7,8 м</w:t>
      </w:r>
      <w:r>
        <w:rPr>
          <w:vertAlign w:val="superscript"/>
        </w:rPr>
        <w:t>2</w:t>
      </w:r>
      <w:r>
        <w:t xml:space="preserve"> благоустроенной общественной территории. Общая площадь общес</w:t>
      </w:r>
      <w:r>
        <w:t>твенных территорий, расположенных на территории ЗАТО Северск составляет 146,5 га. Из них по состоянию на начало 2023 года 84,3 га общественных территорий являются благоустроенными, оставшиеся 62,2 га (42,46%) подлежат благоустройству.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 результате проведен</w:t>
      </w:r>
      <w:r>
        <w:t>ия программных мероприятий планируется выполнить благоустройство не менее 20 общественных пространств.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Территории парков, скверов и площадей требуют обновления покрытия, ремонта газонов, оснащения современными малыми архитектурными формами и садово-парково</w:t>
      </w:r>
      <w:r>
        <w:t>й мебелью.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Включение общественных территорий в Программу осуществляется по результатам оценки </w:t>
      </w:r>
      <w:r>
        <w:lastRenderedPageBreak/>
        <w:t xml:space="preserve">предложений заинтересованных лиц Общественной комиссией, утвержденной </w:t>
      </w:r>
      <w:hyperlink r:id="rId105" w:tooltip="Постановление Администрации ЗАТО Северск от 03.03.2017 N 299 (ред. от 24.06.2025) &quot;Об общественной комиссии&quot; (вместе с &quot;Положением об общественной комиссии&quot;)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03.03.2017 N 299 "Об Общественной к</w:t>
      </w:r>
      <w:r>
        <w:t>омиссии".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В целях определения объектов для включения в состав работ по подпрограмме 2 ежегодно проводится рейтинговое голосование. Объекты, выбранные в результате рейтингового голосования и утвержденные общественной комиссией, включены в рейтинговый </w:t>
      </w:r>
      <w:hyperlink w:anchor="P4828" w:tooltip="РЕЙТИНГОВЫЙ ПЕРЕЧЕНЬ">
        <w:r>
          <w:rPr>
            <w:color w:val="0000FF"/>
          </w:rPr>
          <w:t>перечень</w:t>
        </w:r>
      </w:hyperlink>
      <w:r>
        <w:t xml:space="preserve"> общественных пространств (приложение 5).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Прогнозный </w:t>
      </w:r>
      <w:hyperlink w:anchor="P4984" w:tooltip="ПРОГНОЗНЫЙ ПЕРЕЧЕНЬ">
        <w:r>
          <w:rPr>
            <w:color w:val="0000FF"/>
          </w:rPr>
          <w:t>перечень</w:t>
        </w:r>
      </w:hyperlink>
      <w:r>
        <w:t xml:space="preserve"> общественных пространств, выбранных для реализации работ по их благоустройству в рамк</w:t>
      </w:r>
      <w:r>
        <w:t>ах муниципальной программы "Формирование современной городской среды" на основании проведенных рейтинговых голосований и сборов предложений (далее - прогнозный перечень общественных пространств, выбранных для реализации работ по их благоустройству) на осно</w:t>
      </w:r>
      <w:r>
        <w:t xml:space="preserve">вании проведенных рейтинговых голосований представлен в приложении 6. Уточнение прогнозного </w:t>
      </w:r>
      <w:hyperlink w:anchor="P4984" w:tooltip="ПРОГНОЗНЫЙ ПЕРЕЧЕНЬ">
        <w:r>
          <w:rPr>
            <w:color w:val="0000FF"/>
          </w:rPr>
          <w:t>перечня</w:t>
        </w:r>
      </w:hyperlink>
      <w:r>
        <w:t xml:space="preserve"> общественных пространств, выбранных для реализации работ по их благоустройству выполняется ежегодно при</w:t>
      </w:r>
      <w:r>
        <w:t xml:space="preserve"> корректировке Программы после проведения рейтингового голосования для выполнения работ на последующий год и по результатам выполнения работ в текущем году. Благоустройство объектов со сроком исполнения в 2024 - 2027 годах будет выполнено при условии полож</w:t>
      </w:r>
      <w:r>
        <w:t>ительных результатов рейтингового голосования на соответствующий год.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II. Цель и задачи подпрограммы 2, сроки ее реализации,</w:t>
      </w:r>
    </w:p>
    <w:p w:rsidR="00BB6C1E" w:rsidRDefault="00FB38D7">
      <w:pPr>
        <w:pStyle w:val="ConsPlusTitle0"/>
        <w:jc w:val="center"/>
      </w:pPr>
      <w:r>
        <w:t>целевые показатели (индикаторы) результативности</w:t>
      </w:r>
    </w:p>
    <w:p w:rsidR="00BB6C1E" w:rsidRDefault="00FB38D7">
      <w:pPr>
        <w:pStyle w:val="ConsPlusTitle0"/>
        <w:jc w:val="center"/>
      </w:pPr>
      <w:r>
        <w:t>реализации подпрограммы 2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106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22.10.2025 N 2594-па)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 xml:space="preserve">Цель подпрограммы 2 - повышение уровня благоустройства и создание обновленной инфраструктуры общественных территорий ЗАТО Северск. Достижение цели обеспечивается путем решения </w:t>
      </w:r>
      <w:r>
        <w:t>следующих задач подпрограммы 2: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выполнение ремонта объектов благоустройства общественных пространств;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отбор общественных пространств для благоустройства;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3) вовлечение жителей города в социальные проекты, направленные на совершенствование городской с</w:t>
      </w:r>
      <w:r>
        <w:t>реды ЗАТО Северск.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Для выполнения задач подпрограммы 2 предусмотрены: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а) основные мероприятия (до 31.12.2025):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"Выполнение работ по благоустройству общественных пространств, включая участие в региональном проекте "Формирование комфортной городской среды";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"Организация рейтингового голосования";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"Реализация общегородских инициатив Народной программы городских изменений "Радиус доверия - ЗАТО Северск";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б) комплексы процессных мероприятий (далее - КПМ) (с 01.01.2026):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"Отбор общественных пространств для благоу</w:t>
      </w:r>
      <w:r>
        <w:t>стройства";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"Вовлечение жителей города в социальные проекты, направленные на совершенствование городской среды ЗАТО Северск";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в) приоритетный проект "Выполнение работ по благоустройству общественных пространств, включая участие в региональном проекте "Форм</w:t>
      </w:r>
      <w:r>
        <w:t>ирование комфортной городской среды" (с 01.01.2026).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Ответственными исполнителями основных мероприятий, КПМ и приоритетного проекта являются Управление капитального строительства Администрации ЗАТО Северск и УЖКХ ТиС.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Срок реализации подпрограммы 2 - 2023 </w:t>
      </w:r>
      <w:r>
        <w:t>- 2027 годы. Этапы не предусмотрены.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2 представлены в таблице 1.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r>
        <w:t>Сведения о составе и значениях целевых показателей</w:t>
      </w:r>
    </w:p>
    <w:p w:rsidR="00BB6C1E" w:rsidRDefault="00FB38D7">
      <w:pPr>
        <w:pStyle w:val="ConsPlusNormal0"/>
        <w:jc w:val="center"/>
      </w:pPr>
      <w:r>
        <w:t>(индикаторов) результативности подпрограммы 2</w:t>
      </w:r>
    </w:p>
    <w:p w:rsidR="00BB6C1E" w:rsidRDefault="00FB38D7">
      <w:pPr>
        <w:pStyle w:val="ConsPlusNormal0"/>
        <w:jc w:val="center"/>
      </w:pPr>
      <w:r>
        <w:t>"Благоустройство общественных пространств"</w:t>
      </w:r>
    </w:p>
    <w:p w:rsidR="00BB6C1E" w:rsidRDefault="00FB38D7">
      <w:pPr>
        <w:pStyle w:val="ConsPlusNormal0"/>
        <w:jc w:val="center"/>
      </w:pPr>
      <w:r>
        <w:t>муниципальной программы "Формирование</w:t>
      </w:r>
    </w:p>
    <w:p w:rsidR="00BB6C1E" w:rsidRDefault="00FB38D7">
      <w:pPr>
        <w:pStyle w:val="ConsPlusNormal0"/>
        <w:jc w:val="center"/>
      </w:pPr>
      <w:r>
        <w:t>современной городской среды ЗАТО Северск"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1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sectPr w:rsidR="00BB6C1E">
          <w:headerReference w:type="default" r:id="rId107"/>
          <w:footerReference w:type="default" r:id="rId108"/>
          <w:headerReference w:type="first" r:id="rId109"/>
          <w:footerReference w:type="first" r:id="rId110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9"/>
        <w:gridCol w:w="1204"/>
        <w:gridCol w:w="724"/>
        <w:gridCol w:w="724"/>
        <w:gridCol w:w="724"/>
        <w:gridCol w:w="724"/>
        <w:gridCol w:w="724"/>
        <w:gridCol w:w="664"/>
        <w:gridCol w:w="664"/>
        <w:gridCol w:w="1644"/>
        <w:gridCol w:w="1669"/>
        <w:gridCol w:w="1804"/>
      </w:tblGrid>
      <w:tr w:rsidR="00BB6C1E">
        <w:tc>
          <w:tcPr>
            <w:tcW w:w="4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87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4948" w:type="dxa"/>
            <w:gridSpan w:val="7"/>
          </w:tcPr>
          <w:p w:rsidR="00BB6C1E" w:rsidRDefault="00FB38D7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69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BB6C1E">
        <w:tc>
          <w:tcPr>
            <w:tcW w:w="4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2022 год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69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0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</w:tr>
      <w:tr w:rsidR="00BB6C1E">
        <w:tc>
          <w:tcPr>
            <w:tcW w:w="13602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подпрограммы 2 "Благоустройство общественных пространств"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га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82,33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84,3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86,6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90,85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95,55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95,55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95,65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both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both"/>
            </w:pPr>
            <w:r>
              <w:t>Периодическая отчетность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Количество благоустроенных в течение года общественных пространств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both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both"/>
            </w:pPr>
            <w:r>
              <w:t>Периодическая отчетность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31,3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32,5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both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both"/>
            </w:pPr>
            <w:r>
              <w:t>Периодическая отчетность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13602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задачи 1 "Выполнение ремонта объектов благоустройства общественных пространств" подпрограммы 2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1.1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Площадь благоустроенной территории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11300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19700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23000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42500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39550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1000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both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both"/>
            </w:pPr>
            <w:r>
              <w:t>Периодическая отчетность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Количество благоустроенных в течение года общественных пространств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both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both"/>
            </w:pPr>
            <w:r>
              <w:t>Периодическая отчетность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13602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задачи 2 "Отбор общественных пространств для благоустройства" подпрограммы 2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Проведение рейтингового голосования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both"/>
            </w:pPr>
            <w:r>
              <w:t>Год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both"/>
            </w:pPr>
            <w:r>
              <w:t>Периодическая отчетность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BB6C1E">
        <w:tc>
          <w:tcPr>
            <w:tcW w:w="13602" w:type="dxa"/>
            <w:gridSpan w:val="13"/>
          </w:tcPr>
          <w:p w:rsidR="00BB6C1E" w:rsidRDefault="00FB38D7">
            <w:pPr>
              <w:pStyle w:val="ConsPlusNormal0"/>
            </w:pPr>
            <w:r>
              <w:t>Показатели задачи 3 "Вовлечение жителей города в социальные проекты, направленные на совершенствование городской среды ЗАТО Северск"</w:t>
            </w:r>
            <w:r>
              <w:t xml:space="preserve"> подпрограммы 2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both"/>
            </w:pPr>
            <w:r>
              <w:t>Количество реализованных общегородских инициатив Народной программы городских изменений "Радиус доверия - ЗАТО Северск"</w:t>
            </w:r>
          </w:p>
        </w:tc>
        <w:tc>
          <w:tcPr>
            <w:tcW w:w="1204" w:type="dxa"/>
          </w:tcPr>
          <w:p w:rsidR="00BB6C1E" w:rsidRDefault="00FB38D7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72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BB6C1E" w:rsidRDefault="00FB38D7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both"/>
            </w:pPr>
            <w:r>
              <w:t>Ежеквартально</w:t>
            </w:r>
          </w:p>
        </w:tc>
        <w:tc>
          <w:tcPr>
            <w:tcW w:w="1669" w:type="dxa"/>
          </w:tcPr>
          <w:p w:rsidR="00BB6C1E" w:rsidRDefault="00FB38D7">
            <w:pPr>
              <w:pStyle w:val="ConsPlusNormal0"/>
              <w:jc w:val="both"/>
            </w:pPr>
            <w:r>
              <w:t>Периодическая отчетность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</w:tr>
    </w:tbl>
    <w:p w:rsidR="00BB6C1E" w:rsidRDefault="00BB6C1E">
      <w:pPr>
        <w:pStyle w:val="ConsPlusNormal0"/>
        <w:sectPr w:rsidR="00BB6C1E">
          <w:headerReference w:type="default" r:id="rId111"/>
          <w:footerReference w:type="default" r:id="rId112"/>
          <w:headerReference w:type="first" r:id="rId113"/>
          <w:footerReference w:type="first" r:id="rId11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III. Система мероприятий подпрограммы 2</w:t>
      </w:r>
    </w:p>
    <w:p w:rsidR="00BB6C1E" w:rsidRDefault="00FB38D7">
      <w:pPr>
        <w:pStyle w:val="ConsPlusTitle0"/>
        <w:jc w:val="center"/>
      </w:pPr>
      <w:r>
        <w:t>и ее ресурсное обеспечение</w:t>
      </w:r>
    </w:p>
    <w:p w:rsidR="00BB6C1E" w:rsidRDefault="00BB6C1E">
      <w:pPr>
        <w:pStyle w:val="ConsPlusNormal0"/>
        <w:jc w:val="center"/>
      </w:pPr>
    </w:p>
    <w:p w:rsidR="00BB6C1E" w:rsidRDefault="00FB38D7">
      <w:pPr>
        <w:pStyle w:val="ConsPlusNormal0"/>
        <w:jc w:val="center"/>
      </w:pPr>
      <w:r>
        <w:t xml:space="preserve">(в ред. </w:t>
      </w:r>
      <w:hyperlink r:id="rId115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BB6C1E" w:rsidRDefault="00FB38D7">
      <w:pPr>
        <w:pStyle w:val="ConsPlusNormal0"/>
        <w:jc w:val="center"/>
      </w:pPr>
      <w:r>
        <w:t>от 2</w:t>
      </w:r>
      <w:r>
        <w:t>2.10.2025 N 2594-па)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В рамках подпрограммы 2 реализуются: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основные мероприятия (до 31.12.2025):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"Выполнение работ по благоустройству общественных пространств, включая участие в региональном проекте "Формирование комфортной городской среды";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</w:t>
      </w:r>
      <w:r>
        <w:t>Организация рейтингового голосования";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"Реализация общегородских инициатив Народной программы городских изменений "Радиус доверия - ЗАТО Северск";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приоритетный проект "Выполнение работ по благоустройству общественных пространств, включая участие в регио</w:t>
      </w:r>
      <w:r>
        <w:t>нальном проекте "Формирование комфортной городской среды" (с 01.01.2026);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3) КПМ (с 01.01.2026):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"Отбор общественных пространств для благоустройства";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"Вовлечение жителей города в социальные проекты, направленные на совершенствование городской среды ЗАТО С</w:t>
      </w:r>
      <w:r>
        <w:t>еверск".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Общая </w:t>
      </w:r>
      <w:hyperlink w:anchor="P3244" w:tooltip="ОБЩАЯ ПОТРЕБНОСТЬ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подпрограммы 2, включая прогнозную оценку расходов, представлена в приложении 3.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Помимо финансирования из средств местного бюджета планируется </w:t>
      </w:r>
      <w:r>
        <w:t>финансирование из федерального и областного бюджетов, внебюджетных источников. Некоммерческим организациям из бюджета ЗАТО Северск в рамках реализации Народной программы городских изменений "Радиус доверия - ЗАТО Северск" предоставляются средства на реализ</w:t>
      </w:r>
      <w:r>
        <w:t xml:space="preserve">ацию поддержанных инициатив стимулирования самоорганизации граждан в соответствии с Порядком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</w:t>
      </w:r>
      <w:r>
        <w:t>рамках реализации Народной программы городских изменений "Радиус доверия - ЗАТО Северск".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Мероприятия подпрограммы 2 реализуются в соответствии с рейтинговым </w:t>
      </w:r>
      <w:hyperlink w:anchor="P4828" w:tooltip="РЕЙТИНГОВЫЙ ПЕРЕЧЕНЬ">
        <w:r>
          <w:rPr>
            <w:color w:val="0000FF"/>
          </w:rPr>
          <w:t>перечнем</w:t>
        </w:r>
      </w:hyperlink>
      <w:r>
        <w:t xml:space="preserve"> общественных пространств и прогнозным </w:t>
      </w:r>
      <w:hyperlink w:anchor="P4984" w:tooltip="ПРОГНОЗНЫЙ ПЕРЕЧЕНЬ">
        <w:r>
          <w:rPr>
            <w:color w:val="0000FF"/>
          </w:rPr>
          <w:t>перечнем</w:t>
        </w:r>
      </w:hyperlink>
      <w:r>
        <w:t xml:space="preserve"> общественных пространств, выбранных для реализации работ по их благоустройству в рамках Программы (приложения 5 и 6), составленными по результатам рейтинго</w:t>
      </w:r>
      <w:r>
        <w:t>вого голосования. Указанные перечни обновляются ежегодно по результатам проведенного рейтингового голосования в очередном году.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Кроме того, подпрограммой 2 предусмотрено выполнение мероприятий по благоустройству территорий, находящихся в частной собственно</w:t>
      </w:r>
      <w:r>
        <w:t xml:space="preserve">сти и долгосрочной аренде, и прилегающих к ним территорий (в соответствии с </w:t>
      </w:r>
      <w:hyperlink w:anchor="P7458" w:tooltip="РЕЕСТР">
        <w:r>
          <w:rPr>
            <w:color w:val="0000FF"/>
          </w:rPr>
          <w:t>приложением 8</w:t>
        </w:r>
      </w:hyperlink>
      <w:r>
        <w:t xml:space="preserve">), а также территорий, прилегающих к индивидуальным жилым домам. Финансирование таких мероприятий за счет бюджетных источников </w:t>
      </w:r>
      <w:r>
        <w:t>не предусматривается.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Ресурсное обеспечение подпрограммы 2 представлено в таблице 2.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BB6C1E" w:rsidRDefault="00FB38D7">
      <w:pPr>
        <w:pStyle w:val="ConsPlusNormal0"/>
        <w:jc w:val="center"/>
      </w:pPr>
      <w:r>
        <w:t>подпрограммы 2 "Благоустройство общественных пространств"</w:t>
      </w:r>
    </w:p>
    <w:p w:rsidR="00BB6C1E" w:rsidRDefault="00FB38D7">
      <w:pPr>
        <w:pStyle w:val="ConsPlusNormal0"/>
        <w:jc w:val="center"/>
      </w:pPr>
      <w:r>
        <w:t>муниципальной программы "Формирование современной городск</w:t>
      </w:r>
      <w:r>
        <w:t>ой</w:t>
      </w:r>
    </w:p>
    <w:p w:rsidR="00BB6C1E" w:rsidRDefault="00FB38D7">
      <w:pPr>
        <w:pStyle w:val="ConsPlusNormal0"/>
        <w:jc w:val="center"/>
      </w:pPr>
      <w:r>
        <w:t>среды ЗАТО Северск"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</w:pPr>
      <w:r>
        <w:t>Таблица 2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sectPr w:rsidR="00BB6C1E">
          <w:headerReference w:type="default" r:id="rId116"/>
          <w:footerReference w:type="default" r:id="rId117"/>
          <w:headerReference w:type="first" r:id="rId118"/>
          <w:footerReference w:type="first" r:id="rId11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871"/>
        <w:gridCol w:w="737"/>
        <w:gridCol w:w="1191"/>
        <w:gridCol w:w="1134"/>
        <w:gridCol w:w="1247"/>
        <w:gridCol w:w="1134"/>
        <w:gridCol w:w="1020"/>
        <w:gridCol w:w="1644"/>
        <w:gridCol w:w="1879"/>
        <w:gridCol w:w="964"/>
      </w:tblGrid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535" w:type="dxa"/>
            <w:gridSpan w:val="4"/>
          </w:tcPr>
          <w:p w:rsidR="00BB6C1E" w:rsidRDefault="00FB38D7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43" w:type="dxa"/>
            <w:gridSpan w:val="2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 xml:space="preserve">Показатели </w:t>
            </w:r>
            <w:r>
              <w:t>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B6C1E">
        <w:trPr>
          <w:trHeight w:val="230"/>
        </w:trPr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24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областного бюджета (по согласованию) (прогноз)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20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843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20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BB6C1E"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</w:tr>
      <w:tr w:rsidR="00BB6C1E"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21" w:type="dxa"/>
            <w:gridSpan w:val="10"/>
          </w:tcPr>
          <w:p w:rsidR="00BB6C1E" w:rsidRDefault="00FB38D7">
            <w:pPr>
              <w:pStyle w:val="ConsPlusNormal0"/>
            </w:pPr>
            <w:r>
              <w:t>Задача 1 "Выполнение ремонта объектов благоустройства общественных пространств" подпрограммы 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Выполнение работ по благоустройству общественных пространств, включая участие в региональном проекте "Формирование комфортной городской среды" (до 31.12.2025), в т.ч.: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267397,82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241290,30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4894,79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21212,72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 xml:space="preserve">УКС Администрации </w:t>
            </w:r>
            <w:r>
              <w:t>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49973,78</w:t>
            </w:r>
          </w:p>
        </w:tc>
        <w:tc>
          <w:tcPr>
            <w:tcW w:w="124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4470,67</w:t>
            </w:r>
          </w:p>
        </w:tc>
        <w:tc>
          <w:tcPr>
            <w:tcW w:w="1020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23000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20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6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24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10162,87</w:t>
            </w:r>
          </w:p>
        </w:tc>
        <w:tc>
          <w:tcPr>
            <w:tcW w:w="1020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42500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20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5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151487,82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143052,15</w:t>
            </w:r>
          </w:p>
        </w:tc>
        <w:tc>
          <w:tcPr>
            <w:tcW w:w="124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1856,50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6579,18</w:t>
            </w:r>
          </w:p>
        </w:tc>
        <w:tc>
          <w:tcPr>
            <w:tcW w:w="1020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Площадь </w:t>
            </w:r>
            <w:r>
              <w:lastRenderedPageBreak/>
              <w:t>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39550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20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6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Устройство сквера с озером и мемориалом "Курган Славы" в микрорайоне "Ясный"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13,78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0,43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0,75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13,78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0,43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0,75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5180,55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4788,42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133,10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259,03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1287,60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1186,52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36,70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64,38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2362,20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2176,77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67,32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118,11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1530,75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1425,12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29,08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76,54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500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Благоустройство </w:t>
            </w:r>
            <w:r>
              <w:lastRenderedPageBreak/>
              <w:t>сквера на территории, прилегающей к жилым домам по ул. Победы N 16 и N 20 в г. Северске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24051,15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22026,10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681,22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1343,83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23928,69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22026,10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681,22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1221,37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6000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122,46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122,46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Коммунистическому (участок от ул. Крупской до площади Театральной) в г. Северске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10563,59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9618,01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276,91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668,67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2479,41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2148,50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66,45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264,46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8000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5985,15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5515,32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170,58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299,26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20000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2099,03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1954,20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39,88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104,95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9000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1.1.5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аллеи строителей на территории, прилегающей к МБУ "Северский музыкальный театр" по просп. Коммунистическому, 119 в г. Северске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both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25765,22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18062,43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558,63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7144,16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559,77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515,83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15,95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27,99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500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25205,45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17546,59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542,68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7116,17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4500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1.1.6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между жилым домом по просп. Коммунистическому, 133 и МБДОУ "Детский сад N 54" в г. Северске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both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26962,62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24737,75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765,09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1459,79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17015,91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15571,85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481,60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962,45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2500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9946,72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9165,90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283,48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497,34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2000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1.1.7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737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38825,97</w:t>
            </w:r>
          </w:p>
        </w:tc>
        <w:tc>
          <w:tcPr>
            <w:tcW w:w="113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35401,32</w:t>
            </w:r>
          </w:p>
        </w:tc>
        <w:tc>
          <w:tcPr>
            <w:tcW w:w="1247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955,87</w:t>
            </w:r>
          </w:p>
        </w:tc>
        <w:tc>
          <w:tcPr>
            <w:tcW w:w="1134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2468,77</w:t>
            </w:r>
          </w:p>
        </w:tc>
        <w:tc>
          <w:tcPr>
            <w:tcW w:w="1020" w:type="dxa"/>
            <w:tcBorders>
              <w:bottom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tcBorders>
              <w:top w:val="nil"/>
            </w:tcBorders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  <w:tcBorders>
              <w:top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9236,25</w:t>
            </w:r>
          </w:p>
        </w:tc>
        <w:tc>
          <w:tcPr>
            <w:tcW w:w="1134" w:type="dxa"/>
            <w:tcBorders>
              <w:top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8511,20</w:t>
            </w:r>
          </w:p>
        </w:tc>
        <w:tc>
          <w:tcPr>
            <w:tcW w:w="1247" w:type="dxa"/>
            <w:tcBorders>
              <w:top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263,23</w:t>
            </w:r>
          </w:p>
        </w:tc>
        <w:tc>
          <w:tcPr>
            <w:tcW w:w="1134" w:type="dxa"/>
            <w:tcBorders>
              <w:top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461,81</w:t>
            </w:r>
          </w:p>
        </w:tc>
        <w:tc>
          <w:tcPr>
            <w:tcW w:w="1020" w:type="dxa"/>
            <w:tcBorders>
              <w:top w:val="nil"/>
            </w:tcBorders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14989,98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13675,49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422,95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891,53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15000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14599,74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13214,63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269,69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1115,42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13000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1.1.8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Благоустройство территорий, находящихся в частной собственности и долгосрочной аренде, и прилегающих к ним территорий, а </w:t>
            </w:r>
            <w:r>
              <w:lastRenderedPageBreak/>
              <w:t>также территорий, прилегающих к индивидуальным жилым домам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1.1.9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5552,46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5552,46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1467,46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1467,46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6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1108,00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1108,00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2977,00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2977,00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</w:pPr>
            <w:r>
              <w:t>1.1.10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Благоустройство сквера, прилегающего к зданию по просп. Коммунистическому, 77 (сквер с фонтаном </w:t>
            </w:r>
            <w:r>
              <w:lastRenderedPageBreak/>
              <w:t>"Дельфин")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20509,34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19092,30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391,58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1025,47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200,00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184,30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5,70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200,00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20309,34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18908,00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385,88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1015,47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Площадь </w:t>
            </w:r>
            <w:r>
              <w:lastRenderedPageBreak/>
              <w:t>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1800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</w:pPr>
            <w:r>
              <w:t>1.1.11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парка "Сказка"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4424,09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90,29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237,60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4424,09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90,29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237,60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250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</w:pPr>
            <w:r>
              <w:t>1.1.12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отдыха у водоема в Северском природном парке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103126,10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1041,68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1052,20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103126,10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1041,68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1052,20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1500</w:t>
            </w:r>
          </w:p>
        </w:tc>
      </w:tr>
      <w:tr w:rsidR="00BB6C1E"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21" w:type="dxa"/>
            <w:gridSpan w:val="10"/>
          </w:tcPr>
          <w:p w:rsidR="00BB6C1E" w:rsidRDefault="00FB38D7">
            <w:pPr>
              <w:pStyle w:val="ConsPlusNormal0"/>
            </w:pPr>
            <w:r>
              <w:t>Задача 1 "Выполнение ремонта объектов благоустройства общественных пространств" подпрограммы 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Приоритетный проект "Выполнение работ по благоустройству общественных пространств, включая участие в региональном проекте "</w:t>
            </w:r>
            <w:r>
              <w:t>Формирование комфортной городской среды" (с 01.01.2026), в т.ч.: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20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020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1000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3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20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1.1.1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Устройство сквера с озером и мемориалом "Курган Славы" в микрорайоне "Ясный"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1000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Коммунистическому (участок от ул. Крупской до площади Театральной) в г. Северске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1.1.5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1.1.6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1.1.7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Благоустройство </w:t>
            </w:r>
            <w:r>
              <w:lastRenderedPageBreak/>
              <w:t>парка "Сказка"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21" w:type="dxa"/>
            <w:gridSpan w:val="10"/>
          </w:tcPr>
          <w:p w:rsidR="00BB6C1E" w:rsidRDefault="00FB38D7">
            <w:pPr>
              <w:pStyle w:val="ConsPlusNormal0"/>
            </w:pPr>
            <w:r>
              <w:t>Задача 2 "</w:t>
            </w:r>
            <w:r>
              <w:t>Отбор общественных пространств для благоустройства" подпрограммы 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Организация рейтингового голосования (до 31.12.2025), в т.ч.: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Проведение рейтингового голосования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Разработка </w:t>
            </w:r>
            <w:r>
              <w:lastRenderedPageBreak/>
              <w:t>дизайн-проектов общественных пространств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разработанных документов, шт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разработанных документов, шт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разработанных документов, шт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21" w:type="dxa"/>
            <w:gridSpan w:val="10"/>
          </w:tcPr>
          <w:p w:rsidR="00BB6C1E" w:rsidRDefault="00FB38D7">
            <w:pPr>
              <w:pStyle w:val="ConsPlusNormal0"/>
            </w:pPr>
            <w:r>
              <w:t>Задача 2 "Отбор общественных пространств для благоустройства" подпрограммы 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>Отбор общественных пространств для благоустройства" (с 01.01.2026)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821" w:type="dxa"/>
            <w:gridSpan w:val="10"/>
          </w:tcPr>
          <w:p w:rsidR="00BB6C1E" w:rsidRDefault="00FB38D7">
            <w:pPr>
              <w:pStyle w:val="ConsPlusNormal0"/>
            </w:pPr>
            <w:r>
              <w:t>Задача 3 "Вовлечение жителей города в социальные проекты, направленные на совершенствование городской среды ЗАТО Северск" подпрограммы 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Основное мероприятие. Реализация общегородских инициатив Народной программы городских изменений "Радиус доверия - ЗАТО Северск" (до 31.12.2025), в </w:t>
            </w:r>
            <w:r>
              <w:lastRenderedPageBreak/>
              <w:t>т.ч.: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Северск, 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Количество реализованных общегородских инициатив Народной программы городских изменений "Радиус доверия - ЗАТО Северск", </w:t>
            </w:r>
            <w:r>
              <w:lastRenderedPageBreak/>
              <w:t>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памяти Петра Георгиевича Пронягина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3200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3.1.2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Искусств по ул. Леонтичука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4225</w:t>
            </w:r>
          </w:p>
        </w:tc>
      </w:tr>
      <w:tr w:rsidR="00BB6C1E"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821" w:type="dxa"/>
            <w:gridSpan w:val="10"/>
          </w:tcPr>
          <w:p w:rsidR="00BB6C1E" w:rsidRDefault="00FB38D7">
            <w:pPr>
              <w:pStyle w:val="ConsPlusNormal0"/>
            </w:pPr>
            <w:r>
              <w:t>Задача 3 "Вовлечение жителей города в социальные проекты, направленные на совершенствование городской среды ЗАТО Северск" подпрограммы 2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>Вовлечение жителей города в социальные проекты, направленные на совершенствование городской среды ЗАТО Северск" (с 01.01.2026)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Северск, УЖКХ ТиС</w:t>
            </w: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>1. Количество реализованных общегородских инициатив Народной программы городских изменений "Радиус доверия - ЗАТО Северск",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</w:pPr>
            <w:r>
              <w:t xml:space="preserve">1. Количество реализованных общегородских инициатив Народной программы городских изменений </w:t>
            </w:r>
            <w:r>
              <w:lastRenderedPageBreak/>
              <w:t>"</w:t>
            </w:r>
            <w:r>
              <w:t>Радиус доверия - ЗАТО Северск", ед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BB6C1E">
        <w:tc>
          <w:tcPr>
            <w:tcW w:w="737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 w:val="restart"/>
          </w:tcPr>
          <w:p w:rsidR="00BB6C1E" w:rsidRDefault="00FB38D7">
            <w:pPr>
              <w:pStyle w:val="ConsPlusNormal0"/>
            </w:pPr>
            <w:r>
              <w:t>Итого по подпрограмме 2</w:t>
            </w: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both"/>
            </w:pPr>
            <w:r>
              <w:t>Всего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290007,82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241290,30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4894,79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24862,72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644" w:type="dxa"/>
            <w:vMerge w:val="restart"/>
            <w:vAlign w:val="center"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49973,78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4470,67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59919,96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10162,87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170447,82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143052,15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1856,50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6579,18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737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737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020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9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</w:tbl>
    <w:p w:rsidR="00BB6C1E" w:rsidRDefault="00BB6C1E">
      <w:pPr>
        <w:pStyle w:val="ConsPlusNormal0"/>
        <w:sectPr w:rsidR="00BB6C1E">
          <w:headerReference w:type="default" r:id="rId120"/>
          <w:footerReference w:type="default" r:id="rId121"/>
          <w:headerReference w:type="first" r:id="rId122"/>
          <w:footerReference w:type="first" r:id="rId123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3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6" w:name="P3244"/>
      <w:bookmarkEnd w:id="6"/>
      <w:r>
        <w:t>ОБЩАЯ ПОТРЕБНОСТЬ</w:t>
      </w:r>
    </w:p>
    <w:p w:rsidR="00BB6C1E" w:rsidRDefault="00FB38D7">
      <w:pPr>
        <w:pStyle w:val="ConsPlusTitle0"/>
        <w:jc w:val="center"/>
      </w:pPr>
      <w:r>
        <w:t>В РЕСУРСНОМ ОБЕСПЕЧЕНИИ РЕАЛИЗАЦИИ МУНИЦИПАЛЬНОЙ ПРОГРАММЫ</w:t>
      </w:r>
    </w:p>
    <w:p w:rsidR="00BB6C1E" w:rsidRDefault="00FB38D7">
      <w:pPr>
        <w:pStyle w:val="ConsPlusTitle0"/>
        <w:jc w:val="center"/>
      </w:pPr>
      <w:r>
        <w:t>"</w:t>
      </w:r>
      <w:r>
        <w:t>ФОРМИРОВАНИЕ СОВРЕМЕННОЙ ГОРОДСКОЙ СРЕДЫ ЗАТО СЕВЕРСК",</w:t>
      </w:r>
    </w:p>
    <w:p w:rsidR="00BB6C1E" w:rsidRDefault="00FB38D7">
      <w:pPr>
        <w:pStyle w:val="ConsPlusTitle0"/>
        <w:jc w:val="center"/>
      </w:pPr>
      <w:r>
        <w:t>ВКЛЮЧАЯ ПРОГНОЗНУЮ ОЦЕНКУ РАСХОДОВ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3672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4" w:tooltip="Постановление Администрации ЗАТО Северск от 22.10.2025 N 2594-па &quot;О внесении изменений в постановление Администрации ЗАТО Северск от 30.12.2022 N 2475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от 22.10.2025 N 2594-па)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1701"/>
        <w:gridCol w:w="694"/>
        <w:gridCol w:w="1304"/>
        <w:gridCol w:w="1144"/>
        <w:gridCol w:w="1144"/>
        <w:gridCol w:w="1144"/>
        <w:gridCol w:w="1191"/>
        <w:gridCol w:w="1474"/>
        <w:gridCol w:w="1871"/>
        <w:gridCol w:w="1077"/>
      </w:tblGrid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623" w:type="dxa"/>
            <w:gridSpan w:val="4"/>
          </w:tcPr>
          <w:p w:rsidR="00BB6C1E" w:rsidRDefault="00FB38D7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2948" w:type="dxa"/>
            <w:gridSpan w:val="2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BB6C1E">
        <w:trPr>
          <w:trHeight w:val="230"/>
        </w:trPr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федерального бюджета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внебюджетных источников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2948" w:type="dxa"/>
            <w:gridSpan w:val="2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</w:tr>
      <w:tr w:rsidR="00BB6C1E">
        <w:tc>
          <w:tcPr>
            <w:tcW w:w="13590" w:type="dxa"/>
            <w:gridSpan w:val="11"/>
          </w:tcPr>
          <w:p w:rsidR="00BB6C1E" w:rsidRDefault="00FB38D7">
            <w:pPr>
              <w:pStyle w:val="ConsPlusNormal0"/>
              <w:outlineLvl w:val="2"/>
            </w:pPr>
            <w:r>
              <w:t>Подпрограмма 1 "Благоустройство дворовых территорий" Программы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1 "</w:t>
            </w:r>
            <w:r>
              <w:t>Выполнение работ по благоустройству дворовых территорий ЗАТО Северск, включенных в рейтинговый перечень" подпрограммы 1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Выполнение работ по благоустройству дворовых территорий ЗАТО Северск, включенных в рейтинговый перечень (до 3</w:t>
            </w:r>
            <w:r>
              <w:t>1.12.2025), в т.ч.: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82504,01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74253,61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8250,00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82504,01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74253,61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8250,40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дворовых территорий, включенных в рейтинговый перечень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82504,01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74253,61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8250,40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82504,01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74253,61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8250,40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>Выполнение работ по благоустройству дворовых территорий ЗАТО Северск, включенных в рейтинговый перечень" (с 01.01.2026)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175040,51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157536,45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17504,06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85804,17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77223,75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8580,42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89236,34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80312,70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8923,64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2 "</w:t>
            </w:r>
            <w:r>
              <w:t>Улучшение состояния территорий, прилегающих к многоквартирным жилым домам, и оснащение их игровым и спортивным оборудованием" подпрограммы 1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Благоустройство дворовых территорий, в том числе реализация инициатив Народной программы</w:t>
            </w:r>
            <w:r>
              <w:t xml:space="preserve"> </w:t>
            </w:r>
            <w:r>
              <w:lastRenderedPageBreak/>
              <w:t>городских изменений "Радиус доверия - ЗАТО Северск" (до 31.12.2025), в т.ч.: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331556,56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136585,03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194971,53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87529,82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64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реализованных локальных инициатив Народной программы городских изменений "Радиус доверия - ЗАТО Северск",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204868,82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88868,82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116000,00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177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2. Количество реализованных локальных инициатив Народной программы городских </w:t>
            </w:r>
            <w:r>
              <w:lastRenderedPageBreak/>
              <w:t>изменений "Радиус доверия - ЗАТО Северск",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15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Приобретение и установка детского игрового и спортивного оборудования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122359,21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78600,22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43758,99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37771,29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19787,28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17984,01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32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45430,00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45430,00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120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Реализация </w:t>
            </w:r>
            <w:r>
              <w:lastRenderedPageBreak/>
              <w:t>локальных инициатив Народной программы городских изменений "Радиус доверия - ЗАТО Северск"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129197,35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57984,81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71212,54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49758,53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14545,99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35212,54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32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отремонтированных спортивных площадок, шт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4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2,8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34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79438,82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43438,82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36000,00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57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2. Количество </w:t>
            </w:r>
            <w:r>
              <w:lastRenderedPageBreak/>
              <w:t>отремонтированных спортивных площадок, шт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2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5,9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77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2.1.3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Ремонт дворовых проездов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80000,00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52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2 "Улучшение состояния территорий, прилегающих к многоквартирным жилым домам, и оснащение их игровым и спортивным оборудованием" подпрограммы 1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КПМ </w:t>
            </w:r>
            <w:r>
              <w:t xml:space="preserve">"Улучшение состояния территорий, прилегающих к многоквартирным жилым домам, и оснащение их игровым и спортивным </w:t>
            </w:r>
            <w:r>
              <w:lastRenderedPageBreak/>
              <w:t>оборудованием" (с 01.01.2026)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64202,21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64202,21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31471,67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31471,67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120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реализованных локальных инициатив Народной программы городских изменений "Радиус доверия - ЗАТО Северск",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32730,54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32730,54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120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реализованных локальных инициатив Народной программы городских изменений "Радиус доверия - ЗАТО Северск",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Итого по </w:t>
            </w:r>
            <w:hyperlink w:anchor="P1284" w:tooltip="ПОДПРОГРАММА 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653303,29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231790,06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226541,70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194971,53</w:t>
            </w:r>
          </w:p>
        </w:tc>
        <w:tc>
          <w:tcPr>
            <w:tcW w:w="1474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39157,92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13382,94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1. Количество дворовых территорий, </w:t>
            </w:r>
            <w:r>
              <w:lastRenderedPageBreak/>
              <w:t>благоустроенных на конец года, нарастающим итогом,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195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Количество детских площадок, оснащенных новым игровым оборудованием,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87529,82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34333,27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2,8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Количество детских площадок, оснащенных новым игровым оборудованием,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287372,83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74253,61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97119,22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116000,00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227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57,9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Количество детских площадок, оснащенных новым игровым оборудованием,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24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117275,84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77223,75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40052,09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259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3. Количество детских площадок, оснащенных новым игровым </w:t>
            </w:r>
            <w:r>
              <w:lastRenderedPageBreak/>
              <w:t>оборудованием,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20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121966,88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80312,70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41654,18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279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Площадь отремонтированных дворовых проездов,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Количество детских площадок, оснащенных новым игровым оборудованием,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</w:t>
            </w:r>
          </w:p>
        </w:tc>
      </w:tr>
      <w:tr w:rsidR="00BB6C1E">
        <w:tc>
          <w:tcPr>
            <w:tcW w:w="13590" w:type="dxa"/>
            <w:gridSpan w:val="11"/>
          </w:tcPr>
          <w:p w:rsidR="00BB6C1E" w:rsidRDefault="00FB38D7">
            <w:pPr>
              <w:pStyle w:val="ConsPlusNormal0"/>
              <w:outlineLvl w:val="2"/>
            </w:pPr>
            <w:r>
              <w:t>Подпрограмма 2 "Благоустройство общественных пространств" Программы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1 "</w:t>
            </w:r>
            <w:r>
              <w:t>Выполнение ремонта объектов благоустройства общественных пространств" подпрограммы 2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lastRenderedPageBreak/>
              <w:t>"Формирование комфортной городской среды" (</w:t>
            </w:r>
            <w:r>
              <w:t>до 31.12.2025), в т.ч.: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323879,31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292064,73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5962,85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25851,73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49973,79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4470,67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23000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59919,95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10162,87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42500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207969,32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193826,57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2924,56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11218,19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45010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Устройство сквера с озером и мемориалом "Курган Славы"</w:t>
            </w:r>
            <w:r>
              <w:t xml:space="preserve"> в микрорайоне "Ясный"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13,78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0,43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0,75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14,96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13,78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0,43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0,75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10305,49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9468,52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293,71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525,26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1287,60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1186,52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36,70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64,38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2362,20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2176,77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67,32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118,11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6655,69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6123,23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189,69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342,77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3100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1.1.3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на территории, прилегающей к жилым домам по ул. Победы N 16 и N 20 в г. Северске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24051,15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22026,10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681,22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1343,83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23928,69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22026,10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681,22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1221,37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122,46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122,46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1.1.4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Коммунистическому (участок от ул. Крупской до площади Театральной) в г. Северске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39802,33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35128,81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407,60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4265,92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2479,41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2148,50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66,45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264,46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8000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5985,15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5515,32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170,58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299,26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31337,78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27465,00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170,58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3702,20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9400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1.1.5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Благоустройство аллеи </w:t>
            </w:r>
            <w:r>
              <w:lastRenderedPageBreak/>
              <w:t>строителей на территории, прилегающей к МБУ "Северский музыкальный театр" по просп. Коммунистическому, 119 в г. Северске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25765,22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18062,43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558,63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7144,16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</w:t>
            </w:r>
            <w:r>
              <w:lastRenderedPageBreak/>
              <w:t>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559,77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515,83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15,95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27,99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1. Площадь </w:t>
            </w:r>
            <w:r>
              <w:lastRenderedPageBreak/>
              <w:t>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500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25205,45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17546,59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542,68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7116,17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4500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1.1.6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между жилым домом по просп. Коммунистическому, 133 и МБДОУ "Детский сад N 54" в г. Северске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26962,62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24737,75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765,09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1459,79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17015,91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15571,85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481,60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962,45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2500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9946,72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9165,90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283,48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497,34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1.1.7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60943,77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55966,84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1732,64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3244,30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9236,25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8511,20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263,23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461,81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14989,98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13675,49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422,95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891,53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15000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36717,55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33780,15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1046,45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1890,95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13000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1.1.8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1.1.9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5552,46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5552,46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1467,46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1467,46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1108,00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1108,00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2977,00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2977,00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1.1.10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Благоустройство сквера, прилегающего к зданию по просп. Коммунистическому, 77 (сквер с фонтаном </w:t>
            </w:r>
            <w:r>
              <w:t>"Дельфин")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20509,34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19092,30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391,58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1025,47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184,30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5,70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20309,34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18908,00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385,88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1015,47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4340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"Сказка"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4424,09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90,29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237,60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4751,98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4424,09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90,29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237,60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250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1.1.12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отдыха у водоема в Северском природном парке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103126,10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1041,68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1052,20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105219,98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103126,10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1041,68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1052,20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15170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1 "Выполнение ремонта объектов благоустройства общественных пространств" подпрограммы 2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Приоритетный проект "Выполнение работ по благоустройству общественных пространств, включая участие </w:t>
            </w:r>
            <w:r>
              <w:lastRenderedPageBreak/>
              <w:t>в региональном проекте "</w:t>
            </w:r>
            <w:r>
              <w:t>Формирование комфортной городской среды" (с 01.01.2026)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162512,46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154092,73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1204,57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7215,16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95933,88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91181,08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1187,64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3565,16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17569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2. Количество благоустроенных в течение года </w:t>
            </w:r>
            <w:r>
              <w:lastRenderedPageBreak/>
              <w:t>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2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66578,58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62911,65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16,93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3650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Устройство сквера с озером и мемориалом "Курган Славы" в микрорайоне "Ясный"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62365,28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62365,28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62365,28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62365,28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5000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</w:pPr>
            <w:r>
              <w:t>1.1.2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35192,16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29966,92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928,33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4296,91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31978,86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29420,55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911,40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1646,91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6000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3213,30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546,37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16,93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2650,00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1000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1.1.3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</w:t>
            </w:r>
            <w:r>
              <w:lastRenderedPageBreak/>
              <w:t>ому (участок от ул. Крупской до площади Театральной) в г. Северске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1.1.4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1.1.5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1. Количество </w:t>
            </w:r>
            <w:r>
              <w:t>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1. Количество объектов, благоустроенных с привлечением собственников и </w:t>
            </w:r>
            <w:r>
              <w:lastRenderedPageBreak/>
              <w:t>арендаторов зданий и сооружений,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3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1.1.6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2000,00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2000,00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1000,00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подготовленных проектов,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1.1.7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парка "Сказка"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62955,02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61760,53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276,24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918,25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62955,02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61760,53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276,24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918,25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11319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2 "</w:t>
            </w:r>
            <w:r>
              <w:t>Отбор общественных пространств для благоустройства" подпрограммы 2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Организация рейтингового голосования (до 31.12.2025), в т.ч.: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2.1.1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Проведение рейтингового голосования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Разработка дизайн-проектов общественных пространств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  <w:jc w:val="both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разработанных документов, шт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разработанных документов, шт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разработанных документов, шт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2 "Отбор общественных пространств для благоустройства" подпрограммы 2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>Отбор общественных пространств для благоустройства" (с 01.01.2026)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X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Проведение рейтингового голосования,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3 "Вовлечение жителей города в социальные проекты, направленные на совершенствование городской среды ЗАТО Северск" подпрограммы 2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Основное мероприятие. Реализация общегородских инициатив Народной программы городских изменений "Радиус доверия - ЗАТО Северск" (до 31.12.2025), в т.ч.: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37920,00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37920,00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реализованных общегородских инициатив Народной программы городских изменений "Радиус доверия - ЗАТО Северск",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</w:pPr>
            <w:r>
              <w:t>3.1.1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памяти Петра Георгиевича Пронягина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13920,00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УЖКХ ТиС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13920,00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6960,00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6400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</w:pPr>
            <w:r>
              <w:t>3.1.2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сквера Искусств по ул. Леонтичука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24000,00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24000,00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12000,00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благоустроенной территории,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8450</w:t>
            </w:r>
          </w:p>
        </w:tc>
      </w:tr>
      <w:tr w:rsidR="00BB6C1E">
        <w:tc>
          <w:tcPr>
            <w:tcW w:w="846" w:type="dxa"/>
          </w:tcPr>
          <w:p w:rsidR="00BB6C1E" w:rsidRDefault="00FB38D7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744" w:type="dxa"/>
            <w:gridSpan w:val="10"/>
          </w:tcPr>
          <w:p w:rsidR="00BB6C1E" w:rsidRDefault="00FB38D7">
            <w:pPr>
              <w:pStyle w:val="ConsPlusNormal0"/>
            </w:pPr>
            <w:r>
              <w:t>Задача 3 "Вовлечение жителей города в социальные проекты, направленные на совершенствование городской среды ЗАТО Северск" подпрограммы 2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КПМ "</w:t>
            </w:r>
            <w:r>
              <w:t xml:space="preserve">Вовлечение жителей города в социальные проекты, направленные </w:t>
            </w:r>
            <w:r>
              <w:lastRenderedPageBreak/>
              <w:t>на совершенствование городской среды ЗАТО Северск (с 01.01.2026)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BB6C1E" w:rsidRDefault="00FB38D7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1. Количество реализованных общегородских инициатив Народной </w:t>
            </w:r>
            <w:r>
              <w:lastRenderedPageBreak/>
              <w:t>программы городских изменений "Радиус доверия - ЗАТО Северск",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Количество реализованных общегородских инициатив Народной программы городских изменений "</w:t>
            </w:r>
            <w:r>
              <w:t>Радиус доверия - ЗАТО Северск",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Итого по </w:t>
            </w:r>
            <w:hyperlink w:anchor="P1980" w:tooltip="ПОДПРОГРАММА 2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524311,77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446157,46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7167,43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52026,89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474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55990,04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49973,79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4470,67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86,6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3. Доля жителей, принявших участие в </w:t>
            </w:r>
            <w:r>
              <w:lastRenderedPageBreak/>
              <w:t>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32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59919,95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10162,87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90,85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32,5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245889,32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193826,57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2924,56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30178,19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18960,00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96,86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8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95933,88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91181,08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1187,64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3565,16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98,6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2. Количество </w:t>
            </w:r>
            <w:r>
              <w:lastRenderedPageBreak/>
              <w:t>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2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30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66578,58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62911,65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16,93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3650,00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99,20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Количество благоустроенных в течение года общественных пространств, ед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2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3. Доля жителей, принявших участие в рейтинговом голосовании на </w:t>
            </w:r>
            <w:r>
              <w:lastRenderedPageBreak/>
              <w:t>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30</w:t>
            </w:r>
          </w:p>
        </w:tc>
      </w:tr>
      <w:tr w:rsidR="00BB6C1E">
        <w:tc>
          <w:tcPr>
            <w:tcW w:w="846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694" w:type="dxa"/>
          </w:tcPr>
          <w:p w:rsidR="00BB6C1E" w:rsidRDefault="00FB38D7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BB6C1E" w:rsidRDefault="00FB38D7">
            <w:pPr>
              <w:pStyle w:val="ConsPlusNormal0"/>
              <w:jc w:val="right"/>
            </w:pPr>
            <w:r>
              <w:t>1177615,06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446157,46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238957,49</w:t>
            </w:r>
          </w:p>
        </w:tc>
        <w:tc>
          <w:tcPr>
            <w:tcW w:w="1144" w:type="dxa"/>
          </w:tcPr>
          <w:p w:rsidR="00BB6C1E" w:rsidRDefault="00FB38D7">
            <w:pPr>
              <w:pStyle w:val="ConsPlusNormal0"/>
              <w:jc w:val="right"/>
            </w:pPr>
            <w:r>
              <w:t>278568,58</w:t>
            </w:r>
          </w:p>
        </w:tc>
        <w:tc>
          <w:tcPr>
            <w:tcW w:w="1191" w:type="dxa"/>
          </w:tcPr>
          <w:p w:rsidR="00BB6C1E" w:rsidRDefault="00FB38D7">
            <w:pPr>
              <w:pStyle w:val="ConsPlusNormal0"/>
              <w:jc w:val="right"/>
            </w:pPr>
            <w:r>
              <w:t>213931,53</w:t>
            </w:r>
          </w:p>
        </w:tc>
        <w:tc>
          <w:tcPr>
            <w:tcW w:w="1474" w:type="dxa"/>
            <w:vMerge w:val="restart"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center"/>
            </w:pPr>
            <w:r>
              <w:t>Х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95147,96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49973,79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1545,58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17853,61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25774,98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50,3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59,11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3. Доля финансового участия </w:t>
            </w:r>
            <w:r>
              <w:lastRenderedPageBreak/>
              <w:t>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147449,77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48264,37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1492,71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44496,14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53196,55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52,3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62,01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3. Доля финансового </w:t>
            </w:r>
            <w:r>
              <w:lastRenderedPageBreak/>
              <w:t>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533262,15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193826,57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77178,17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127297,41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134960,00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58,5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66,11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 xml:space="preserve">3. Доля </w:t>
            </w:r>
            <w:r>
              <w:lastRenderedPageBreak/>
              <w:t>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lastRenderedPageBreak/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213209,72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91181,08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78411,39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43617,25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66,8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67,29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0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188545,46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62911,65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80329,63</w:t>
            </w:r>
          </w:p>
        </w:tc>
        <w:tc>
          <w:tcPr>
            <w:tcW w:w="1144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45304,18</w:t>
            </w:r>
          </w:p>
        </w:tc>
        <w:tc>
          <w:tcPr>
            <w:tcW w:w="1191" w:type="dxa"/>
            <w:vMerge w:val="restart"/>
          </w:tcPr>
          <w:p w:rsidR="00BB6C1E" w:rsidRDefault="00FB38D7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71,9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67,7</w:t>
            </w:r>
          </w:p>
        </w:tc>
      </w:tr>
      <w:tr w:rsidR="00BB6C1E">
        <w:tc>
          <w:tcPr>
            <w:tcW w:w="846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69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30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4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19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47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71" w:type="dxa"/>
          </w:tcPr>
          <w:p w:rsidR="00BB6C1E" w:rsidRDefault="00FB38D7">
            <w:pPr>
              <w:pStyle w:val="ConsPlusNormal0"/>
            </w:pPr>
            <w: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077" w:type="dxa"/>
          </w:tcPr>
          <w:p w:rsidR="00BB6C1E" w:rsidRDefault="00FB38D7">
            <w:pPr>
              <w:pStyle w:val="ConsPlusNormal0"/>
              <w:jc w:val="right"/>
            </w:pPr>
            <w:r>
              <w:t>1</w:t>
            </w:r>
          </w:p>
        </w:tc>
      </w:tr>
    </w:tbl>
    <w:p w:rsidR="00BB6C1E" w:rsidRDefault="00BB6C1E">
      <w:pPr>
        <w:pStyle w:val="ConsPlusNormal0"/>
        <w:sectPr w:rsidR="00BB6C1E">
          <w:headerReference w:type="default" r:id="rId125"/>
          <w:footerReference w:type="default" r:id="rId126"/>
          <w:headerReference w:type="first" r:id="rId127"/>
          <w:footerReference w:type="first" r:id="rId128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4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7" w:name="P4636"/>
      <w:bookmarkEnd w:id="7"/>
      <w:r>
        <w:t>ПЕРЕЧЕНЬ</w:t>
      </w:r>
    </w:p>
    <w:p w:rsidR="00BB6C1E" w:rsidRDefault="00FB38D7">
      <w:pPr>
        <w:pStyle w:val="ConsPlusTitle0"/>
        <w:jc w:val="center"/>
      </w:pPr>
      <w:r>
        <w:t>ОБЩЕСТВЕННЫХ ТЕРРИТОРИЙ ЗАТО СЕВЕРСК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9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от 31.01.2025 N 194-па)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04"/>
        <w:gridCol w:w="3402"/>
        <w:gridCol w:w="3402"/>
      </w:tblGrid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center"/>
            </w:pPr>
            <w:r>
              <w:t>Муниципальное образование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общественной территории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  <w:jc w:val="center"/>
            </w:pPr>
            <w:r>
              <w:t>Место расположения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Театральная площадь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перед зданием по просп. Коммунистическому, 119 вдоль ул. Курчатова до здания по просп. Коммунистическому, 92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Площадь имени В.И.Ленина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перед зданием по просп. Коммунистическому, 51 и вдоль ул. Свердлова до ул. Ленина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Парк "Спортивных достижений"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перед зданием по ул. Калинина, 66/1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 xml:space="preserve">Сквер </w:t>
            </w:r>
            <w:r>
              <w:t>"Семейный"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зданию по ул. Калинина, 123, от ул. Калинина до здания по ул. Северной, 32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Северский природный парк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 xml:space="preserve">г. Северск, территория Муниципального автономного учреждения "Северский природный парк" по </w:t>
            </w:r>
            <w:r>
              <w:t>просп. Коммунистическому, 45а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Прибрежный парк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вдоль ул. Ленина от разворотной площадки по ул. Ленинградской до здания по ул. Ленина, 7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Парк "Сказка"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 xml:space="preserve">г. Северск, территория, ограниченная просп. Коммунистическим, зданием по </w:t>
            </w:r>
            <w:r>
              <w:lastRenderedPageBreak/>
              <w:t>просп. Коммунистическому, 46, ул. Строителей, ул. Ленина, зданием по просп. Коммунистическому, 48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памяти воинов-земляков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ме</w:t>
            </w:r>
            <w:r>
              <w:t>мориалу в память павшим героям (пос. Иглаково)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Лицеистов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зданию по просп. Коммунистическому, 77, от жилого дома по просп. Коммунистическому, 73 до жилого дома по просп. Коммунистическому, 83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</w:t>
            </w:r>
            <w:r>
              <w:t>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имени П.Г.Пронягина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вдоль ул. Свердлова от мемориала памяти участников ликвидации аварии на Чернобыльской АЭС до ул. Калинина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памяти ликвидаторов аварии на Чернобыльской АЭС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вдоль ул. Свердлова от ул. 40 лет Октября до мемориала памяти участников ликвидации аварии на Чернобыльской АЭС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воинской славы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 xml:space="preserve">г. Северск, территория, расположенная в границах прибрежного парка напротив жилого </w:t>
            </w:r>
            <w:r>
              <w:t>дома N 92 по ул. Ленина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"Литературный"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зданию по ул. Курчатова, 16, до здания по просп. Коммунистическому, 94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имени А.С.Леонтичука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от здания по просп. Коммунистическому, 39 вдоль ул. Леонтичука от просп. Коммунистического до ул. Ленина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имени В.В.Маяковского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вдоль ул. Маяковского от здания по просп. Коммунистическому,</w:t>
            </w:r>
            <w:r>
              <w:t xml:space="preserve"> 30 до ул. Ленина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Бульвар имени Н.И.Кузьменко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вдоль ул. Солнечной от просп. Коммунистического до ул. Калинина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имени Е.В.Славского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 xml:space="preserve">г. Северск, территория, расположенная вдоль бульвара </w:t>
            </w:r>
            <w:r>
              <w:lastRenderedPageBreak/>
              <w:t>между жилы</w:t>
            </w:r>
            <w:r>
              <w:t>м домом N 23 по ул. Победы и жилым домом N 18 по ул. Славского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"Первостроителей"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памятнику молодым строителям, на пересечении просп. Коммунистического и ул. Комсомольской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</w:t>
            </w:r>
            <w:r>
              <w:t>Детства"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зданию по просп. Коммунистическому, 62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"Курган Славы"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между жилым домом N 126 по ул. Ленина и жилыми домами N 6, 6а по ул. Ленинградской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</w:t>
            </w:r>
            <w:r>
              <w:t>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"Молодость"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зданию по ул. Горького, 32, между зданием по ул. Мира, 27 и жилым домом N 25 по ул. Мира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Парк имени Б.В.Громова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вдоль ул. Комсомольской, от памятника молодым строителям до ул. Лесной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Парк имени Г.К.Жерлова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зеленый массив, расположенный вдоль ул. Ленинградской, от пер. Чекист до здания по ул. Славског</w:t>
            </w:r>
            <w:r>
              <w:t>о, 32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"Калининский"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зеленый массив, расположенный напротив домов N 50, 52, 87 по ул. Калинина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"Транспортный"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зеленый массив, расположенный между ул. Транспортной и ул. Кирова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Бульвар "Белобородовский"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вдоль домов N 100, 108, 112 по просп. Коммунистическому, N 1, 3, 7, 11 по ул. Солнечной, N 1 и N 102 по ул. Ленина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"Сосновый"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 xml:space="preserve">г. Северск, территория, расположенная между жилыми домами N 133 и N 143 по просп. </w:t>
            </w:r>
            <w:r>
              <w:lastRenderedPageBreak/>
              <w:t>Коммунистическому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"Лесной"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между зданиями N 7а и N 11а по ул. Лесной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П.И.Чайковского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прилегающая к зданию по ул. Курчатова, 7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"Химстроевский"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между жилым домом N 22 по ул. Транспортной и ул. Спортивной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Счастья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</w:t>
            </w:r>
            <w:r>
              <w:t xml:space="preserve"> прилегающая к стеле "Северск" по ул. Славского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Бульвар "Кадетский"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вдоль ул. Славского, от ул. Ленинградской до автодороги СОПК "Сосна"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"Судостроителей"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пос. Самусь, территория, прилегающая к зданию по ул. Ленина, 28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Бульвар им. С.И.Зайцева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между жилыми домами N 120 и N 122 по просп. Коммунистическому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"Связистов"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</w:t>
            </w:r>
            <w:r>
              <w:t>итория вдоль жилого дома N 116 по просп. Коммунистическому до здания по ул. Солнечной, 15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"Три медведя"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у жилого дома N 151 по просп. Коммунистическому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"Школьный"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сквер, прилегающий к жилым домам N 16 и N 20 по ул. Победы и зданию ул. Победы, 12а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"Аллея строителей"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между Северским музыкальным театром и домом по просп. Коммунистическому, 121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"Арт-окно"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в районе транспортного кольца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"Точка роста"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 xml:space="preserve">г. Северск, территория, расположенная между зданием по </w:t>
            </w:r>
            <w:r>
              <w:lastRenderedPageBreak/>
              <w:t>ул. Строителей, 27 и жилыми домами по ул. Строителей, 23, 25, 29, 31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41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Сквер "Студенческий"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территория, расположенная за зданием СТИ НИЯУ МИФИ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1804" w:type="dxa"/>
          </w:tcPr>
          <w:p w:rsidR="00BB6C1E" w:rsidRDefault="00FB38D7">
            <w:pPr>
              <w:pStyle w:val="ConsPlusNormal0"/>
            </w:pPr>
            <w:r>
              <w:t>ЗАТО Северск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Бульвар "Кедро</w:t>
            </w:r>
            <w:r>
              <w:t>вый"</w:t>
            </w:r>
          </w:p>
        </w:tc>
        <w:tc>
          <w:tcPr>
            <w:tcW w:w="3402" w:type="dxa"/>
          </w:tcPr>
          <w:p w:rsidR="00BB6C1E" w:rsidRDefault="00FB38D7">
            <w:pPr>
              <w:pStyle w:val="ConsPlusNormal0"/>
            </w:pPr>
            <w:r>
              <w:t>г. Северск, территория по ул. Солнечной от ул. Калинина до ул. Северной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5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8" w:name="P4828"/>
      <w:bookmarkEnd w:id="8"/>
      <w:r>
        <w:t>РЕЙТИНГОВЫЙ ПЕРЕЧЕНЬ</w:t>
      </w:r>
    </w:p>
    <w:p w:rsidR="00BB6C1E" w:rsidRDefault="00FB38D7">
      <w:pPr>
        <w:pStyle w:val="ConsPlusTitle0"/>
        <w:jc w:val="center"/>
      </w:pPr>
      <w:r>
        <w:t>ОБЩЕСТВЕННЫХ ПРОСТРАНСТВ, ПОДЛЕЖАЩИХ БЛАГОУСТРОЙСТВУ</w:t>
      </w:r>
    </w:p>
    <w:p w:rsidR="00BB6C1E" w:rsidRDefault="00FB38D7">
      <w:pPr>
        <w:pStyle w:val="ConsPlusTitle0"/>
        <w:jc w:val="center"/>
      </w:pPr>
      <w:r>
        <w:t>В РАМКАХ МУНИЦИПАЛЬНОЙ ПРОГРАММЫ "ФОРМИРОВАНИЕ</w:t>
      </w:r>
    </w:p>
    <w:p w:rsidR="00BB6C1E" w:rsidRDefault="00FB38D7">
      <w:pPr>
        <w:pStyle w:val="ConsPlusTitle0"/>
        <w:jc w:val="center"/>
      </w:pPr>
      <w:r>
        <w:t>СОВРЕМЕННОЙ ГОРОДСКОЙ СРЕДЫ ЗАТО СЕВЕРСК" &lt;*&gt;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30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от 31.01.2025 N 194-па)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98"/>
        <w:gridCol w:w="1701"/>
        <w:gridCol w:w="1814"/>
        <w:gridCol w:w="1609"/>
        <w:gridCol w:w="1399"/>
      </w:tblGrid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общественного пространства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объекта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  <w:jc w:val="center"/>
            </w:pPr>
            <w:r>
              <w:t>Вид и перечень работ по предложениям граждан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Количество набранных голосов / год проведения рейтингового голосования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Год реализации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  <w:outlineLvl w:val="2"/>
            </w:pPr>
            <w:r>
              <w:t>1.</w:t>
            </w:r>
          </w:p>
        </w:tc>
        <w:tc>
          <w:tcPr>
            <w:tcW w:w="8621" w:type="dxa"/>
            <w:gridSpan w:val="5"/>
          </w:tcPr>
          <w:p w:rsidR="00BB6C1E" w:rsidRDefault="00FB38D7">
            <w:pPr>
              <w:pStyle w:val="ConsPlusNormal0"/>
            </w:pPr>
            <w:r>
              <w:t>Общественные пространства, отобранные для выполнения работ в 2023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Просп. Коммунистический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Коммунистическому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 xml:space="preserve">Благоустройство территории. Устройство пешеходной зоны с местами отдыха (продолжение работ: ремонт покрытия дорожек, установка садово-парковых </w:t>
            </w:r>
            <w:r>
              <w:lastRenderedPageBreak/>
              <w:t>скамеек, устройство пандусов)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4938/2019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Прибрежный парк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прибрежного парка (продолжение работ: ремонт покрытия тротуара вдоль ул. Ленина, установка садово-парковых скамеек, устройство пандусов)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3185/2019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Сквер "Школьный"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 xml:space="preserve">Благоустройство </w:t>
            </w:r>
            <w:r>
              <w:t>сквера на территории, прилегающей к жилым домам по ул. Победы N 16 и N 20 в г. Северске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территории. Устройство сквера с фонтаном, цветниками, местами отдыха, детской игровой и спортивной площадками (продолжение работ)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2011/2020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</w:pPr>
            <w:r>
              <w:t>2023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1.4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Сквер "Курган Славы"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Устройство сквера с озером и мемориалом "Курган Славы" в микрорайоне "Ясный"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территории: обустройство пешеходных дорожек, фитотропы, круговой велодорожки; установка парклет и лавочек; установка освещения; устройство луж</w:t>
            </w:r>
            <w:r>
              <w:t xml:space="preserve">аек и оформление рельефа; высадка деревьев; обустройство дощатого спуска к воде; оформление трех поясов береговой полосы </w:t>
            </w:r>
            <w:r>
              <w:lastRenderedPageBreak/>
              <w:t>(продолжение работ)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5535/2018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</w:tr>
      <w:tr w:rsidR="00BB6C1E">
        <w:tc>
          <w:tcPr>
            <w:tcW w:w="9075" w:type="dxa"/>
            <w:gridSpan w:val="6"/>
          </w:tcPr>
          <w:p w:rsidR="00BB6C1E" w:rsidRDefault="00FB38D7">
            <w:pPr>
              <w:pStyle w:val="ConsPlusNormal0"/>
              <w:jc w:val="both"/>
              <w:outlineLvl w:val="2"/>
            </w:pPr>
            <w:r>
              <w:t xml:space="preserve">Общественные пространства, отобранные для выполнения работ в 2023 году по результатам рейтингового </w:t>
            </w:r>
            <w:r>
              <w:t>голосования в 2022 году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Театральная площадь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Благоустройство Аллеи строителей на территории, прилегающей к МБУ "Северский музыкальный театр" по просп. Коммунистическому, 119 в г. Северске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территории. Устройство пешеходной зоны с местами отдыха. Установка малых архитектурных форм (пилон, лайтбокс), информационных лайтбоксов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12717/2022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Сквер "Сосновый"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Благоустройство территории между жилым домом по просп. Коммунистическому, 133 и МБДОУ "Детский сад N 54" в г. Северске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Устройство спортивной площадки. Устройство детской площадки. Благоустройство прилегающей территории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7000/2022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Северский природн</w:t>
            </w:r>
            <w:r>
              <w:t>ый парк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Ремонт ограждения. Устройство наружного освещения. Благоустройство прилегающей территории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7840/2022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2023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  <w:outlineLvl w:val="2"/>
            </w:pPr>
            <w:r>
              <w:t>3.</w:t>
            </w:r>
          </w:p>
        </w:tc>
        <w:tc>
          <w:tcPr>
            <w:tcW w:w="8621" w:type="dxa"/>
            <w:gridSpan w:val="5"/>
          </w:tcPr>
          <w:p w:rsidR="00BB6C1E" w:rsidRDefault="00FB38D7">
            <w:pPr>
              <w:pStyle w:val="ConsPlusNormal0"/>
            </w:pPr>
            <w:r>
              <w:t>Общественные пространства, отобранные для выполнения работ в 2024 году по результатам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Просп. Коммунистический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пешеходная зон</w:t>
            </w:r>
            <w:r>
              <w:t xml:space="preserve">а по просп. Коммунистическому (участок от дома N 95 по просп. Коммунистическому до ул. Курчатова, нечетная сторона) (продолжение </w:t>
            </w:r>
            <w:r>
              <w:lastRenderedPageBreak/>
              <w:t>работ)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lastRenderedPageBreak/>
              <w:t>Благоустройство территории. Устройство пешеходной зоны с местами отдыха (продолжение работ: ремонт покрытия дорожек, уст</w:t>
            </w:r>
            <w:r>
              <w:t xml:space="preserve">ановка садово-парковых скамеек, устройство </w:t>
            </w:r>
            <w:r>
              <w:lastRenderedPageBreak/>
              <w:t>пандусов) (продолжение работ)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4938/2019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Сквер с фонтаном "Дельфины"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территория сквера, прилегающая к зданию по просп. Коммунистическому, 77 (сквер с фонтаном "Дельфины") (установка МАФ)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территории. Установка садово-парковых скамеек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60008/2023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Северский природный парк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просп. Коммунистический, 45а, территория МАУ "Северский природный парк" (ремонт наружного ограждения) (продолжение работ)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Ремонт ограж</w:t>
            </w:r>
            <w:r>
              <w:t>дения. Устройство наружного освещения. Благоустройство прилегающей территории (ремонт наружного ограждения) (продолжение работ)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7840/2022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3.4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Сквер "Сосновый"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территория между жилым домом по просп. Коммунистическому, N 133 и МБДОУ "</w:t>
            </w:r>
            <w:r>
              <w:t>Детский сад N 54" (спортивная и детская площадки) (завершение работ)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Устройство спортивной площадки, устройство детской площадки, благоустройство прилегающей территории (завершение работ)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7000/2022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3.5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Театральная площадь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просп. Коммуни</w:t>
            </w:r>
            <w:r>
              <w:t>стический, 119, Аллея строителей на территории, прилегающей к МБУ "Северский музыкальный театр" (завершение работ)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территории. Устройство пешеходной зоны с местами отдыха. Установка малых архитектурных форм (пилонов, лайтбоксов), информацио</w:t>
            </w:r>
            <w:r>
              <w:t xml:space="preserve">нных лайтбоксов </w:t>
            </w:r>
            <w:r>
              <w:lastRenderedPageBreak/>
              <w:t>(завершение работ)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12717/2022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3.6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Прибрежный парк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прибрежный парк по ул. Ленина (от ул. Царевского до ул. Первомайской), участок от дома N 42 по ул. Ленина до ул. Первомайской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прибрежного парка (продолжение работ: ремонт покрытия тротуара вдоль ул. Ленина, установка садово-парковых скамеек, устройство пандусов)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3185/2019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2024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  <w:outlineLvl w:val="2"/>
            </w:pPr>
            <w:r>
              <w:t>4</w:t>
            </w:r>
          </w:p>
        </w:tc>
        <w:tc>
          <w:tcPr>
            <w:tcW w:w="8621" w:type="dxa"/>
            <w:gridSpan w:val="5"/>
          </w:tcPr>
          <w:p w:rsidR="00BB6C1E" w:rsidRDefault="00FB38D7">
            <w:pPr>
              <w:pStyle w:val="ConsPlusNormal0"/>
              <w:jc w:val="both"/>
            </w:pPr>
            <w:r>
              <w:t>Общественные пространства, отобранные для выполнения работ в 2025 году по результатам</w:t>
            </w:r>
            <w:r>
              <w:t xml:space="preserve"> рейтинговых голосований, проведенных в предшествующие годы (незавершенное строительство предшествующего периода)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4.1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Просп. Коммунистический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пешеходная зона по просп. Коммунистическому (участок от ул. Крупской до ул. Курчатова, четная сторона) (начало работ)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территории. Устройство пешеходной зоны с местами отдыха (продолжение работ: ремонт покрытия дорожек, установ</w:t>
            </w:r>
            <w:r>
              <w:t>ка садово-парковых скамеек, устройство пандусов) (продолжение работ)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22662/2020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4.2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Северский природный парк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просп. Коммунистический, 45а, территория МАУ "Северский природный парк"</w:t>
            </w:r>
            <w:r>
              <w:t xml:space="preserve"> (ремонт наружного ограждения) (следующее дальнейшее продолжение работ)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Ремонт ограждения. Устройство наружного освещения. Благоустройство прилегающей территории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29193/2019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4.3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Сквер Лицеистов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 xml:space="preserve">ЗАТО Северск, территория сквера, </w:t>
            </w:r>
            <w:r>
              <w:lastRenderedPageBreak/>
              <w:t xml:space="preserve">прилегающая к зданию по </w:t>
            </w:r>
            <w:r>
              <w:t>просп. Коммунистическому, 77 (сквер с фонтаном "Дельфины") (продолжение работ)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lastRenderedPageBreak/>
              <w:t>Благоустройство территории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60008/2023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4.4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Прибрежный парк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прибрежный парк по ул. Ленина (от ул. Царевского до ул. Первомайской) участок от дома N 42 по ул. Ленина до ул. Первомайской (участок от дома N 30 по ул. Ленина до ул. Первомайской)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прибрежного парка (продолжение работ: ремонт</w:t>
            </w:r>
            <w:r>
              <w:t xml:space="preserve"> покрытия тротуара вдоль ул. Ленина, установка садово-парковых скамеек, устройство пандусов)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10093/2019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4.5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Парк "Сказка"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территория парка "Дружба" (установка МАФ)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Установка детского игрового оборудования и садово-парковых скамеек</w:t>
            </w:r>
          </w:p>
        </w:tc>
        <w:tc>
          <w:tcPr>
            <w:tcW w:w="1609" w:type="dxa"/>
          </w:tcPr>
          <w:p w:rsidR="00BB6C1E" w:rsidRDefault="00FB38D7">
            <w:pPr>
              <w:pStyle w:val="ConsPlusNormal0"/>
              <w:jc w:val="center"/>
            </w:pPr>
            <w:r>
              <w:t>1208/</w:t>
            </w:r>
            <w:r>
              <w:t>2022</w:t>
            </w: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  <w:outlineLvl w:val="2"/>
            </w:pPr>
            <w:r>
              <w:t>5</w:t>
            </w:r>
          </w:p>
        </w:tc>
        <w:tc>
          <w:tcPr>
            <w:tcW w:w="8621" w:type="dxa"/>
            <w:gridSpan w:val="5"/>
          </w:tcPr>
          <w:p w:rsidR="00BB6C1E" w:rsidRDefault="00FB38D7">
            <w:pPr>
              <w:pStyle w:val="ConsPlusNormal0"/>
              <w:jc w:val="both"/>
            </w:pPr>
            <w:r>
              <w:t>Победитель Всероссийского конкурса лучших проектов создания комфортной среды в малых городах и исторических поселениях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5.1</w:t>
            </w:r>
          </w:p>
        </w:tc>
        <w:tc>
          <w:tcPr>
            <w:tcW w:w="2098" w:type="dxa"/>
          </w:tcPr>
          <w:p w:rsidR="00BB6C1E" w:rsidRDefault="00FB38D7">
            <w:pPr>
              <w:pStyle w:val="ConsPlusNormal0"/>
            </w:pPr>
            <w:r>
              <w:t>Северский природный парк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ЗАТО Северск, "Территория отдыха у водоема в Северском природном парке"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Благоустройство территории</w:t>
            </w:r>
          </w:p>
        </w:tc>
        <w:tc>
          <w:tcPr>
            <w:tcW w:w="1609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399" w:type="dxa"/>
          </w:tcPr>
          <w:p w:rsidR="00BB6C1E" w:rsidRDefault="00FB38D7">
            <w:pPr>
              <w:pStyle w:val="ConsPlusNormal0"/>
              <w:jc w:val="center"/>
            </w:pPr>
            <w:r>
              <w:t>2025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--------------------------------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&lt;*&gt;</w:t>
      </w:r>
      <w:r>
        <w:t xml:space="preserve"> В 2023 и 2024 годах рейтинговое голосование по выбору новых объектов для благоустройства не проводилось. Проводилось голосование по выбору дизайн-проектов из числа ранее отобранных объектов для реализации в 2024 и 2025 годах соответственно.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</w:t>
      </w:r>
      <w:r>
        <w:t>е 6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lastRenderedPageBreak/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9" w:name="P4984"/>
      <w:bookmarkEnd w:id="9"/>
      <w:r>
        <w:t>ПРОГНОЗНЫЙ ПЕРЕЧЕНЬ</w:t>
      </w:r>
    </w:p>
    <w:p w:rsidR="00BB6C1E" w:rsidRDefault="00FB38D7">
      <w:pPr>
        <w:pStyle w:val="ConsPlusTitle0"/>
        <w:jc w:val="center"/>
      </w:pPr>
      <w:r>
        <w:t>ОБЩЕСТВЕННЫХ ПРОСТРАНСТВ, ПЛАНИРУЕМЫХ ДЛЯ БЛАГОУСТРОЙСТВА</w:t>
      </w:r>
    </w:p>
    <w:p w:rsidR="00BB6C1E" w:rsidRDefault="00FB38D7">
      <w:pPr>
        <w:pStyle w:val="ConsPlusTitle0"/>
        <w:jc w:val="center"/>
      </w:pPr>
      <w:r>
        <w:t>В РАМКАХ МУНИЦИПАЛЬНОЙ ПРОГРАММЫ "ФОРМИРОВАНИЕ СОВРЕМЕННОЙ</w:t>
      </w:r>
    </w:p>
    <w:p w:rsidR="00BB6C1E" w:rsidRDefault="00FB38D7">
      <w:pPr>
        <w:pStyle w:val="ConsPlusTitle0"/>
        <w:jc w:val="center"/>
      </w:pPr>
      <w:r>
        <w:t>ГОРОДСКОЙ СРЕДЫ" НА ОСНОВАНИИ ПРОВЕДЕННЫХ РЕЙТИНГОВЫХ</w:t>
      </w:r>
    </w:p>
    <w:p w:rsidR="00BB6C1E" w:rsidRDefault="00FB38D7">
      <w:pPr>
        <w:pStyle w:val="ConsPlusTitle0"/>
        <w:jc w:val="center"/>
      </w:pPr>
      <w:r>
        <w:t>ГОЛОСОВАНИЙ И СБОРОВ ПРЕДЛОЖЕНИЙ &lt;*&gt;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31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</w:t>
            </w:r>
            <w:r>
              <w:rPr>
                <w:color w:val="392C69"/>
              </w:rPr>
              <w:t>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от 31.01.2025 N 194-па)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51"/>
        <w:gridCol w:w="2410"/>
        <w:gridCol w:w="2551"/>
        <w:gridCol w:w="1701"/>
      </w:tblGrid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51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общественного пространства</w:t>
            </w:r>
          </w:p>
        </w:tc>
        <w:tc>
          <w:tcPr>
            <w:tcW w:w="2410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объекта благоустройства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  <w:jc w:val="center"/>
            </w:pPr>
            <w:r>
              <w:t>Вид и перечень работ по предложениям граждан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Год реализации (прогноз)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51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51" w:type="dxa"/>
          </w:tcPr>
          <w:p w:rsidR="00BB6C1E" w:rsidRDefault="00FB38D7">
            <w:pPr>
              <w:pStyle w:val="ConsPlusNormal0"/>
            </w:pPr>
            <w:r>
              <w:t>Просп. Коммунистический</w:t>
            </w:r>
          </w:p>
        </w:tc>
        <w:tc>
          <w:tcPr>
            <w:tcW w:w="2410" w:type="dxa"/>
          </w:tcPr>
          <w:p w:rsidR="00BB6C1E" w:rsidRDefault="00FB38D7">
            <w:pPr>
              <w:pStyle w:val="ConsPlusNormal0"/>
            </w:pPr>
            <w:r>
              <w:t>Благоустройство пешеходной зоны по просп. Коммунистическому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Благоустройство территории.</w:t>
            </w:r>
          </w:p>
          <w:p w:rsidR="00BB6C1E" w:rsidRDefault="00FB38D7">
            <w:pPr>
              <w:pStyle w:val="ConsPlusNormal0"/>
            </w:pPr>
            <w:r>
              <w:t>Устройство пешеходной зоны с местами отдыха (продолжение работ)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2025 - 2027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51" w:type="dxa"/>
          </w:tcPr>
          <w:p w:rsidR="00BB6C1E" w:rsidRDefault="00FB38D7">
            <w:pPr>
              <w:pStyle w:val="ConsPlusNormal0"/>
            </w:pPr>
            <w:r>
              <w:t>Прибрежный парк</w:t>
            </w:r>
          </w:p>
        </w:tc>
        <w:tc>
          <w:tcPr>
            <w:tcW w:w="2410" w:type="dxa"/>
          </w:tcPr>
          <w:p w:rsidR="00BB6C1E" w:rsidRDefault="00FB38D7">
            <w:pPr>
              <w:pStyle w:val="ConsPlusNormal0"/>
            </w:pPr>
            <w:r>
              <w:t>Благоустройство прибрежного парка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Благоустройство территории прибрежного парка (продолжение работ)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2025 - 2027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51" w:type="dxa"/>
          </w:tcPr>
          <w:p w:rsidR="00BB6C1E" w:rsidRDefault="00FB38D7">
            <w:pPr>
              <w:pStyle w:val="ConsPlusNormal0"/>
            </w:pPr>
            <w:r>
              <w:t>Сквер Лицеистов</w:t>
            </w:r>
          </w:p>
        </w:tc>
        <w:tc>
          <w:tcPr>
            <w:tcW w:w="2410" w:type="dxa"/>
          </w:tcPr>
          <w:p w:rsidR="00BB6C1E" w:rsidRDefault="00FB38D7">
            <w:pPr>
              <w:pStyle w:val="ConsPlusNormal0"/>
            </w:pPr>
            <w:r>
              <w:t>Благоустройство сквера, прилегающего к зданию по просп. Коммунистическому, 77 (сквер с фонтаном "Дельфин")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Благоустройство территории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2025 - 2026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51" w:type="dxa"/>
          </w:tcPr>
          <w:p w:rsidR="00BB6C1E" w:rsidRDefault="00FB38D7">
            <w:pPr>
              <w:pStyle w:val="ConsPlusNormal0"/>
            </w:pPr>
            <w:r>
              <w:t>Северский п</w:t>
            </w:r>
            <w:r>
              <w:t>риродный парк</w:t>
            </w:r>
          </w:p>
        </w:tc>
        <w:tc>
          <w:tcPr>
            <w:tcW w:w="2410" w:type="dxa"/>
          </w:tcPr>
          <w:p w:rsidR="00BB6C1E" w:rsidRDefault="00FB38D7">
            <w:pPr>
              <w:pStyle w:val="ConsPlusNormal0"/>
              <w:jc w:val="both"/>
            </w:pPr>
            <w:r>
              <w:t>Благоустройство территории Северского природного парка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Благоустройство территории, ремонт наружного ограждения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2025 - 2027</w:t>
            </w:r>
          </w:p>
        </w:tc>
      </w:tr>
      <w:tr w:rsidR="00BB6C1E">
        <w:tc>
          <w:tcPr>
            <w:tcW w:w="45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51" w:type="dxa"/>
          </w:tcPr>
          <w:p w:rsidR="00BB6C1E" w:rsidRDefault="00FB38D7">
            <w:pPr>
              <w:pStyle w:val="ConsPlusNormal0"/>
              <w:jc w:val="center"/>
            </w:pPr>
            <w:r>
              <w:t>Сквер "Сказка"</w:t>
            </w:r>
          </w:p>
        </w:tc>
        <w:tc>
          <w:tcPr>
            <w:tcW w:w="2410" w:type="dxa"/>
          </w:tcPr>
          <w:p w:rsidR="00BB6C1E" w:rsidRDefault="00FB38D7">
            <w:pPr>
              <w:pStyle w:val="ConsPlusNormal0"/>
            </w:pPr>
            <w:r>
              <w:t>Благоустройство парка "Сказка"</w:t>
            </w:r>
          </w:p>
        </w:tc>
        <w:tc>
          <w:tcPr>
            <w:tcW w:w="2551" w:type="dxa"/>
          </w:tcPr>
          <w:p w:rsidR="00BB6C1E" w:rsidRDefault="00FB38D7">
            <w:pPr>
              <w:pStyle w:val="ConsPlusNormal0"/>
            </w:pPr>
            <w:r>
              <w:t>Благоустройство территории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2025 - 2026</w:t>
            </w: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--------------------------------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&lt;*&gt; Уточнение прогнозного перечня общественных пространств, планируемых для благоустройства, выполняется ежегодно при корректировке Программы после проведения рейтингового голосования для выполнения работ на последующий год</w:t>
      </w:r>
      <w:r>
        <w:t xml:space="preserve"> и по результатам выполнения работ в текущем году.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7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lastRenderedPageBreak/>
        <w:t>"Формирование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10" w:name="P5042"/>
      <w:bookmarkEnd w:id="10"/>
      <w:r>
        <w:t>РЕЙТИНГОВЫЙ ПЕРЕЧЕНЬ</w:t>
      </w:r>
    </w:p>
    <w:p w:rsidR="00BB6C1E" w:rsidRDefault="00FB38D7">
      <w:pPr>
        <w:pStyle w:val="ConsPlusTitle0"/>
        <w:jc w:val="center"/>
      </w:pPr>
      <w:r>
        <w:t>ДВОРОВЫХ ТЕРРИТОРИЙ, ПОДЛЕЖАЩИХ БЛАГОУСТРОЙСТВУ</w:t>
      </w:r>
    </w:p>
    <w:p w:rsidR="00BB6C1E" w:rsidRDefault="00FB38D7">
      <w:pPr>
        <w:pStyle w:val="ConsPlusTitle0"/>
        <w:jc w:val="center"/>
      </w:pPr>
      <w:r>
        <w:t>В РАМКАХ МУНИЦИПАЛЬНОЙ ПРОГРАММЫ "ФОРМИРОВАНИЕ</w:t>
      </w:r>
    </w:p>
    <w:p w:rsidR="00BB6C1E" w:rsidRDefault="00FB38D7">
      <w:pPr>
        <w:pStyle w:val="ConsPlusTitle0"/>
        <w:jc w:val="center"/>
      </w:pPr>
      <w:r>
        <w:t>СОВРЕМЕННОЙ ГОРОДСКОЙ СРЕДЫ ЗАТО СЕВЕРСК"</w:t>
      </w:r>
    </w:p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24"/>
        <w:gridCol w:w="1054"/>
        <w:gridCol w:w="3175"/>
        <w:gridCol w:w="1654"/>
        <w:gridCol w:w="1834"/>
      </w:tblGrid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N дворовой территории в рейтинге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N паспорта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  <w:jc w:val="center"/>
            </w:pPr>
            <w:r>
              <w:t>Местонахождение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  <w:jc w:val="center"/>
            </w:pPr>
            <w:r>
              <w:t>Критерий постановки на учет в рейтинговом перечне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  <w:jc w:val="center"/>
            </w:pPr>
            <w:r>
              <w:t>Отметка о выполнении работ по благоустройству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</w:tr>
      <w:tr w:rsidR="00BB6C1E">
        <w:tc>
          <w:tcPr>
            <w:tcW w:w="9041" w:type="dxa"/>
            <w:gridSpan w:val="5"/>
          </w:tcPr>
          <w:p w:rsidR="00BB6C1E" w:rsidRDefault="00FB38D7">
            <w:pPr>
              <w:pStyle w:val="ConsPlusNormal0"/>
              <w:jc w:val="center"/>
              <w:outlineLvl w:val="2"/>
            </w:pPr>
            <w:r>
              <w:t>I. Объекты для выполнения работ минимального и дополнительного перечня, утвержденные до 20.02.2019 Общественной комиссией, утвержденной постановлением Администрации ЗАТО Северск от 03.03.2017 N 299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82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84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86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88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92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74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78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24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 xml:space="preserve">пос. Самусь, ул. Пекарского, </w:t>
            </w:r>
            <w:r>
              <w:lastRenderedPageBreak/>
              <w:t>31а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lastRenderedPageBreak/>
              <w:t xml:space="preserve">По дате подачи </w:t>
            </w:r>
            <w:r>
              <w:lastRenderedPageBreak/>
              <w:t>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lastRenderedPageBreak/>
              <w:t xml:space="preserve">Благоустройство </w:t>
            </w:r>
            <w:r>
              <w:lastRenderedPageBreak/>
              <w:t>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  <w:jc w:val="both"/>
            </w:pPr>
            <w:r>
              <w:t>пос. Самусь, ул. Пекарского, 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Вв-29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  <w:jc w:val="both"/>
            </w:pPr>
            <w:r>
              <w:t>пос. Самусь, ул Октябрьская, 34а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Вв-31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  <w:jc w:val="both"/>
            </w:pPr>
            <w:r>
              <w:t>пос. Самусь, ул. Кирова, 51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29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32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61а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Тупиковая,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18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84б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109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105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107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115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Г4-ЖВ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Ж4-41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44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36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16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20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Ж4-35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36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А-2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Сосновая, 16-4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С-7 (Ж11)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149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13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52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50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54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11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117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11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  <w:jc w:val="both"/>
            </w:pPr>
            <w:r>
              <w:t>пос. Самусь, ул. Пекарского, 29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решением Общественной комиссии об изменении рейтинга территории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С-12 (Ж1)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Г-7 (Ж12)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34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 xml:space="preserve">По дате подачи </w:t>
            </w:r>
            <w:r>
              <w:lastRenderedPageBreak/>
              <w:t>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lastRenderedPageBreak/>
              <w:t xml:space="preserve">Благоустройство </w:t>
            </w:r>
            <w:r>
              <w:lastRenderedPageBreak/>
              <w:t>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157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153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100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30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64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60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62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Ж6-27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13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Свердлова, 17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решением Общественной комиссии об изменении рейтинга территории</w:t>
            </w:r>
          </w:p>
        </w:tc>
        <w:tc>
          <w:tcPr>
            <w:tcW w:w="1834" w:type="dxa"/>
            <w:vMerge w:val="restart"/>
          </w:tcPr>
          <w:p w:rsidR="00BB6C1E" w:rsidRDefault="00FB38D7">
            <w:pPr>
              <w:pStyle w:val="ConsPlusNormal0"/>
            </w:pPr>
            <w:r>
              <w:t>Благоустройство выполнено</w:t>
            </w: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Маяковского,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31а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47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По дате подачи </w:t>
            </w:r>
            <w:r>
              <w:lastRenderedPageBreak/>
              <w:t>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45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Ж1-24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Вв-27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Судостроителей, 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Кирова,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22а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Вв-28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Судостроителей, 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9а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7а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11а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13а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25а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25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23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Ж12-2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С-9 (Ж12)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6а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56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Ж8-34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119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64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Ж8-31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62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60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12а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10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14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22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35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37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Ж8-25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94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98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100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102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104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26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28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Свердлова, 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23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38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9а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Ж6-26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7207" w:type="dxa"/>
            <w:gridSpan w:val="4"/>
          </w:tcPr>
          <w:p w:rsidR="00BB6C1E" w:rsidRDefault="00FB38D7">
            <w:pPr>
              <w:pStyle w:val="ConsPlusNormal0"/>
              <w:jc w:val="center"/>
              <w:outlineLvl w:val="2"/>
            </w:pPr>
            <w:r>
              <w:t>II. Объекты для выполнения работ дополнительного перечня, утвержденные Общественной комиссией, утвержденной постановлением Администрации ЗАТО Северск от 03.03.2017 N 299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С-5В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Ж4-42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44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По дате подачи заявки</w:t>
            </w: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7207" w:type="dxa"/>
            <w:gridSpan w:val="4"/>
          </w:tcPr>
          <w:p w:rsidR="00BB6C1E" w:rsidRDefault="00FB38D7">
            <w:pPr>
              <w:pStyle w:val="ConsPlusNormal0"/>
              <w:jc w:val="center"/>
              <w:outlineLvl w:val="2"/>
            </w:pPr>
            <w:r>
              <w:t>III. Объекты, необходимость благоустройства которых выявлена по результатам паспортизации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79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С-10 (Ж12)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22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66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12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84а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20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90а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36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54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89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29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Пионерская, 34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90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Ж12-19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91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92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12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93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Ж8-29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56а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56б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94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Б/п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124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96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7б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97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23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55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98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83 ул. Куйбышева,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99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Ж6-32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101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102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103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108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104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105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106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107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Ж7-24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112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108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109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15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17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110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111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112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Ж11-14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133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113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38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42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68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70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114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26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115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16а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116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 xml:space="preserve">В соответствии с техническим </w:t>
            </w:r>
            <w:r>
              <w:lastRenderedPageBreak/>
              <w:t>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117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С-4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Новый,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118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 139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119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137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26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22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20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22а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24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24а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10а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12а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12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3а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127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Г-1 (Ж-1)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128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129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130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33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6б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132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Пионерская, 30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Пионерская, 32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5а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Пионерская,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Пионерская,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9а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Пионерская,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136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Полевая, 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 xml:space="preserve">В соответствии </w:t>
            </w:r>
            <w:r>
              <w:lastRenderedPageBreak/>
              <w:t>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139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Ж1-30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16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Ж1-40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20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143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18а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20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21а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23а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149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10а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Пушкина,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12а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152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13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28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30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154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Горького, 37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29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  <w:vAlign w:val="bottom"/>
          </w:tcPr>
          <w:p w:rsidR="00BB6C1E" w:rsidRDefault="00FB38D7">
            <w:pPr>
              <w:pStyle w:val="ConsPlusNormal0"/>
            </w:pPr>
            <w:r>
              <w:t>ул. Первомайская, 29а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  <w:vAlign w:val="bottom"/>
          </w:tcPr>
          <w:p w:rsidR="00BB6C1E" w:rsidRDefault="00FB38D7">
            <w:pPr>
              <w:pStyle w:val="ConsPlusNormal0"/>
            </w:pPr>
            <w:r>
              <w:t>просп. Коммунистический,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159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41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43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162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Леонтичука,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Леонтичука,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Леонтичука,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28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Маяковского,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Маяковского,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Маяковского,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165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166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22а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20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Леонтичука,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169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24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26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Леонтичука,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Леонтичука, 15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30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32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Маяковского,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Маяковского,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34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36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Маяковского,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40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42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173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К-24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Леонтичука, 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К-25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К-26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9б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10б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176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К-27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10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К-28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11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178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К-29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12б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179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К-30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23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Мира, 25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К-31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18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Парковая, 18а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181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К-32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Лесная, 11б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К-33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35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183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К-34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Свердлова, 16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Свердлова,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Свердлова,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18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Ершова,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20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24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Ершова,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27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187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Ж4-10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26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 xml:space="preserve">В соответствии </w:t>
            </w:r>
            <w:r>
              <w:lastRenderedPageBreak/>
              <w:t>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Тупиковая, 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Тупиковая,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Тупиковая,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189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56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58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58а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60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62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64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66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70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72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Московская,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Московская, 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Московская,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В соответствии </w:t>
            </w:r>
            <w:r>
              <w:lastRenderedPageBreak/>
              <w:t>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Московская, 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61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13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14;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199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17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20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17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Ж4-28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28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22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26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30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34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206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Ж4-34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Свердлова, 19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207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Советская,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208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Ж4-37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22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40 лет Октября,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209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Ж4-43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43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210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Ж4-44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135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211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212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Ж4-2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Московская, 6а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213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Ж4-5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Транспортная,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Свердлова,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50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215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52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54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216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50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50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217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48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35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218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15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219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17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Строителей, 23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220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221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2а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222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223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13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15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224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20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67а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225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19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226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21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Крупской, 23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73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71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237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75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228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229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7а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В соответствии с техническим </w:t>
            </w:r>
            <w:r>
              <w:lastRenderedPageBreak/>
              <w:t>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15а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44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Ж6-28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Ж6-30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Ж6-31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87а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236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Ж6-32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87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Царевского,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238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15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239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Ж7-13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80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84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240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Ж7-19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74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241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242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243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101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244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245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103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105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246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16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247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26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248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24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24а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249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Ж-8-21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113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250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17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251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Ж8-24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71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73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75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Куйбышева,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252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Ж8-27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253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Ж8-28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Кирова,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254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Ж8-30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 xml:space="preserve">В соответствии с техническим </w:t>
            </w:r>
            <w:r>
              <w:lastRenderedPageBreak/>
              <w:t>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58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66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255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Ж8-32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115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256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Ж8-33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117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257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Ж8-35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121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258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Ж9-1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106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108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259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24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22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18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263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Ж9-8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92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96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98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94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100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268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104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299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Ж9-14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106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Ж9-15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102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Ж9-16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Ж9-17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3а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273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Ж9-19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Ж9-20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116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Ж9-21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7а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5а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277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279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19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проезд Южный,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 xml:space="preserve">В соответствии </w:t>
            </w:r>
            <w:r>
              <w:lastRenderedPageBreak/>
              <w:t>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282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22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286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6а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6б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6в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12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288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Ж10-18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14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289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Ж10-20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6а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34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129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143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147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147а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145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293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Ж11-4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21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294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Ж11-5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30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74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76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78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34а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36а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38а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297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Ж11-9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32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299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26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28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Курчатова, 30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300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Ж11-12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301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302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Ж11-15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131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133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303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Ж12-1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126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304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Ж12-3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305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Ж12-4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306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21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307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23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308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27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309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Ж12-7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29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31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33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33а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39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18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Ж12-12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22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Ж12-13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24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Ж13-18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Ж13-20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Ж13-21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Ж13-22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Чапаева, 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319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Ж13-23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Чапаева, 24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 xml:space="preserve">В соответствии </w:t>
            </w:r>
            <w:r>
              <w:lastRenderedPageBreak/>
              <w:t>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Ж13-25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18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321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А-1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Сосновая, 16, дом N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Сосновая, 16, дом N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Сосновая, 16, дом N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Новый проезд, 12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118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94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Т-1</w:t>
            </w:r>
          </w:p>
          <w:p w:rsidR="00BB6C1E" w:rsidRDefault="00FB38D7">
            <w:pPr>
              <w:pStyle w:val="ConsPlusNormal0"/>
              <w:jc w:val="center"/>
            </w:pPr>
            <w:r>
              <w:t>(Ж-12)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19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327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Т-2</w:t>
            </w:r>
          </w:p>
          <w:p w:rsidR="00BB6C1E" w:rsidRDefault="00FB38D7">
            <w:pPr>
              <w:pStyle w:val="ConsPlusNormal0"/>
              <w:jc w:val="center"/>
            </w:pPr>
            <w:r>
              <w:t>(Ж-10)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122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Ленина, 132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328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Т-3</w:t>
            </w:r>
          </w:p>
          <w:p w:rsidR="00BB6C1E" w:rsidRDefault="00FB38D7">
            <w:pPr>
              <w:pStyle w:val="ConsPlusNormal0"/>
              <w:jc w:val="center"/>
            </w:pPr>
            <w:r>
              <w:t>(Ж-12)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Славского, 16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329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Т-4</w:t>
            </w:r>
          </w:p>
          <w:p w:rsidR="00BB6C1E" w:rsidRDefault="00FB38D7">
            <w:pPr>
              <w:pStyle w:val="ConsPlusNormal0"/>
              <w:jc w:val="center"/>
            </w:pPr>
            <w:r>
              <w:t>(Ж-12)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35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Победы, 35а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330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Т-5</w:t>
            </w:r>
          </w:p>
          <w:p w:rsidR="00BB6C1E" w:rsidRDefault="00FB38D7">
            <w:pPr>
              <w:pStyle w:val="ConsPlusNormal0"/>
              <w:jc w:val="center"/>
            </w:pPr>
            <w:r>
              <w:t>(Ж-9)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96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331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137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332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139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333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100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334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С-6</w:t>
            </w:r>
          </w:p>
          <w:p w:rsidR="00BB6C1E" w:rsidRDefault="00FB38D7">
            <w:pPr>
              <w:pStyle w:val="ConsPlusNormal0"/>
              <w:jc w:val="center"/>
            </w:pPr>
            <w:r>
              <w:t>(Ж-11)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Северная, 36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335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С-8</w:t>
            </w:r>
          </w:p>
          <w:p w:rsidR="00BB6C1E" w:rsidRDefault="00FB38D7">
            <w:pPr>
              <w:pStyle w:val="ConsPlusNormal0"/>
              <w:jc w:val="center"/>
            </w:pPr>
            <w:r>
              <w:t>(Ж-12)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130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336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С-11 (Ж12)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Ленинградская, 14а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337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Г-1 (Ж-1)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Комсомольская,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338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Г-2</w:t>
            </w:r>
          </w:p>
          <w:p w:rsidR="00BB6C1E" w:rsidRDefault="00FB38D7">
            <w:pPr>
              <w:pStyle w:val="ConsPlusNormal0"/>
              <w:jc w:val="center"/>
            </w:pPr>
            <w:r>
              <w:t>(Ж-11)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82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23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339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Г-3 (Ж-4)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340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Калинина, 147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341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Г-6 (Ж-6)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просп. Коммунистический, 70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342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Г-8 (Ж-1)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Первомайская, 3а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343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Г-9</w:t>
            </w:r>
          </w:p>
          <w:p w:rsidR="00BB6C1E" w:rsidRDefault="00FB38D7">
            <w:pPr>
              <w:pStyle w:val="ConsPlusNormal0"/>
              <w:jc w:val="center"/>
            </w:pPr>
            <w:r>
              <w:t>(Ж-11)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ул. Солнечная, 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344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Розы Люксембург, 8, корпус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Розы Люксембург, 8, корпус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 xml:space="preserve">пос. Самусь, ул. Розы </w:t>
            </w:r>
            <w:r>
              <w:lastRenderedPageBreak/>
              <w:t>Люксембург, 8, корпус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Карла Маркса, 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Карла Маркса,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345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Розы Люксембург,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Розы Люксембург,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346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Кооперативная,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347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18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18а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Кирова, 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Ленина, 20а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348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Кирова, 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349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14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350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Кирова, 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351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Кирова, 32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Кирова, 32а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352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Вв-11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20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353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Урицкого, 37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Урицкого, 39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Урицкого, 41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354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1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355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Урицкого, 43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Урицкого, 45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Урицкого, 47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Урицкого, 52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Гагарина,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356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Вв-18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50 лет Октября, 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357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Вв-19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50 лет Октября,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50 лет Октября,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50 лет Октября,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358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Вв-20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359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Вв-21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8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360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Вв-22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10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361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Вв-23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8а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18б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18а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362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Вв-24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363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Вв-25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14а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364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Вв-26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20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20а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20б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365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Вв-30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Кирова, 49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366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Вв-32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Набережная, 16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367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Вв-33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Набережная, 97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Набережная, 99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Набережная, 101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367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Вв-34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368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Вв-35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369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Вв-36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370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Вв-37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14а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7а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21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23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24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22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371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Вв-38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25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372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В-39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10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Камышка,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373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В-40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10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11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374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В-41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3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5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Заводская,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 xml:space="preserve">дер. Кижирово, ул. Заводская, </w:t>
            </w:r>
            <w:r>
              <w:lastRenderedPageBreak/>
              <w:t>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375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В-42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Кижирово, ул. Речная, 21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376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В-43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Орловка, ул. Космонавтов, 6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Орловка, ул. Космонавтов, 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Орловка, ул. Космонавтов,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377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В-44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дер. Орловка, ул. Мира, 25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378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В-45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Строительная, 1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379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В-46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2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4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6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380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В-47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15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17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Пекарского, 19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381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В-48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2а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382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В-49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2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383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В-50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4а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Ворошилова, 4б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384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В-51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Лесная, 13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385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В-52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Лесная, 23в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386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В-53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Калинина, 3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387</w:t>
            </w:r>
          </w:p>
        </w:tc>
        <w:tc>
          <w:tcPr>
            <w:tcW w:w="1054" w:type="dxa"/>
            <w:vMerge w:val="restart"/>
          </w:tcPr>
          <w:p w:rsidR="00BB6C1E" w:rsidRDefault="00FB38D7">
            <w:pPr>
              <w:pStyle w:val="ConsPlusNormal0"/>
              <w:jc w:val="center"/>
            </w:pPr>
            <w:r>
              <w:t>В-54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Строительная, 4</w:t>
            </w:r>
          </w:p>
        </w:tc>
        <w:tc>
          <w:tcPr>
            <w:tcW w:w="1654" w:type="dxa"/>
            <w:vMerge w:val="restart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  <w:vMerge w:val="restart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Строительная, 8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0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Строительная, 12</w:t>
            </w:r>
          </w:p>
        </w:tc>
        <w:tc>
          <w:tcPr>
            <w:tcW w:w="1654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834" w:type="dxa"/>
            <w:vMerge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1324" w:type="dxa"/>
          </w:tcPr>
          <w:p w:rsidR="00BB6C1E" w:rsidRDefault="00FB38D7">
            <w:pPr>
              <w:pStyle w:val="ConsPlusNormal0"/>
              <w:jc w:val="center"/>
            </w:pPr>
            <w:r>
              <w:t>388</w:t>
            </w:r>
          </w:p>
        </w:tc>
        <w:tc>
          <w:tcPr>
            <w:tcW w:w="1054" w:type="dxa"/>
          </w:tcPr>
          <w:p w:rsidR="00BB6C1E" w:rsidRDefault="00FB38D7">
            <w:pPr>
              <w:pStyle w:val="ConsPlusNormal0"/>
              <w:jc w:val="center"/>
            </w:pPr>
            <w:r>
              <w:t>В-55</w:t>
            </w:r>
          </w:p>
        </w:tc>
        <w:tc>
          <w:tcPr>
            <w:tcW w:w="3175" w:type="dxa"/>
          </w:tcPr>
          <w:p w:rsidR="00BB6C1E" w:rsidRDefault="00FB38D7">
            <w:pPr>
              <w:pStyle w:val="ConsPlusNormal0"/>
            </w:pPr>
            <w:r>
              <w:t>пос. Самусь, ул. Чехова, 17а</w:t>
            </w:r>
          </w:p>
        </w:tc>
        <w:tc>
          <w:tcPr>
            <w:tcW w:w="1654" w:type="dxa"/>
          </w:tcPr>
          <w:p w:rsidR="00BB6C1E" w:rsidRDefault="00FB38D7">
            <w:pPr>
              <w:pStyle w:val="ConsPlusNormal0"/>
            </w:pPr>
            <w:r>
              <w:t>В соответствии с техническим состоянием</w:t>
            </w:r>
          </w:p>
        </w:tc>
        <w:tc>
          <w:tcPr>
            <w:tcW w:w="1834" w:type="dxa"/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8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11" w:name="P7458"/>
      <w:bookmarkEnd w:id="11"/>
      <w:r>
        <w:t>РЕЕСТР</w:t>
      </w:r>
    </w:p>
    <w:p w:rsidR="00BB6C1E" w:rsidRDefault="00FB38D7">
      <w:pPr>
        <w:pStyle w:val="ConsPlusTitle0"/>
        <w:jc w:val="center"/>
      </w:pPr>
      <w:r>
        <w:t>ОБЪЕКТОВ, НАХОДЯЩИХСЯ В ЧАСТНОЙ</w:t>
      </w:r>
    </w:p>
    <w:p w:rsidR="00BB6C1E" w:rsidRDefault="00FB38D7">
      <w:pPr>
        <w:pStyle w:val="ConsPlusTitle0"/>
        <w:jc w:val="center"/>
      </w:pPr>
      <w:r>
        <w:t>СОБСТВЕННОСТИ И ДОЛГОСРОЧНОЙ АРЕНДЕ</w:t>
      </w:r>
    </w:p>
    <w:p w:rsidR="00BB6C1E" w:rsidRDefault="00BB6C1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1814"/>
        <w:gridCol w:w="1928"/>
        <w:gridCol w:w="1894"/>
        <w:gridCol w:w="1701"/>
        <w:gridCol w:w="1247"/>
      </w:tblGrid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N</w:t>
            </w:r>
          </w:p>
          <w:p w:rsidR="00BB6C1E" w:rsidRDefault="00FB38D7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  <w:jc w:val="center"/>
            </w:pPr>
            <w:r>
              <w:t>Местонахождение объекта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  <w:jc w:val="center"/>
            </w:pPr>
            <w:r>
              <w:t>Наименование организации, (ИП)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  <w:jc w:val="center"/>
            </w:pPr>
            <w:r>
              <w:t>Тип торгового объекта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Вид торгового объекта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center"/>
            </w:pPr>
            <w:r>
              <w:t>Соответствие требованиям доступности для инвалидов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ЦУМ</w:t>
            </w:r>
          </w:p>
          <w:p w:rsidR="00BB6C1E" w:rsidRDefault="00FB38D7">
            <w:pPr>
              <w:pStyle w:val="ConsPlusNormal0"/>
            </w:pPr>
            <w:r>
              <w:t>ООО "Габи"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922</w:t>
            </w:r>
          </w:p>
          <w:p w:rsidR="00BB6C1E" w:rsidRDefault="00FB38D7">
            <w:pPr>
              <w:pStyle w:val="ConsPlusNormal0"/>
            </w:pPr>
            <w:r>
              <w:t>sблаг. = 1192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ТЦ "Витим"</w:t>
            </w:r>
          </w:p>
          <w:p w:rsidR="00BB6C1E" w:rsidRDefault="00FB38D7">
            <w:pPr>
              <w:pStyle w:val="ConsPlusNormal0"/>
            </w:pPr>
            <w:r>
              <w:t>ООО "Технотом"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1424</w:t>
            </w:r>
          </w:p>
          <w:p w:rsidR="00BB6C1E" w:rsidRDefault="00FB38D7">
            <w:pPr>
              <w:pStyle w:val="ConsPlusNormal0"/>
            </w:pPr>
            <w:r>
              <w:t>sблаг. = 1500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Первомайская, 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ТЦ "Полет"</w:t>
            </w:r>
          </w:p>
          <w:p w:rsidR="00BB6C1E" w:rsidRDefault="00FB38D7">
            <w:pPr>
              <w:pStyle w:val="ConsPlusNormal0"/>
            </w:pPr>
            <w:r>
              <w:t>ИП Садков Д.В.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924</w:t>
            </w:r>
          </w:p>
          <w:p w:rsidR="00BB6C1E" w:rsidRDefault="00FB38D7">
            <w:pPr>
              <w:pStyle w:val="ConsPlusNormal0"/>
            </w:pPr>
            <w:r>
              <w:t>sблаг. = 235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Курчатова, 36б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ТЦ "Олимп"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455</w:t>
            </w:r>
          </w:p>
          <w:p w:rsidR="00BB6C1E" w:rsidRDefault="00FB38D7">
            <w:pPr>
              <w:pStyle w:val="ConsPlusNormal0"/>
            </w:pPr>
            <w:r>
              <w:t>sблаг. = 1448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157а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ТЦ "Гранд"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2151</w:t>
            </w:r>
          </w:p>
          <w:p w:rsidR="00BB6C1E" w:rsidRDefault="00FB38D7">
            <w:pPr>
              <w:pStyle w:val="ConsPlusNormal0"/>
            </w:pPr>
            <w:r>
              <w:t>sблаг. = 1940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Курчатова, 11а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ТЦ "Мармелайт"</w:t>
            </w:r>
          </w:p>
          <w:p w:rsidR="00BB6C1E" w:rsidRDefault="00FB38D7">
            <w:pPr>
              <w:pStyle w:val="ConsPlusNormal0"/>
            </w:pPr>
            <w:r>
              <w:t>ООО "Северский рынок"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9937</w:t>
            </w:r>
          </w:p>
          <w:p w:rsidR="00BB6C1E" w:rsidRDefault="00FB38D7">
            <w:pPr>
              <w:pStyle w:val="ConsPlusNormal0"/>
            </w:pPr>
            <w:r>
              <w:t>sблаг. = 18637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Солнечная, 2, строение 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ТЦ "Том-Лад" ООО "</w:t>
            </w:r>
            <w:r>
              <w:t>Парфюм - отделение Лореаль"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11915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Магазины "Магнит" АО "Тандер"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77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2974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94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1424</w:t>
            </w:r>
          </w:p>
          <w:p w:rsidR="00BB6C1E" w:rsidRDefault="00FB38D7">
            <w:pPr>
              <w:pStyle w:val="ConsPlusNormal0"/>
            </w:pPr>
            <w:r>
              <w:t>sблаг. = 1500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Лесная, 8б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865</w:t>
            </w:r>
          </w:p>
          <w:p w:rsidR="00BB6C1E" w:rsidRDefault="00FB38D7">
            <w:pPr>
              <w:pStyle w:val="ConsPlusNormal0"/>
            </w:pPr>
            <w:r>
              <w:t>sблаг. = 620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Пионерская, 3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778,1</w:t>
            </w:r>
          </w:p>
          <w:p w:rsidR="00BB6C1E" w:rsidRDefault="00FB38D7">
            <w:pPr>
              <w:pStyle w:val="ConsPlusNormal0"/>
            </w:pPr>
            <w:r>
              <w:t>sблаг. = 497,9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Победы, 14а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433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Северная, 6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990</w:t>
            </w:r>
          </w:p>
          <w:p w:rsidR="00BB6C1E" w:rsidRDefault="00FB38D7">
            <w:pPr>
              <w:pStyle w:val="ConsPlusNormal0"/>
            </w:pPr>
            <w:r>
              <w:t>sблаг. = 1172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Победы, 12б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2587</w:t>
            </w:r>
          </w:p>
          <w:p w:rsidR="00BB6C1E" w:rsidRDefault="00FB38D7">
            <w:pPr>
              <w:pStyle w:val="ConsPlusNormal0"/>
            </w:pPr>
            <w:r>
              <w:t>sблаг. = 4363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Победы, 29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Транспортная, 30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3711</w:t>
            </w:r>
          </w:p>
          <w:p w:rsidR="00BB6C1E" w:rsidRDefault="00FB38D7">
            <w:pPr>
              <w:pStyle w:val="ConsPlusNormal0"/>
            </w:pPr>
            <w:r>
              <w:t>sблаг. = 6463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Магазины "Пятерочка" ООО "Копейка-Саров"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71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 xml:space="preserve">просп. </w:t>
            </w:r>
            <w:r>
              <w:lastRenderedPageBreak/>
              <w:t>Коммунистический, 96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</w:t>
            </w:r>
            <w:r>
              <w:lastRenderedPageBreak/>
              <w:t>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120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Победы, 31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Пионерская, 8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Славского, 24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Ленинградская, 96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815,7</w:t>
            </w:r>
          </w:p>
          <w:p w:rsidR="00BB6C1E" w:rsidRDefault="00FB38D7">
            <w:pPr>
              <w:pStyle w:val="ConsPlusNormal0"/>
            </w:pPr>
            <w:r>
              <w:t>sблаг. = 3018,3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Магазины "Быстроном" ООО "Гринтея"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Победы, 37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2970</w:t>
            </w:r>
          </w:p>
          <w:p w:rsidR="00BB6C1E" w:rsidRDefault="00FB38D7">
            <w:pPr>
              <w:pStyle w:val="ConsPlusNormal0"/>
            </w:pPr>
            <w:r>
              <w:t>sблаг. = 4336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проезд Южный, 23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1321</w:t>
            </w:r>
          </w:p>
          <w:p w:rsidR="00BB6C1E" w:rsidRDefault="00FB38D7">
            <w:pPr>
              <w:pStyle w:val="ConsPlusNormal0"/>
            </w:pPr>
            <w:r>
              <w:t>sблаг. = 1218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Магазины "Мария-Ра" ООО "Розница К-1"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Горького, 26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магазин смешанного типа Sосн. = 1340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Курчатова, 36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1669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Победы, 39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67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магазин смешанного типа, Sосн. = 441</w:t>
            </w:r>
          </w:p>
          <w:p w:rsidR="00BB6C1E" w:rsidRDefault="00FB38D7">
            <w:pPr>
              <w:pStyle w:val="ConsPlusNormal0"/>
            </w:pPr>
            <w:r>
              <w:t>Sблаг. = 608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 xml:space="preserve">просп. </w:t>
            </w:r>
            <w:r>
              <w:lastRenderedPageBreak/>
              <w:t>Коммунистический, 55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 xml:space="preserve">Жилой дом. </w:t>
            </w:r>
            <w:r>
              <w:lastRenderedPageBreak/>
              <w:t>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lastRenderedPageBreak/>
              <w:t xml:space="preserve">Не </w:t>
            </w:r>
            <w:r>
              <w:lastRenderedPageBreak/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32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70/2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магазин смешанного типа, Sосн. = 1252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147а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35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магазин смешанного типа, Sосн. = 1304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38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46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82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Кирова, 6а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магазин смешанного типа, Sосн. = 606 Sблаг. = 1183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Куйбышева, 2а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магазин смешанного типа, Sосн. = 632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Ленина, 102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</w:t>
            </w:r>
            <w:r>
              <w:lastRenderedPageBreak/>
              <w:t>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lastRenderedPageBreak/>
              <w:t xml:space="preserve">Соответствует </w:t>
            </w:r>
            <w:r>
              <w:lastRenderedPageBreak/>
              <w:t>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41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Леонтичука, 7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Первомайская, 3а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Ленина, 108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магазин смешанного типа, Sосн. = 2046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Леонтичука, 7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Неспециализированный магазин смешанного типа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Магазины "Северский дом обуви" ИП Томляк В.В.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40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Специализированный непродовольственный магазин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97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Специализированный непродовольственный магазин, Sосн. = 431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161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Специализированный непродовольственный магазин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Победы, 31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дом. Специализированный непродовольственный магазин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Магазины "Ярче" ООО "Камелот-А"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33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50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74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85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147а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122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Неспециализированный непродовольственный магазин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Первомайская, 11а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559</w:t>
            </w:r>
          </w:p>
          <w:p w:rsidR="00BB6C1E" w:rsidRDefault="00FB38D7">
            <w:pPr>
              <w:pStyle w:val="ConsPlusNormal0"/>
            </w:pPr>
            <w:r>
              <w:t>sблаг. = 378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Солнечная, 18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Магазины "Каменный мост"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20а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Мини-магазин "Удача"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40,55</w:t>
            </w:r>
          </w:p>
          <w:p w:rsidR="00BB6C1E" w:rsidRDefault="00FB38D7">
            <w:pPr>
              <w:pStyle w:val="ConsPlusNormal0"/>
            </w:pPr>
            <w:r>
              <w:t>sблаг. = 47,4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Куйбышева, 2а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"Снежинка"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632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Транспортная, 12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"Каменный мост"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46, стр. 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Мини-магазин "Дебют"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564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Мини-магазин "Ина"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77</w:t>
            </w:r>
          </w:p>
          <w:p w:rsidR="00BB6C1E" w:rsidRDefault="00FB38D7">
            <w:pPr>
              <w:pStyle w:val="ConsPlusNormal0"/>
            </w:pPr>
            <w:r>
              <w:t>sблаг. = 251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100а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Мини-магазин "Вероника"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63,44</w:t>
            </w:r>
          </w:p>
          <w:p w:rsidR="00BB6C1E" w:rsidRDefault="00FB38D7">
            <w:pPr>
              <w:pStyle w:val="ConsPlusNormal0"/>
            </w:pPr>
            <w:r>
              <w:t>sблаг. = 64,56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Курчатова, 22а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Мини-магазин "Гулливер"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90,5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Маяковского, 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</w:t>
            </w:r>
            <w:r>
              <w:t>Каменный мост"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lastRenderedPageBreak/>
              <w:t>просп. Коммунистический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"Фасоль"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"Лето"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16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"Арт-лайф"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28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Студия маникюра "Диамант"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28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Копи-центр "Палитра"</w:t>
            </w:r>
          </w:p>
          <w:p w:rsidR="00BB6C1E" w:rsidRDefault="00FB38D7">
            <w:pPr>
              <w:pStyle w:val="ConsPlusNormal0"/>
            </w:pPr>
            <w:r>
              <w:t>ИП Идиатулин А.С.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"Ронокс"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Меховой салон-ателье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Студия загара "Real Sun"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"Мята"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"Кристалл"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"Чайный дом"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Фотосалон "Первый"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Агентство недвижимости "Эра"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"Продукты"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78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"Северчанка"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"Шпилька"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сувениров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Ломбард "Центральный"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Парикмахерская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46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"Стройся"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1680</w:t>
            </w:r>
          </w:p>
          <w:p w:rsidR="00BB6C1E" w:rsidRDefault="00FB38D7">
            <w:pPr>
              <w:pStyle w:val="ConsPlusNormal0"/>
            </w:pPr>
            <w:r>
              <w:t>sблаг. = 1425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"Бристоль"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"Бассет"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47а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"Экспресс"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50</w:t>
            </w:r>
          </w:p>
          <w:p w:rsidR="00BB6C1E" w:rsidRDefault="00FB38D7">
            <w:pPr>
              <w:pStyle w:val="ConsPlusNormal0"/>
            </w:pPr>
            <w:r>
              <w:t>sблаг. = 205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49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"Форт"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236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"Весна"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89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Салон "Ваш мастер"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"Детская и подростковая одежда"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Представительство фирмы "Фаберлик"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 xml:space="preserve">просп. </w:t>
            </w:r>
            <w:r>
              <w:lastRenderedPageBreak/>
              <w:t>Коммунистический, 52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lastRenderedPageBreak/>
              <w:t>Оптика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</w:t>
            </w:r>
            <w:r>
              <w:lastRenderedPageBreak/>
              <w:t>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93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"Светский"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Фотосалон "Фокус"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Ателье "Сапожок"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Бытовые услуги.</w:t>
            </w:r>
          </w:p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"Детская одежда"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Ломбард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Салон "МТС"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Салон "Мегафон"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"Мистер ОМ"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"Solo"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"Фабрика дверей"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Ломбард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"Домашний"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Медицинский офис "Инвитро"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</w:t>
            </w:r>
            <w:r>
              <w:lastRenderedPageBreak/>
              <w:t>й, 60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lastRenderedPageBreak/>
              <w:t>Парикмахерская "Вуаля"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 xml:space="preserve">Соответствует </w:t>
            </w:r>
            <w:r>
              <w:lastRenderedPageBreak/>
              <w:t>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107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"Ломбард-1"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Солярий "Enigma"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109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60а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"Цветы"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36,2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"Карандаш"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Мебельный салон "Империя"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Столовая</w:t>
            </w:r>
          </w:p>
          <w:p w:rsidR="00BB6C1E" w:rsidRDefault="00FB38D7">
            <w:pPr>
              <w:pStyle w:val="ConsPlusNormal0"/>
            </w:pPr>
            <w:r>
              <w:t>ИП Цепляев Г.Е.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Мастерская "Alfa Pro"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64а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"Эль"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66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"Санита" ИП Кузнецова З.Л.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66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Салон красоты "Лаванда"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Стоматологический кабинет ООО "ДентаЛайн"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441</w:t>
            </w:r>
          </w:p>
          <w:p w:rsidR="00BB6C1E" w:rsidRDefault="00FB38D7">
            <w:pPr>
              <w:pStyle w:val="ConsPlusNormal0"/>
            </w:pPr>
            <w:r>
              <w:t>sблаг. = 608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Ателье "Чайка"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441</w:t>
            </w:r>
          </w:p>
          <w:p w:rsidR="00BB6C1E" w:rsidRDefault="00FB38D7">
            <w:pPr>
              <w:pStyle w:val="ConsPlusNormal0"/>
            </w:pPr>
            <w:r>
              <w:t>sблаг. = 608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119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"Улыбка"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"Аян"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121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74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"Авиатор"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74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"Кузнецовъ"</w:t>
            </w:r>
          </w:p>
          <w:p w:rsidR="00BB6C1E" w:rsidRDefault="00FB38D7">
            <w:pPr>
              <w:pStyle w:val="ConsPlusNormal0"/>
            </w:pPr>
            <w:r>
              <w:t>ИП Кузнецов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75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"Дом ткани "Восторг"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"Фасоль</w:t>
            </w:r>
            <w:r>
              <w:t>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"Мастер Электрон"</w:t>
            </w:r>
          </w:p>
          <w:p w:rsidR="00BB6C1E" w:rsidRDefault="00FB38D7">
            <w:pPr>
              <w:pStyle w:val="ConsPlusNormal0"/>
            </w:pPr>
            <w:r>
              <w:t>ИП Нужин О.А.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"Нептун"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"Елена"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"Калина-малина"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129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"Текстиль"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82а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"Левушка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42,7</w:t>
            </w:r>
          </w:p>
          <w:p w:rsidR="00BB6C1E" w:rsidRDefault="00FB38D7">
            <w:pPr>
              <w:pStyle w:val="ConsPlusNormal0"/>
            </w:pPr>
            <w:r>
              <w:t>sблаг. = 107,3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"Радуга"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"Император"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Пекарня "Жар-свежар"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"Цветы"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 xml:space="preserve">просп. </w:t>
            </w:r>
            <w:r>
              <w:lastRenderedPageBreak/>
              <w:t>Коммунистический, 89а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lastRenderedPageBreak/>
              <w:t xml:space="preserve">Павильон "Место </w:t>
            </w:r>
            <w:r>
              <w:lastRenderedPageBreak/>
              <w:t>встречи"</w:t>
            </w:r>
          </w:p>
          <w:p w:rsidR="00BB6C1E" w:rsidRDefault="00FB38D7">
            <w:pPr>
              <w:pStyle w:val="ConsPlusNormal0"/>
            </w:pPr>
            <w:r>
              <w:t>ИП Чумакова О.В.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lastRenderedPageBreak/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38,5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 xml:space="preserve">Не </w:t>
            </w:r>
            <w:r>
              <w:lastRenderedPageBreak/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136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"Конфетка"</w:t>
            </w:r>
          </w:p>
          <w:p w:rsidR="00BB6C1E" w:rsidRDefault="00FB38D7">
            <w:pPr>
              <w:pStyle w:val="ConsPlusNormal0"/>
            </w:pPr>
            <w:r>
              <w:t>ИП Шуталева Н.А.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"Милослава"</w:t>
            </w:r>
          </w:p>
          <w:p w:rsidR="00BB6C1E" w:rsidRDefault="00FB38D7">
            <w:pPr>
              <w:pStyle w:val="ConsPlusNormal0"/>
            </w:pPr>
            <w:r>
              <w:t>ИП Хренюк Н.В.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"Сезон"</w:t>
            </w:r>
          </w:p>
          <w:p w:rsidR="00BB6C1E" w:rsidRDefault="00FB38D7">
            <w:pPr>
              <w:pStyle w:val="ConsPlusNormal0"/>
            </w:pPr>
            <w:r>
              <w:t>ИП Мальцева Л.Г.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139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"Escada"</w:t>
            </w:r>
          </w:p>
          <w:p w:rsidR="00BB6C1E" w:rsidRDefault="00FB38D7">
            <w:pPr>
              <w:pStyle w:val="ConsPlusNormal0"/>
            </w:pPr>
            <w:r>
              <w:t>ИП Коваленко А.Н.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"Скарлетт"</w:t>
            </w:r>
          </w:p>
          <w:p w:rsidR="00BB6C1E" w:rsidRDefault="00FB38D7">
            <w:pPr>
              <w:pStyle w:val="ConsPlusNormal0"/>
            </w:pPr>
            <w:r>
              <w:t>ИП Борисюк Л.В.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96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"Универсам"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"Мясной двор"</w:t>
            </w:r>
          </w:p>
          <w:p w:rsidR="00BB6C1E" w:rsidRDefault="00FB38D7">
            <w:pPr>
              <w:pStyle w:val="ConsPlusNormal0"/>
            </w:pPr>
            <w:r>
              <w:t>ИП Волков Э.А.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"Тайм-холл"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103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МФЦ "Мои документы"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3394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105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"Продукты"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108а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</w:t>
            </w:r>
            <w:r>
              <w:t>Хозяйственные Товары"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29,5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111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Кафе "Pizza.ru"</w:t>
            </w:r>
          </w:p>
          <w:p w:rsidR="00BB6C1E" w:rsidRDefault="00FB38D7">
            <w:pPr>
              <w:pStyle w:val="ConsPlusNormal0"/>
            </w:pPr>
            <w:r>
              <w:t>ИП Пирогов Е.В.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519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112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"Домашний"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149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</w:t>
            </w:r>
            <w:r>
              <w:lastRenderedPageBreak/>
              <w:t>й, 112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lastRenderedPageBreak/>
              <w:t>Супермаркет "Фасоль"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</w:t>
            </w:r>
            <w:r>
              <w:lastRenderedPageBreak/>
              <w:t>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150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115а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"Солнышко"</w:t>
            </w:r>
          </w:p>
          <w:p w:rsidR="00BB6C1E" w:rsidRDefault="00FB38D7">
            <w:pPr>
              <w:pStyle w:val="ConsPlusNormal0"/>
            </w:pPr>
            <w:r>
              <w:t>ИП Гавриленко С.Н.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131</w:t>
            </w:r>
          </w:p>
          <w:p w:rsidR="00BB6C1E" w:rsidRDefault="00FB38D7">
            <w:pPr>
              <w:pStyle w:val="ConsPlusNormal0"/>
            </w:pPr>
            <w:r>
              <w:t>sблаг. = 283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115б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"Аян"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97,5</w:t>
            </w:r>
          </w:p>
          <w:p w:rsidR="00BB6C1E" w:rsidRDefault="00FB38D7">
            <w:pPr>
              <w:pStyle w:val="ConsPlusNormal0"/>
            </w:pPr>
            <w:r>
              <w:t>sблаг. = 265,5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117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"Фасоль"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121а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"Арована"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43</w:t>
            </w:r>
          </w:p>
          <w:p w:rsidR="00BB6C1E" w:rsidRDefault="00FB38D7">
            <w:pPr>
              <w:pStyle w:val="ConsPlusNormal0"/>
            </w:pPr>
            <w:r>
              <w:t>sблаг. = 139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122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"Ермолинские полуфабрикаты"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122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"Белая роза"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122а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"Русский фейерверк"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40</w:t>
            </w:r>
          </w:p>
          <w:p w:rsidR="00BB6C1E" w:rsidRDefault="00FB38D7">
            <w:pPr>
              <w:pStyle w:val="ConsPlusNormal0"/>
            </w:pPr>
            <w:r>
              <w:t>sблаг. = 126,5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133а/1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"Сибирская роза"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143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"Абрикос"</w:t>
            </w:r>
          </w:p>
          <w:p w:rsidR="00BB6C1E" w:rsidRDefault="00FB38D7">
            <w:pPr>
              <w:pStyle w:val="ConsPlusNormal0"/>
            </w:pPr>
            <w:r>
              <w:t>ООО "ИнвестРесторация"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159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Парикмахерская "Фиеста"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"СДЭК"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верхней одежды "7я"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Цветочный магазин "Фортуна цвета"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 xml:space="preserve">просп. </w:t>
            </w:r>
            <w:r>
              <w:lastRenderedPageBreak/>
              <w:t>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lastRenderedPageBreak/>
              <w:t xml:space="preserve">Цветочный </w:t>
            </w:r>
            <w:r>
              <w:lastRenderedPageBreak/>
              <w:t>магазин "Цветы для любимых"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lastRenderedPageBreak/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</w:t>
            </w:r>
            <w:r>
              <w:lastRenderedPageBreak/>
              <w:t>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164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Нотариус Карбышева Н.А.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"Бочка"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"Удачный"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Агентство недвижимости "Риэлт Строй"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Салон женской одежды "Александра"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169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"Faberlic"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Стоматологический кабинет "Дент плюс"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ООО "Росгосстрах Жизнь"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</w:t>
            </w:r>
            <w:r>
              <w:t>Спутник"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"Диана"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65</w:t>
            </w:r>
          </w:p>
          <w:p w:rsidR="00BB6C1E" w:rsidRDefault="00FB38D7">
            <w:pPr>
              <w:pStyle w:val="ConsPlusNormal0"/>
            </w:pPr>
            <w:r>
              <w:t>sблаг. = 164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"Башня"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89</w:t>
            </w:r>
          </w:p>
          <w:p w:rsidR="00BB6C1E" w:rsidRDefault="00FB38D7">
            <w:pPr>
              <w:pStyle w:val="ConsPlusNormal0"/>
            </w:pPr>
            <w:r>
              <w:t>sблаг. = 296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161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"Мир дверей"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161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"Строймаркет"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</w:t>
            </w:r>
            <w:r>
              <w:lastRenderedPageBreak/>
              <w:t>й, 161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lastRenderedPageBreak/>
              <w:t>Магазин "Профи"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 xml:space="preserve">Соответствует </w:t>
            </w:r>
            <w:r>
              <w:lastRenderedPageBreak/>
              <w:t>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178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161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Туристическое агентство "Томсктурист"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ул. Калинина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179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"Русская баня"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582</w:t>
            </w:r>
          </w:p>
          <w:p w:rsidR="00BB6C1E" w:rsidRDefault="00FB38D7">
            <w:pPr>
              <w:pStyle w:val="ConsPlusNormal0"/>
            </w:pPr>
            <w:r>
              <w:t>sблаг. = 561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35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Парикмахерская "Образ"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1304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38, стр. 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"Наш"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244</w:t>
            </w:r>
          </w:p>
          <w:p w:rsidR="00BB6C1E" w:rsidRDefault="00FB38D7">
            <w:pPr>
              <w:pStyle w:val="ConsPlusNormal0"/>
            </w:pPr>
            <w:r>
              <w:t>sблаг. = 131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40а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Парикмахерская "Татьяна"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46, стр. 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"Фасоль"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564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48а/3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Закусочная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50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"Домашний"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52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"Аян"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54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Мастерская "Телецвет"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56б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"Петрушка"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59,2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189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57а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"Разливные напитки"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64б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Закусочная "Вариант"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23,3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69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 xml:space="preserve">Столовая N 17 </w:t>
            </w:r>
            <w:r>
              <w:lastRenderedPageBreak/>
              <w:t>"Бакенбар"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lastRenderedPageBreak/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 xml:space="preserve">sосн. = 10869 </w:t>
            </w:r>
            <w:r>
              <w:lastRenderedPageBreak/>
              <w:t>(муниципальная собственность)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lastRenderedPageBreak/>
              <w:t xml:space="preserve">Не </w:t>
            </w:r>
            <w:r>
              <w:lastRenderedPageBreak/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192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69в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Бар "Куб"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304</w:t>
            </w:r>
          </w:p>
          <w:p w:rsidR="00BB6C1E" w:rsidRDefault="00FB38D7">
            <w:pPr>
              <w:pStyle w:val="ConsPlusNormal0"/>
            </w:pPr>
            <w:r>
              <w:t>sблаг. = 618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69б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Экспресс-кафе "Смайк"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76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77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"Дары моря"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497</w:t>
            </w:r>
          </w:p>
          <w:p w:rsidR="00BB6C1E" w:rsidRDefault="00FB38D7">
            <w:pPr>
              <w:pStyle w:val="ConsPlusNormal0"/>
            </w:pPr>
            <w:r>
              <w:t>sблаг. = 737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80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Мебельный салон "Семейный"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80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Парикмахерская "Семейная"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84а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"Гермес"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267</w:t>
            </w:r>
          </w:p>
          <w:p w:rsidR="00BB6C1E" w:rsidRDefault="00FB38D7">
            <w:pPr>
              <w:pStyle w:val="ConsPlusNormal0"/>
            </w:pPr>
            <w:r>
              <w:t>sблаг. = 737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85а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"Шашлычок"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95,6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199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87б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"Аладдин"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120</w:t>
            </w:r>
          </w:p>
          <w:p w:rsidR="00BB6C1E" w:rsidRDefault="00FB38D7">
            <w:pPr>
              <w:pStyle w:val="ConsPlusNormal0"/>
            </w:pPr>
            <w:r>
              <w:t>sблаг. = 62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87б/1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"Цветы"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52</w:t>
            </w:r>
          </w:p>
          <w:p w:rsidR="00BB6C1E" w:rsidRDefault="00FB38D7">
            <w:pPr>
              <w:pStyle w:val="ConsPlusNormal0"/>
            </w:pPr>
            <w:r>
              <w:t>sблаг. = 409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96а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"Продукты"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87,7</w:t>
            </w:r>
          </w:p>
          <w:p w:rsidR="00BB6C1E" w:rsidRDefault="00FB38D7">
            <w:pPr>
              <w:pStyle w:val="ConsPlusNormal0"/>
            </w:pPr>
            <w:r>
              <w:t>sблаг. = 269,3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96б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Экспресс-кафе "Смайк"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103а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"Эль-2"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51 sблаг. = 71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109б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"Визит"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337</w:t>
            </w:r>
          </w:p>
          <w:p w:rsidR="00BB6C1E" w:rsidRDefault="00FB38D7">
            <w:pPr>
              <w:pStyle w:val="ConsPlusNormal0"/>
            </w:pPr>
            <w:r>
              <w:t>sблаг. = 691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119а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Магазин-пекарня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77</w:t>
            </w:r>
          </w:p>
          <w:p w:rsidR="00BB6C1E" w:rsidRDefault="00FB38D7">
            <w:pPr>
              <w:pStyle w:val="ConsPlusNormal0"/>
            </w:pPr>
            <w:r>
              <w:t>sблаг. = 163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</w:t>
            </w:r>
            <w:r>
              <w:lastRenderedPageBreak/>
              <w:t>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206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121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"Пинта"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121а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"Продукты"</w:t>
            </w:r>
          </w:p>
          <w:p w:rsidR="00BB6C1E" w:rsidRDefault="00FB38D7">
            <w:pPr>
              <w:pStyle w:val="ConsPlusNormal0"/>
            </w:pPr>
            <w:r>
              <w:t>ИП Потапов В.В.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210</w:t>
            </w:r>
          </w:p>
          <w:p w:rsidR="00BB6C1E" w:rsidRDefault="00FB38D7">
            <w:pPr>
              <w:pStyle w:val="ConsPlusNormal0"/>
            </w:pPr>
            <w:r>
              <w:t>sблаг. = 618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121в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"Продукты"</w:t>
            </w:r>
          </w:p>
          <w:p w:rsidR="00BB6C1E" w:rsidRDefault="00FB38D7">
            <w:pPr>
              <w:pStyle w:val="ConsPlusNormal0"/>
            </w:pPr>
            <w:r>
              <w:t>ИП Потапов В.В.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55</w:t>
            </w:r>
          </w:p>
          <w:p w:rsidR="00BB6C1E" w:rsidRDefault="00FB38D7">
            <w:pPr>
              <w:pStyle w:val="ConsPlusNormal0"/>
            </w:pPr>
            <w:r>
              <w:t>sблаг. = 108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209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139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"Золушка"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ул. Советская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Советская, 23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Парикмахерская "Фиеста"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Советская, 23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Ателье ООО "Силуэт"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Советская, 23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"Империо"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ул. Леонтичука, ул. Ленина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Леонтичука, 7а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"Разливные напитки"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30</w:t>
            </w:r>
          </w:p>
          <w:p w:rsidR="00BB6C1E" w:rsidRDefault="00FB38D7">
            <w:pPr>
              <w:pStyle w:val="ConsPlusNormal0"/>
            </w:pPr>
            <w:r>
              <w:t>sблаг. = 180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Ленина, 132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"Красное и Белое"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ул. Пионерская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Пионерская, 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"РВТ"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860</w:t>
            </w:r>
          </w:p>
          <w:p w:rsidR="00BB6C1E" w:rsidRDefault="00FB38D7">
            <w:pPr>
              <w:pStyle w:val="ConsPlusNormal0"/>
            </w:pPr>
            <w:r>
              <w:t>sблаг. = 1348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Пионерская, 32а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"Лесничий"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54,8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Пионерская, 32б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Мастерская по ремонту обуви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14,6</w:t>
            </w:r>
          </w:p>
          <w:p w:rsidR="00BB6C1E" w:rsidRDefault="00FB38D7">
            <w:pPr>
              <w:pStyle w:val="ConsPlusNormal0"/>
            </w:pPr>
            <w:r>
              <w:t>sблаг. = 75,4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Пионерская, 34а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"Баночное"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</w:t>
            </w:r>
            <w:r>
              <w:lastRenderedPageBreak/>
              <w:t>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lastRenderedPageBreak/>
              <w:t>ул. Горького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219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Горького, 30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Магазин-кулинария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Горького, 35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"Охотник"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590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Горького, 35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Страховые услуги "Ресо"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ул. Первомайская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Первомайская, 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Центр развития детей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Парковая, 2б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Павильон "Заправка"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ул. Славского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Славского, 18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</w:t>
            </w:r>
            <w:r>
              <w:t>У копченого лосося"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ул. Транспортная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Транспортная, 14а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Закусочная "Рондо"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Спортивная, 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"Фасоль"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863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Аптеки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38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"Вита"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низких цен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"Фармакопейка"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229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59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Первая социальная аптека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230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"70 плюс"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86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"Центральная"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1455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87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"ИНФО"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90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"Примула"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91а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"70 плюс"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67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112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Городские аптеки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133б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"Мой доктор"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35</w:t>
            </w:r>
          </w:p>
          <w:p w:rsidR="00BB6C1E" w:rsidRDefault="00FB38D7">
            <w:pPr>
              <w:pStyle w:val="ConsPlusNormal0"/>
            </w:pPr>
            <w:r>
              <w:t>sблаг. = 206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151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"Здоровье"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просп. Коммунистический, 64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Губернская аптека, ОГУП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239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26а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"Мой доктор"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62,3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46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"Первая социальная"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Калинина, 48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"Эскулап"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Первомайская, 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"Эвалар" ООО "Здоровье"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пос. Самусь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Пекарского, 1/3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ООО "Межениновская фабрика"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74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lastRenderedPageBreak/>
              <w:t>244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Пекарского, 1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</w:t>
            </w:r>
            <w:r>
              <w:t>Мария-Ра"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1236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Пекарского, 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"Мелодия"</w:t>
            </w:r>
          </w:p>
          <w:p w:rsidR="00BB6C1E" w:rsidRDefault="00FB38D7">
            <w:pPr>
              <w:pStyle w:val="ConsPlusNormal0"/>
            </w:pPr>
            <w:r>
              <w:t>ИП Шутова Л.И.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1250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Пекарского, 3г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"Екатерина"</w:t>
            </w:r>
          </w:p>
          <w:p w:rsidR="00BB6C1E" w:rsidRDefault="00FB38D7">
            <w:pPr>
              <w:pStyle w:val="ConsPlusNormal0"/>
            </w:pPr>
            <w:r>
              <w:t>ИП Лебедева Е.А.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Пекарского, 6б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"1000 мелочей"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109,65</w:t>
            </w:r>
          </w:p>
          <w:p w:rsidR="00BB6C1E" w:rsidRDefault="00FB38D7">
            <w:pPr>
              <w:pStyle w:val="ConsPlusNormal0"/>
            </w:pPr>
            <w:r>
              <w:t>sблаг. = 334,35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 частично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Пекарского, 8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ООО "Велес"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180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249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Пекарского, 12а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Мини-магазин "</w:t>
            </w:r>
            <w:r>
              <w:t>Мясная лавка"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Нестационарный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29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Кирова, 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"Мегафон"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Жилой дом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Кирова, 7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"Мария-Ра"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2454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252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Кооперативная, 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</w:t>
            </w:r>
            <w:r>
              <w:t>Товары для дома"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573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253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Кооперативная, 2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Аптека ООО "КСП"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254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Кооперативная, 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"Ярче"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  <w:vMerge w:val="restart"/>
          </w:tcPr>
          <w:p w:rsidR="00BB6C1E" w:rsidRDefault="00FB38D7">
            <w:pPr>
              <w:pStyle w:val="ConsPlusNormal0"/>
            </w:pPr>
            <w:r>
              <w:t>sосн. = 466</w:t>
            </w:r>
          </w:p>
          <w:p w:rsidR="00BB6C1E" w:rsidRDefault="00FB38D7">
            <w:pPr>
              <w:pStyle w:val="ConsPlusNormal0"/>
            </w:pPr>
            <w:r>
              <w:t>sблаг. = 868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255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Кооперативная, 3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"Промстройторг"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  <w:vMerge/>
          </w:tcPr>
          <w:p w:rsidR="00BB6C1E" w:rsidRDefault="00BB6C1E">
            <w:pPr>
              <w:pStyle w:val="ConsPlusNormal0"/>
            </w:pP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256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Ленина, 14</w:t>
            </w:r>
          </w:p>
        </w:tc>
        <w:tc>
          <w:tcPr>
            <w:tcW w:w="1928" w:type="dxa"/>
          </w:tcPr>
          <w:p w:rsidR="00BB6C1E" w:rsidRDefault="00FB38D7">
            <w:pPr>
              <w:pStyle w:val="ConsPlusNormal0"/>
            </w:pPr>
            <w:r>
              <w:t>Магазин "Товары для дома"</w:t>
            </w: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Стационарный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525</w:t>
            </w:r>
          </w:p>
        </w:tc>
        <w:tc>
          <w:tcPr>
            <w:tcW w:w="1247" w:type="dxa"/>
          </w:tcPr>
          <w:p w:rsidR="00BB6C1E" w:rsidRDefault="00FB38D7">
            <w:pPr>
              <w:pStyle w:val="ConsPlusNormal0"/>
            </w:pPr>
            <w:r>
              <w:t>Не соответствует</w:t>
            </w:r>
          </w:p>
        </w:tc>
      </w:tr>
      <w:tr w:rsidR="00BB6C1E">
        <w:tc>
          <w:tcPr>
            <w:tcW w:w="9068" w:type="dxa"/>
            <w:gridSpan w:val="6"/>
          </w:tcPr>
          <w:p w:rsidR="00BB6C1E" w:rsidRDefault="00FB38D7">
            <w:pPr>
              <w:pStyle w:val="ConsPlusNormal0"/>
              <w:outlineLvl w:val="2"/>
            </w:pPr>
            <w:r>
              <w:t>Объекты незавершенного строительства</w:t>
            </w: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257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Восточная, 4а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ОНС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1217</w:t>
            </w:r>
          </w:p>
        </w:tc>
        <w:tc>
          <w:tcPr>
            <w:tcW w:w="1247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258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Мира, 24а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ОНС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160</w:t>
            </w:r>
          </w:p>
        </w:tc>
        <w:tc>
          <w:tcPr>
            <w:tcW w:w="1247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259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 xml:space="preserve">просп. </w:t>
            </w:r>
            <w:r>
              <w:lastRenderedPageBreak/>
              <w:t>Коммунистический, 45а, строение N 1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ОНС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418</w:t>
            </w:r>
          </w:p>
        </w:tc>
        <w:tc>
          <w:tcPr>
            <w:tcW w:w="1247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260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Славского, 21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ОНС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2205</w:t>
            </w:r>
          </w:p>
        </w:tc>
        <w:tc>
          <w:tcPr>
            <w:tcW w:w="1247" w:type="dxa"/>
          </w:tcPr>
          <w:p w:rsidR="00BB6C1E" w:rsidRDefault="00BB6C1E">
            <w:pPr>
              <w:pStyle w:val="ConsPlusNormal0"/>
            </w:pPr>
          </w:p>
        </w:tc>
      </w:tr>
      <w:tr w:rsidR="00BB6C1E">
        <w:tc>
          <w:tcPr>
            <w:tcW w:w="484" w:type="dxa"/>
          </w:tcPr>
          <w:p w:rsidR="00BB6C1E" w:rsidRDefault="00FB38D7">
            <w:pPr>
              <w:pStyle w:val="ConsPlusNormal0"/>
              <w:jc w:val="center"/>
            </w:pPr>
            <w:r>
              <w:t>261</w:t>
            </w:r>
          </w:p>
        </w:tc>
        <w:tc>
          <w:tcPr>
            <w:tcW w:w="1814" w:type="dxa"/>
          </w:tcPr>
          <w:p w:rsidR="00BB6C1E" w:rsidRDefault="00FB38D7">
            <w:pPr>
              <w:pStyle w:val="ConsPlusNormal0"/>
            </w:pPr>
            <w:r>
              <w:t>ул. Предзаводская, 4,</w:t>
            </w:r>
          </w:p>
          <w:p w:rsidR="00BB6C1E" w:rsidRDefault="00FB38D7">
            <w:pPr>
              <w:pStyle w:val="ConsPlusNormal0"/>
            </w:pPr>
            <w:r>
              <w:t>строения N 8, 9</w:t>
            </w:r>
          </w:p>
        </w:tc>
        <w:tc>
          <w:tcPr>
            <w:tcW w:w="1928" w:type="dxa"/>
          </w:tcPr>
          <w:p w:rsidR="00BB6C1E" w:rsidRDefault="00BB6C1E">
            <w:pPr>
              <w:pStyle w:val="ConsPlusNormal0"/>
            </w:pPr>
          </w:p>
        </w:tc>
        <w:tc>
          <w:tcPr>
            <w:tcW w:w="1894" w:type="dxa"/>
          </w:tcPr>
          <w:p w:rsidR="00BB6C1E" w:rsidRDefault="00FB38D7">
            <w:pPr>
              <w:pStyle w:val="ConsPlusNormal0"/>
            </w:pPr>
            <w:r>
              <w:t>ОНС</w:t>
            </w:r>
          </w:p>
        </w:tc>
        <w:tc>
          <w:tcPr>
            <w:tcW w:w="1701" w:type="dxa"/>
          </w:tcPr>
          <w:p w:rsidR="00BB6C1E" w:rsidRDefault="00FB38D7">
            <w:pPr>
              <w:pStyle w:val="ConsPlusNormal0"/>
            </w:pPr>
            <w:r>
              <w:t>sосн. = 6906</w:t>
            </w:r>
          </w:p>
        </w:tc>
        <w:tc>
          <w:tcPr>
            <w:tcW w:w="1247" w:type="dxa"/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9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</w:t>
      </w:r>
      <w:r>
        <w:t>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bookmarkStart w:id="12" w:name="P9148"/>
      <w:bookmarkEnd w:id="12"/>
      <w:r>
        <w:t>ПОРЯДОК</w:t>
      </w:r>
    </w:p>
    <w:p w:rsidR="00BB6C1E" w:rsidRDefault="00FB38D7">
      <w:pPr>
        <w:pStyle w:val="ConsPlusTitle0"/>
        <w:jc w:val="center"/>
      </w:pPr>
      <w:r>
        <w:t>ТРУДОВОГО УЧАСТИЯ И АККУМУЛИРОВАНИЯ СРЕДСТВ</w:t>
      </w:r>
    </w:p>
    <w:p w:rsidR="00BB6C1E" w:rsidRDefault="00FB38D7">
      <w:pPr>
        <w:pStyle w:val="ConsPlusTitle0"/>
        <w:jc w:val="center"/>
      </w:pPr>
      <w:r>
        <w:t>ЗАИНТЕРЕСОВАННЫХ ЛИЦ, НАПРАВЛЯЕМЫХ НА ВЫПОЛНЕНИЕ</w:t>
      </w:r>
    </w:p>
    <w:p w:rsidR="00BB6C1E" w:rsidRDefault="00FB38D7">
      <w:pPr>
        <w:pStyle w:val="ConsPlusTitle0"/>
        <w:jc w:val="center"/>
      </w:pPr>
      <w:r>
        <w:t>МИНИМАЛЬНОГО И ДОПОЛНИТЕЛЬНОГО ПЕРЕЧНЕЙ РАБОТ</w:t>
      </w:r>
    </w:p>
    <w:p w:rsidR="00BB6C1E" w:rsidRDefault="00FB38D7">
      <w:pPr>
        <w:pStyle w:val="ConsPlusTitle0"/>
        <w:jc w:val="center"/>
      </w:pPr>
      <w:r>
        <w:t>ПО БЛАГОУСТРОЙСТВУ ДВОРОВЫХ ТЕРРИТОРИЙ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I. ОБЩИЕ ПОЛОЖЕНИЯ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1. Настоящий Порядок регламентирует процедуру аккумулирования средств заинтересованных лиц, направляемых на выполнение минимального и дополнительного перечней работ по благоустройству дворовых тер</w:t>
      </w:r>
      <w:r>
        <w:t>риторий ЗАТО Северск, механизм контроля за их расходованием, а также устанавливает порядок и формы трудового и (или) финансового участия граждан в выполнении указанных работ.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2. Под формой трудового участия понимается неоплачиваемая трудовая деятельность заинтересованных лиц, имеющая социально полезную направленность, не требующая специальной квалификации и организуемая в качестве: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трудового участия заинтересованных лиц, орг</w:t>
      </w:r>
      <w:r>
        <w:t>анизаций в выполнении минимального перечня работ по благоустройству дворовых территорий в случае, если Администрацией Томской области принято решение о таком участии;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трудового участия заинтересованных лиц, организаций в выполнении дополнительного переч</w:t>
      </w:r>
      <w:r>
        <w:t>ня работ по благоустройству дворовых территорий.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3. Под формой финансового участия понимается: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доля финансового участия заинтересованных лиц, организаций в выполнении минимального перечня работ по благоустройству дворовых территорий в случае, если Томск</w:t>
      </w:r>
      <w:r>
        <w:t>ой областью принято решение о таком участии;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минимальная доля финансового участия заинтересованных лиц, организаций в выполнении дополнительного перечня работ по благоустройству дворовых территорий в размере, установленном Томской областью.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II. ПОРЯДОК</w:t>
      </w:r>
      <w:r>
        <w:t xml:space="preserve"> ТРУДОВОГО И (ИЛИ) ФИНАНСОВОГО</w:t>
      </w:r>
    </w:p>
    <w:p w:rsidR="00BB6C1E" w:rsidRDefault="00FB38D7">
      <w:pPr>
        <w:pStyle w:val="ConsPlusTitle0"/>
        <w:jc w:val="center"/>
      </w:pPr>
      <w:r>
        <w:t>УЧАСТИЯ ЗАИНТЕРЕСОВАННЫХ ЛИЦ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lastRenderedPageBreak/>
        <w:t>4. Условия и порядок финансового участия заинтересованных лиц, организаций в выполнении минимального и дополнительного перечней работ по благоустройству дворовых территорий определяются в соответ</w:t>
      </w:r>
      <w:r>
        <w:t xml:space="preserve">ствии с государственной </w:t>
      </w:r>
      <w:hyperlink r:id="rId132" w:tooltip="Постановление Администрации Томской области от 25.09.2019 N 337а (ред. от 26.12.2025) &quot;Об утверждении государственной программы &quot;Жилье и городская среда Томской области&quot; (с изм. и доп., вступ. в силу с 01.01.2026) {КонсультантПлюс}">
        <w:r>
          <w:rPr>
            <w:color w:val="0000FF"/>
          </w:rPr>
          <w:t>программой</w:t>
        </w:r>
      </w:hyperlink>
      <w:r>
        <w:t xml:space="preserve"> "Жилье и городская среда Томской области" (далее - Государственная программа), утвержденной постановлением Администрации Томской области от 25.</w:t>
      </w:r>
      <w:r>
        <w:t>09.2019 N 337а "Об утверждении государственной программы "Жилье и городская среда Томской области".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5. 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</w:t>
      </w:r>
      <w:r>
        <w:t xml:space="preserve"> доме, дворовая территория которого подлежит благоустройству, оформленным соответствующим протоколом общего собрания собственников помещений в многоквартирном доме.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Организация трудового участия призвана обеспечить реализацию потребностей в благоустройстве</w:t>
      </w:r>
      <w:r>
        <w:t xml:space="preserve"> соответствующей дворовой территории исходя из необходимости и целесообразности организации таких работ.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III. УСЛОВИЯ АККУМУЛИРОВАНИЯ И РАСХОДОВАНИЯ СРЕДСТВ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6. На основании того, что муниципальной программой "Формирование современной городской среды ЗАТО</w:t>
      </w:r>
      <w:r>
        <w:t xml:space="preserve"> Северск" на 2023 - 2027 годы предусмотрено финансовое участие заинтересованных лиц в выполнении минимального перечня работ по благоустройству дворовых территорий, в случае включения заинтересованными лицами в состав работ по благоустройству дворовой терри</w:t>
      </w:r>
      <w:r>
        <w:t>тории работ, входящих в дополнительный перечень работ по благоустройству дворовых территорий, денежные средства заинтересованных лиц перечисляются на лицевой счет, открытый Акционерным обществом "Единый расчетно-консультационный центр" (АО ЕРКЦ) в российск</w:t>
      </w:r>
      <w:r>
        <w:t>ой кредитной организации, величина собственных средств (капитала) которой составляет не менее 20 миллиардов рублей, для учета средств, поступающих от оказания платных услуг и иной приносящей доход деятельности.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7. Соглашения с заинтересованными лицами, определяющие порядок, размер, срок перечисления денежных средств, заключает АО ЕРКЦ.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8. Объем денежных средств заинтересованных лиц определяется сметой затрат на реализацию дополнительного перечня работ по благоуст</w:t>
      </w:r>
      <w:r>
        <w:t>ройству дворовой территории, согласованной с УЖКХ ТиС.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9. Ежемесячно, до 15-го числа, АО ЕРКЦ перечисляет поступившие денежные средства заинтересованных лиц в доходы бюджета ЗАТО Северск по коду бюджетной классификации: 952 207 04050 04 0065 180 "Прочие бе</w:t>
      </w:r>
      <w:r>
        <w:t>звозмездные поступления в бюджеты городских округов" (средства заинтересованных лиц - собственников помещений в многоквартирных домах, собственников иных зданий и сооружений, расположенных в границах дворовых территорий, направляемые на выполнение дополнит</w:t>
      </w:r>
      <w:r>
        <w:t>ельного перечня работ по благоустройству дворовых территорий в рамках муниципальной программы "Формирование современной городской среды ЗАТО Северск" на 2023 - 2027 годы).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10. Ежемесячно, до 20-го числа, АО ЕРКЦ обеспечивает представление в УЖКХ ТиС информ</w:t>
      </w:r>
      <w:r>
        <w:t>ации о поступивших денежных средствах заинтересованных лиц с указанием адресов многоквартирных домов, дворовые территории которых подлежат благоустройству.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Ежемесячно, до 25-го числа, УЖКХ ТиС обеспечивает направление указанной информации в адрес Обществен</w:t>
      </w:r>
      <w:r>
        <w:t>ной комиссии и опубликование ее в этот же срок на официальном сайте Администрации ЗАТО Северск в информационно-телекоммуникационной сети "Интернет".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11. Расходование целевых средств заинтересованных лиц, поступивших в доходы бюджета ЗАТО Северск, осуществл</w:t>
      </w:r>
      <w:r>
        <w:t>яется в соответствии с заключенными муниципальным контрактом и соглашениями между АО ЕРКЦ и заинтересованными лицами.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  <w:outlineLvl w:val="2"/>
      </w:pPr>
      <w:r>
        <w:t>IV. КОНТРОЛЬ ЗА СОБЛЮДЕНИЕМ УСЛОВИЙ ПОРЯДКА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12. Контроль за целевым расходованием аккумулированных средств заинтересованных лиц осуществ</w:t>
      </w:r>
      <w:r>
        <w:t>ляется Общественной комиссией.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lastRenderedPageBreak/>
        <w:t>13. Ежегодно, до 15-го октября, УЖКХ ТиС направляет информацию о целевом расходовании средств Общественной комиссии.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jc w:val="right"/>
        <w:outlineLvl w:val="1"/>
      </w:pPr>
      <w:r>
        <w:t>Приложение 10</w:t>
      </w:r>
    </w:p>
    <w:p w:rsidR="00BB6C1E" w:rsidRDefault="00FB38D7">
      <w:pPr>
        <w:pStyle w:val="ConsPlusNormal0"/>
        <w:jc w:val="right"/>
      </w:pPr>
      <w:r>
        <w:t>к муниципальной программе</w:t>
      </w:r>
    </w:p>
    <w:p w:rsidR="00BB6C1E" w:rsidRDefault="00FB38D7">
      <w:pPr>
        <w:pStyle w:val="ConsPlusNormal0"/>
        <w:jc w:val="right"/>
      </w:pPr>
      <w:r>
        <w:t>"Формирование современной городской среды ЗАТО Северск"</w:t>
      </w:r>
    </w:p>
    <w:p w:rsidR="00BB6C1E" w:rsidRDefault="00FB38D7">
      <w:pPr>
        <w:pStyle w:val="ConsPlusNormal0"/>
        <w:jc w:val="right"/>
      </w:pPr>
      <w:r>
        <w:t>на 2023</w:t>
      </w:r>
      <w:r>
        <w:t xml:space="preserve"> - 2027 годы</w:t>
      </w:r>
    </w:p>
    <w:p w:rsidR="00BB6C1E" w:rsidRDefault="00BB6C1E">
      <w:pPr>
        <w:pStyle w:val="ConsPlusNormal0"/>
        <w:jc w:val="both"/>
      </w:pPr>
    </w:p>
    <w:p w:rsidR="00BB6C1E" w:rsidRDefault="00FB38D7">
      <w:pPr>
        <w:pStyle w:val="ConsPlusTitle0"/>
        <w:jc w:val="center"/>
      </w:pPr>
      <w:r>
        <w:t>ПОРЯДОК</w:t>
      </w:r>
    </w:p>
    <w:p w:rsidR="00BB6C1E" w:rsidRDefault="00FB38D7">
      <w:pPr>
        <w:pStyle w:val="ConsPlusTitle0"/>
        <w:jc w:val="center"/>
      </w:pPr>
      <w:r>
        <w:t>ИНФОРМИРОВАНИЯ ГРАЖДАН О ХОДЕ РЕАЛИЗАЦИИ ПРОГРАММЫ,</w:t>
      </w:r>
    </w:p>
    <w:p w:rsidR="00BB6C1E" w:rsidRDefault="00FB38D7">
      <w:pPr>
        <w:pStyle w:val="ConsPlusTitle0"/>
        <w:jc w:val="center"/>
      </w:pPr>
      <w:r>
        <w:t>В ТОМ ЧИСЛЕ О ХОДЕ РЕАЛИЗАЦИИ КОНКРЕТНЫХ МЕРОПРИЯТИЙ</w:t>
      </w:r>
    </w:p>
    <w:p w:rsidR="00BB6C1E" w:rsidRDefault="00FB38D7">
      <w:pPr>
        <w:pStyle w:val="ConsPlusTitle0"/>
        <w:jc w:val="center"/>
      </w:pPr>
      <w:r>
        <w:t>ПО БЛАГОУСТРОЙСТВУ ОБЩЕСТВЕННЫХ ТЕРРИТОРИЙ</w:t>
      </w:r>
    </w:p>
    <w:p w:rsidR="00BB6C1E" w:rsidRDefault="00BB6C1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B6C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133" w:tooltip="Постановление Администрации ЗАТО Северск от 01.11.2023 N 2139-па &quot;О внесении изменения в постановление Администрации ЗАТО Северск от 30.12.2022 N 2475&quot; (вместе с &quot;Порядком информирования граждан о ходе реализации программы, в том числе о ходе реализации конкре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от 01.11.2023 N 2139-па;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 xml:space="preserve">в ред. </w:t>
            </w:r>
            <w:hyperlink r:id="rId134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BB6C1E" w:rsidRDefault="00FB38D7">
            <w:pPr>
              <w:pStyle w:val="ConsPlusNormal0"/>
              <w:jc w:val="center"/>
            </w:pPr>
            <w:r>
              <w:rPr>
                <w:color w:val="392C69"/>
              </w:rPr>
              <w:t>от 31.01.2025 N 194-па)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B6C1E" w:rsidRDefault="00BB6C1E">
            <w:pPr>
              <w:pStyle w:val="ConsPlusNormal0"/>
            </w:pPr>
          </w:p>
        </w:tc>
      </w:tr>
    </w:tbl>
    <w:p w:rsidR="00BB6C1E" w:rsidRDefault="00BB6C1E">
      <w:pPr>
        <w:pStyle w:val="ConsPlusNormal0"/>
        <w:jc w:val="both"/>
      </w:pPr>
    </w:p>
    <w:p w:rsidR="00BB6C1E" w:rsidRDefault="00FB38D7">
      <w:pPr>
        <w:pStyle w:val="ConsPlusNormal0"/>
        <w:ind w:firstLine="540"/>
        <w:jc w:val="both"/>
      </w:pPr>
      <w:r>
        <w:t>1. Настоящий Порядок устанавливает порядок доведения до граждан информации о ходе выполнения Программы, в том числе о ходе реализации мероприятий по благоустройству в рамках Программы, и определяет форматы информирования граждан, требования к содержанию ин</w:t>
      </w:r>
      <w:r>
        <w:t>формации и периодичности ее размещения на официальных сайтах Администрации ЗАТО Северск и органов Администрации ЗАТО Северск в информационно-телекоммуникационной сети "Интернет"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Информирование граждан о ходе выполнения Программы, в том числе о ходе реализа</w:t>
      </w:r>
      <w:r>
        <w:t>ции конкретных мероприятий по благоустройству общественных территорий в рамках Программы, осуществляется Управлением капитального строительства Администрации ЗАТО Северск (далее - Управление) - получателем субсидии на реализацию Программы.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2. Целью информи</w:t>
      </w:r>
      <w:r>
        <w:t>рования граждан о ходе выполнения Программы является доведение до граждан достоверной, актуальной и полной информации о ходе реализации Программы.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3. Управление использует следующие форматы информирования граждан о ходе выполнения Программы: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1) публикации на официальном сайте Администрации ЗАТО Северск и официальном сайте Управления в информационно-телекоммуникационной сети "Интернет";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2) публикации, сюжеты, интервью в средствах массовой информации;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3) посты в официальных аккаунтах, группах и </w:t>
      </w:r>
      <w:r>
        <w:t>сообществах Администрации ЗАТО Северск и Управления в социальных сетях;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4) информационные баннеры, щиты, стенды, содержащие логотипы федерального проекта "Формирование комфортной городской среды" и национального проекта "Инфраструктура для жизни".</w:t>
      </w:r>
    </w:p>
    <w:p w:rsidR="00BB6C1E" w:rsidRDefault="00FB38D7">
      <w:pPr>
        <w:pStyle w:val="ConsPlusNormal0"/>
        <w:jc w:val="both"/>
      </w:pPr>
      <w:r>
        <w:t xml:space="preserve">(в ред. </w:t>
      </w:r>
      <w:hyperlink r:id="rId135" w:tooltip="Постановление Администрации ЗАТО Северск от 31.01.2025 N 194-па &quot;О внесении изменений в постановление Администрации ЗАТО Северск от 30.12.2022 N 2475&quot; (вместе с &quot;Перечнем общественных территорий ЗАТО Северск&quot;, &quot;Рейтинговым перечнем общественных пространств, по">
        <w:r>
          <w:rPr>
            <w:color w:val="0000FF"/>
          </w:rPr>
          <w:t>постановления</w:t>
        </w:r>
      </w:hyperlink>
      <w:r>
        <w:t xml:space="preserve"> Администрации ЗАТО Северск от 31.01.2025 N 194-па)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4. Информирование граждан о ходе выполнения Программы через официальный сайт Администрации ЗАТО Северск и официальный сайт Управления осуществляется не реже одного раза в квартал и включает в себя размещение: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1) муниципальных правовых актов об утверждении </w:t>
      </w:r>
      <w:r>
        <w:t xml:space="preserve">Программы, о внесении изменений в Программу и </w:t>
      </w:r>
      <w:r>
        <w:lastRenderedPageBreak/>
        <w:t>иных материалов по вопросам формирования комфортной городской среды;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2) сведений о работе общественной комиссии, созданной в соответствии с </w:t>
      </w:r>
      <w:hyperlink r:id="rId136" w:tooltip="Постановление Правительства РФ от 10.02.2017 N 169 (ред. от 16.12.2017) &quot;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10.02.2017 N 169 "Об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</w:t>
      </w:r>
      <w:r>
        <w:t>убъектов Российской Федерации и муниципальных программ формирования современной городской среды", графиков и протоколов заседаний общественной комиссии;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3) перечней общественных территорий, требующих благоустройства по результатам инвентаризации, проведенн</w:t>
      </w:r>
      <w:r>
        <w:t>ой в муниципальном образовании;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4) перечней общественных территорий, подлежащих благоустройству в рамках Программы в соответствующем году;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5) перечней общественных территорий, которые планируется вынести на голосование по отбору общественных территорий ЗАТ</w:t>
      </w:r>
      <w:r>
        <w:t>О Северск, подлежащих благоустройству в первоочередном порядке (далее - голосование);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6) сведений о проведении голосования с указанием даты начала и даты окончания его проведения с размещением итогового протокола голосования;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 xml:space="preserve">7) сведений о ходе выполнения </w:t>
      </w:r>
      <w:r>
        <w:t>работ по благоустройству общественных территорий;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8) сведений о результатах приемки выполненных работ по благоустройству общественных территорий, в том числе фото- и (или) видеоматериалов, демонстрирующих состояние территорий до и после выполнения указанны</w:t>
      </w:r>
      <w:r>
        <w:t>х работ;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9) сведений о результатах реализации Программы в соответствующем году, содержащих информацию о количестве благоустроенных общественных территорий;</w:t>
      </w:r>
    </w:p>
    <w:p w:rsidR="00BB6C1E" w:rsidRDefault="00FB38D7">
      <w:pPr>
        <w:pStyle w:val="ConsPlusNormal0"/>
        <w:spacing w:before="200"/>
        <w:ind w:firstLine="540"/>
        <w:jc w:val="both"/>
      </w:pPr>
      <w:r>
        <w:t>10) новостей, анонсов в сфере реализации Программы.</w:t>
      </w: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jc w:val="both"/>
      </w:pPr>
    </w:p>
    <w:p w:rsidR="00BB6C1E" w:rsidRDefault="00BB6C1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B6C1E">
      <w:headerReference w:type="default" r:id="rId137"/>
      <w:footerReference w:type="default" r:id="rId138"/>
      <w:headerReference w:type="first" r:id="rId139"/>
      <w:footerReference w:type="first" r:id="rId14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8D7" w:rsidRDefault="00FB38D7">
      <w:r>
        <w:separator/>
      </w:r>
    </w:p>
  </w:endnote>
  <w:endnote w:type="continuationSeparator" w:id="0">
    <w:p w:rsidR="00FB38D7" w:rsidRDefault="00FB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33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38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42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38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50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45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49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48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50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63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63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54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94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94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BB6C1E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64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66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164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B6C1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B6C1E" w:rsidRDefault="00FB38D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B6C1E" w:rsidRDefault="00FB38D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B6C1E" w:rsidRDefault="00FB38D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95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0995">
            <w:rPr>
              <w:rFonts w:ascii="Tahoma" w:hAnsi="Tahoma" w:cs="Tahoma"/>
              <w:noProof/>
            </w:rPr>
            <w:t>98</w:t>
          </w:r>
          <w:r>
            <w:fldChar w:fldCharType="end"/>
          </w:r>
        </w:p>
      </w:tc>
    </w:tr>
  </w:tbl>
  <w:p w:rsidR="00BB6C1E" w:rsidRDefault="00FB38D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8D7" w:rsidRDefault="00FB38D7">
      <w:r>
        <w:separator/>
      </w:r>
    </w:p>
  </w:footnote>
  <w:footnote w:type="continuationSeparator" w:id="0">
    <w:p w:rsidR="00FB38D7" w:rsidRDefault="00FB38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</w:t>
          </w:r>
          <w:r>
            <w:rPr>
              <w:rFonts w:ascii="Tahoma" w:hAnsi="Tahoma" w:cs="Tahoma"/>
              <w:sz w:val="16"/>
              <w:szCs w:val="16"/>
            </w:rPr>
            <w:t xml:space="preserve">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</w:t>
          </w:r>
          <w:r>
            <w:rPr>
              <w:rFonts w:ascii="Tahoma" w:hAnsi="Tahoma" w:cs="Tahoma"/>
              <w:sz w:val="16"/>
              <w:szCs w:val="16"/>
            </w:rPr>
            <w:t>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</w:t>
          </w:r>
          <w:r>
            <w:rPr>
              <w:rFonts w:ascii="Tahoma" w:hAnsi="Tahoma" w:cs="Tahoma"/>
              <w:sz w:val="16"/>
              <w:szCs w:val="16"/>
            </w:rPr>
            <w:t>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>Документ п</w:t>
          </w:r>
          <w:r>
            <w:rPr>
              <w:rFonts w:ascii="Tahoma" w:hAnsi="Tahoma" w:cs="Tahoma"/>
              <w:noProof/>
              <w:sz w:val="18"/>
              <w:szCs w:val="18"/>
            </w:rPr>
            <w:t xml:space="preserve">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</w:t>
          </w:r>
          <w:r>
            <w:rPr>
              <w:rFonts w:ascii="Tahoma" w:hAnsi="Tahoma" w:cs="Tahoma"/>
              <w:sz w:val="16"/>
              <w:szCs w:val="16"/>
            </w:rPr>
            <w:t xml:space="preserve">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</w:t>
          </w:r>
          <w:r>
            <w:rPr>
              <w:rFonts w:ascii="Tahoma" w:hAnsi="Tahoma" w:cs="Tahoma"/>
              <w:sz w:val="16"/>
              <w:szCs w:val="16"/>
            </w:rPr>
            <w:t xml:space="preserve">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</w:t>
          </w:r>
          <w:r>
            <w:rPr>
              <w:rFonts w:ascii="Tahoma" w:hAnsi="Tahoma" w:cs="Tahoma"/>
              <w:sz w:val="16"/>
              <w:szCs w:val="16"/>
            </w:rPr>
            <w:t>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</w:t>
          </w:r>
          <w:r>
            <w:rPr>
              <w:rFonts w:ascii="Tahoma" w:hAnsi="Tahoma" w:cs="Tahoma"/>
              <w:sz w:val="16"/>
              <w:szCs w:val="16"/>
            </w:rPr>
            <w:t xml:space="preserve">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</w:t>
          </w:r>
          <w:r>
            <w:rPr>
              <w:rFonts w:ascii="Tahoma" w:hAnsi="Tahoma" w:cs="Tahoma"/>
              <w:sz w:val="16"/>
              <w:szCs w:val="16"/>
            </w:rPr>
            <w:t xml:space="preserve">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</w:t>
          </w:r>
          <w:r>
            <w:rPr>
              <w:rFonts w:ascii="Tahoma" w:hAnsi="Tahoma" w:cs="Tahoma"/>
              <w:sz w:val="16"/>
              <w:szCs w:val="16"/>
            </w:rPr>
            <w:t>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Северск от 30.12.2022 N </w:t>
          </w:r>
          <w:r>
            <w:rPr>
              <w:rFonts w:ascii="Tahoma" w:hAnsi="Tahoma" w:cs="Tahoma"/>
              <w:sz w:val="16"/>
              <w:szCs w:val="16"/>
            </w:rPr>
            <w:t>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BB6C1E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</w:t>
          </w:r>
          <w:r>
            <w:rPr>
              <w:rFonts w:ascii="Tahoma" w:hAnsi="Tahoma" w:cs="Tahoma"/>
              <w:sz w:val="16"/>
              <w:szCs w:val="16"/>
            </w:rPr>
            <w:t>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BB6C1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B6C1E" w:rsidRDefault="00FB38D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30.12.2022 N 2475</w:t>
          </w:r>
          <w:r>
            <w:rPr>
              <w:rFonts w:ascii="Tahoma" w:hAnsi="Tahoma" w:cs="Tahoma"/>
              <w:sz w:val="16"/>
              <w:szCs w:val="16"/>
            </w:rPr>
            <w:br/>
            <w:t>(ред. от 22.10.2025)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 w:rsidR="00BB6C1E" w:rsidRDefault="00FB38D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</w:t>
          </w:r>
          <w:r>
            <w:rPr>
              <w:rFonts w:ascii="Tahoma" w:hAnsi="Tahoma" w:cs="Tahoma"/>
              <w:sz w:val="16"/>
              <w:szCs w:val="16"/>
            </w:rPr>
            <w:t>сохранения: 04.02.2026</w:t>
          </w:r>
        </w:p>
      </w:tc>
    </w:tr>
  </w:tbl>
  <w:p w:rsidR="00BB6C1E" w:rsidRDefault="00BB6C1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B6C1E" w:rsidRDefault="00BB6C1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C1E"/>
    <w:rsid w:val="00BB6C1E"/>
    <w:rsid w:val="00EB0995"/>
    <w:rsid w:val="00FB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1EEDAC-D620-450A-A75D-705D86B0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98558&amp;dst=100007" TargetMode="External"/><Relationship Id="rId117" Type="http://schemas.openxmlformats.org/officeDocument/2006/relationships/footer" Target="footer25.xml"/><Relationship Id="rId21" Type="http://schemas.openxmlformats.org/officeDocument/2006/relationships/hyperlink" Target="https://login.consultant.ru/link/?req=doc&amp;base=RLAW091&amp;n=181422&amp;dst=100007" TargetMode="External"/><Relationship Id="rId42" Type="http://schemas.openxmlformats.org/officeDocument/2006/relationships/hyperlink" Target="https://login.consultant.ru/link/?req=doc&amp;base=RLAW091&amp;n=196395&amp;dst=100009" TargetMode="External"/><Relationship Id="rId47" Type="http://schemas.openxmlformats.org/officeDocument/2006/relationships/header" Target="header7.xml"/><Relationship Id="rId63" Type="http://schemas.openxmlformats.org/officeDocument/2006/relationships/header" Target="header12.xml"/><Relationship Id="rId68" Type="http://schemas.openxmlformats.org/officeDocument/2006/relationships/hyperlink" Target="https://login.consultant.ru/link/?req=doc&amp;base=RLAW091&amp;n=185668&amp;dst=100012" TargetMode="External"/><Relationship Id="rId84" Type="http://schemas.openxmlformats.org/officeDocument/2006/relationships/hyperlink" Target="https://login.consultant.ru/link/?req=doc&amp;base=RLAW091&amp;n=198558&amp;dst=100011" TargetMode="External"/><Relationship Id="rId89" Type="http://schemas.openxmlformats.org/officeDocument/2006/relationships/footer" Target="footer17.xml"/><Relationship Id="rId112" Type="http://schemas.openxmlformats.org/officeDocument/2006/relationships/footer" Target="footer23.xml"/><Relationship Id="rId133" Type="http://schemas.openxmlformats.org/officeDocument/2006/relationships/hyperlink" Target="https://login.consultant.ru/link/?req=doc&amp;base=RLAW091&amp;n=177935&amp;dst=100006" TargetMode="External"/><Relationship Id="rId138" Type="http://schemas.openxmlformats.org/officeDocument/2006/relationships/footer" Target="footer31.xml"/><Relationship Id="rId16" Type="http://schemas.openxmlformats.org/officeDocument/2006/relationships/hyperlink" Target="https://login.consultant.ru/link/?req=doc&amp;base=RLAW091&amp;n=198558&amp;dst=100006" TargetMode="External"/><Relationship Id="rId107" Type="http://schemas.openxmlformats.org/officeDocument/2006/relationships/header" Target="header21.xml"/><Relationship Id="rId11" Type="http://schemas.openxmlformats.org/officeDocument/2006/relationships/hyperlink" Target="https://login.consultant.ru/link/?req=doc&amp;base=RLAW091&amp;n=181422&amp;dst=100006" TargetMode="External"/><Relationship Id="rId32" Type="http://schemas.openxmlformats.org/officeDocument/2006/relationships/hyperlink" Target="https://login.consultant.ru/link/?req=doc&amp;base=RLAW091&amp;n=196395&amp;dst=100008" TargetMode="External"/><Relationship Id="rId37" Type="http://schemas.openxmlformats.org/officeDocument/2006/relationships/footer" Target="footer4.xml"/><Relationship Id="rId53" Type="http://schemas.openxmlformats.org/officeDocument/2006/relationships/hyperlink" Target="https://login.consultant.ru/link/?req=doc&amp;base=LAW&amp;n=521784" TargetMode="External"/><Relationship Id="rId58" Type="http://schemas.openxmlformats.org/officeDocument/2006/relationships/footer" Target="footer9.xml"/><Relationship Id="rId74" Type="http://schemas.openxmlformats.org/officeDocument/2006/relationships/hyperlink" Target="https://login.consultant.ru/link/?req=doc&amp;base=RLAW091&amp;n=196395&amp;dst=101126" TargetMode="External"/><Relationship Id="rId79" Type="http://schemas.openxmlformats.org/officeDocument/2006/relationships/footer" Target="footer14.xml"/><Relationship Id="rId102" Type="http://schemas.openxmlformats.org/officeDocument/2006/relationships/hyperlink" Target="https://login.consultant.ru/link/?req=doc&amp;base=RLAW091&amp;n=191030&amp;dst=100029" TargetMode="External"/><Relationship Id="rId123" Type="http://schemas.openxmlformats.org/officeDocument/2006/relationships/footer" Target="footer28.xml"/><Relationship Id="rId128" Type="http://schemas.openxmlformats.org/officeDocument/2006/relationships/footer" Target="footer30.xml"/><Relationship Id="rId5" Type="http://schemas.openxmlformats.org/officeDocument/2006/relationships/endnotes" Target="endnotes.xml"/><Relationship Id="rId90" Type="http://schemas.openxmlformats.org/officeDocument/2006/relationships/header" Target="header18.xml"/><Relationship Id="rId95" Type="http://schemas.openxmlformats.org/officeDocument/2006/relationships/footer" Target="footer20.xml"/><Relationship Id="rId22" Type="http://schemas.openxmlformats.org/officeDocument/2006/relationships/hyperlink" Target="https://login.consultant.ru/link/?req=doc&amp;base=RLAW091&amp;n=184426&amp;dst=100006" TargetMode="External"/><Relationship Id="rId27" Type="http://schemas.openxmlformats.org/officeDocument/2006/relationships/hyperlink" Target="https://login.consultant.ru/link/?req=doc&amp;base=RLAW091&amp;n=191030&amp;dst=100008" TargetMode="External"/><Relationship Id="rId43" Type="http://schemas.openxmlformats.org/officeDocument/2006/relationships/header" Target="header5.xml"/><Relationship Id="rId48" Type="http://schemas.openxmlformats.org/officeDocument/2006/relationships/footer" Target="footer7.xml"/><Relationship Id="rId64" Type="http://schemas.openxmlformats.org/officeDocument/2006/relationships/footer" Target="footer12.xml"/><Relationship Id="rId69" Type="http://schemas.openxmlformats.org/officeDocument/2006/relationships/hyperlink" Target="https://login.consultant.ru/link/?req=doc&amp;base=RLAW091&amp;n=191030&amp;dst=100012" TargetMode="External"/><Relationship Id="rId113" Type="http://schemas.openxmlformats.org/officeDocument/2006/relationships/header" Target="header24.xml"/><Relationship Id="rId118" Type="http://schemas.openxmlformats.org/officeDocument/2006/relationships/header" Target="header26.xml"/><Relationship Id="rId134" Type="http://schemas.openxmlformats.org/officeDocument/2006/relationships/hyperlink" Target="https://login.consultant.ru/link/?req=doc&amp;base=RLAW091&amp;n=191030&amp;dst=100052" TargetMode="External"/><Relationship Id="rId139" Type="http://schemas.openxmlformats.org/officeDocument/2006/relationships/header" Target="header32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RLAW091&amp;n=176626&amp;dst=100006" TargetMode="External"/><Relationship Id="rId72" Type="http://schemas.openxmlformats.org/officeDocument/2006/relationships/hyperlink" Target="https://login.consultant.ru/link/?req=doc&amp;base=RLAW091&amp;n=191030&amp;dst=100013" TargetMode="External"/><Relationship Id="rId80" Type="http://schemas.openxmlformats.org/officeDocument/2006/relationships/header" Target="header15.xml"/><Relationship Id="rId85" Type="http://schemas.openxmlformats.org/officeDocument/2006/relationships/hyperlink" Target="https://login.consultant.ru/link/?req=doc&amp;base=RLAW091&amp;n=198308" TargetMode="External"/><Relationship Id="rId93" Type="http://schemas.openxmlformats.org/officeDocument/2006/relationships/footer" Target="footer19.xml"/><Relationship Id="rId98" Type="http://schemas.openxmlformats.org/officeDocument/2006/relationships/hyperlink" Target="https://login.consultant.ru/link/?req=doc&amp;base=RLAW091&amp;n=185668&amp;dst=100021" TargetMode="External"/><Relationship Id="rId121" Type="http://schemas.openxmlformats.org/officeDocument/2006/relationships/footer" Target="footer27.xml"/><Relationship Id="rId14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84426&amp;dst=100006" TargetMode="External"/><Relationship Id="rId17" Type="http://schemas.openxmlformats.org/officeDocument/2006/relationships/hyperlink" Target="https://login.consultant.ru/link/?req=doc&amp;base=LAW&amp;n=501480" TargetMode="External"/><Relationship Id="rId25" Type="http://schemas.openxmlformats.org/officeDocument/2006/relationships/hyperlink" Target="https://login.consultant.ru/link/?req=doc&amp;base=RLAW091&amp;n=196395&amp;dst=100007" TargetMode="External"/><Relationship Id="rId33" Type="http://schemas.openxmlformats.org/officeDocument/2006/relationships/hyperlink" Target="https://login.consultant.ru/link/?req=doc&amp;base=RLAW091&amp;n=196395&amp;dst=100053" TargetMode="External"/><Relationship Id="rId38" Type="http://schemas.openxmlformats.org/officeDocument/2006/relationships/hyperlink" Target="https://login.consultant.ru/link/?req=doc&amp;base=RLAW091&amp;n=180858&amp;dst=100010" TargetMode="External"/><Relationship Id="rId46" Type="http://schemas.openxmlformats.org/officeDocument/2006/relationships/footer" Target="footer6.xml"/><Relationship Id="rId59" Type="http://schemas.openxmlformats.org/officeDocument/2006/relationships/header" Target="header10.xml"/><Relationship Id="rId67" Type="http://schemas.openxmlformats.org/officeDocument/2006/relationships/hyperlink" Target="https://login.consultant.ru/link/?req=doc&amp;base=RLAW091&amp;n=181422&amp;dst=100012" TargetMode="External"/><Relationship Id="rId103" Type="http://schemas.openxmlformats.org/officeDocument/2006/relationships/hyperlink" Target="https://login.consultant.ru/link/?req=doc&amp;base=RLAW091&amp;n=196395&amp;dst=100017" TargetMode="External"/><Relationship Id="rId108" Type="http://schemas.openxmlformats.org/officeDocument/2006/relationships/footer" Target="footer21.xml"/><Relationship Id="rId116" Type="http://schemas.openxmlformats.org/officeDocument/2006/relationships/header" Target="header25.xml"/><Relationship Id="rId124" Type="http://schemas.openxmlformats.org/officeDocument/2006/relationships/hyperlink" Target="https://login.consultant.ru/link/?req=doc&amp;base=RLAW091&amp;n=198558&amp;dst=100015" TargetMode="External"/><Relationship Id="rId129" Type="http://schemas.openxmlformats.org/officeDocument/2006/relationships/hyperlink" Target="https://login.consultant.ru/link/?req=doc&amp;base=RLAW091&amp;n=191030&amp;dst=100049" TargetMode="External"/><Relationship Id="rId137" Type="http://schemas.openxmlformats.org/officeDocument/2006/relationships/header" Target="header31.xml"/><Relationship Id="rId20" Type="http://schemas.openxmlformats.org/officeDocument/2006/relationships/hyperlink" Target="https://login.consultant.ru/link/?req=doc&amp;base=RLAW091&amp;n=177935&amp;dst=100006" TargetMode="External"/><Relationship Id="rId41" Type="http://schemas.openxmlformats.org/officeDocument/2006/relationships/hyperlink" Target="https://login.consultant.ru/link/?req=doc&amp;base=RLAW091&amp;n=180858&amp;dst=100010" TargetMode="External"/><Relationship Id="rId54" Type="http://schemas.openxmlformats.org/officeDocument/2006/relationships/hyperlink" Target="https://login.consultant.ru/link/?req=doc&amp;base=RLAW091&amp;n=168034" TargetMode="External"/><Relationship Id="rId62" Type="http://schemas.openxmlformats.org/officeDocument/2006/relationships/footer" Target="footer11.xml"/><Relationship Id="rId70" Type="http://schemas.openxmlformats.org/officeDocument/2006/relationships/hyperlink" Target="https://login.consultant.ru/link/?req=doc&amp;base=RLAW091&amp;n=196395&amp;dst=100012" TargetMode="External"/><Relationship Id="rId75" Type="http://schemas.openxmlformats.org/officeDocument/2006/relationships/hyperlink" Target="https://login.consultant.ru/link/?req=doc&amp;base=RLAW091&amp;n=198558&amp;dst=100010" TargetMode="External"/><Relationship Id="rId83" Type="http://schemas.openxmlformats.org/officeDocument/2006/relationships/footer" Target="footer16.xml"/><Relationship Id="rId88" Type="http://schemas.openxmlformats.org/officeDocument/2006/relationships/header" Target="header17.xml"/><Relationship Id="rId91" Type="http://schemas.openxmlformats.org/officeDocument/2006/relationships/footer" Target="footer18.xml"/><Relationship Id="rId96" Type="http://schemas.openxmlformats.org/officeDocument/2006/relationships/hyperlink" Target="https://login.consultant.ru/link/?req=doc&amp;base=RLAW091&amp;n=176106&amp;dst=100015" TargetMode="External"/><Relationship Id="rId111" Type="http://schemas.openxmlformats.org/officeDocument/2006/relationships/header" Target="header23.xml"/><Relationship Id="rId132" Type="http://schemas.openxmlformats.org/officeDocument/2006/relationships/hyperlink" Target="https://login.consultant.ru/link/?req=doc&amp;base=RLAW091&amp;n=198308&amp;dst=100051" TargetMode="External"/><Relationship Id="rId140" Type="http://schemas.openxmlformats.org/officeDocument/2006/relationships/footer" Target="footer3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RLAW091&amp;n=196395&amp;dst=100006" TargetMode="External"/><Relationship Id="rId23" Type="http://schemas.openxmlformats.org/officeDocument/2006/relationships/hyperlink" Target="https://login.consultant.ru/link/?req=doc&amp;base=RLAW091&amp;n=185668&amp;dst=100007" TargetMode="External"/><Relationship Id="rId28" Type="http://schemas.openxmlformats.org/officeDocument/2006/relationships/header" Target="header1.xml"/><Relationship Id="rId36" Type="http://schemas.openxmlformats.org/officeDocument/2006/relationships/header" Target="header4.xml"/><Relationship Id="rId49" Type="http://schemas.openxmlformats.org/officeDocument/2006/relationships/header" Target="header8.xml"/><Relationship Id="rId57" Type="http://schemas.openxmlformats.org/officeDocument/2006/relationships/header" Target="header9.xml"/><Relationship Id="rId106" Type="http://schemas.openxmlformats.org/officeDocument/2006/relationships/hyperlink" Target="https://login.consultant.ru/link/?req=doc&amp;base=RLAW091&amp;n=198558&amp;dst=100013" TargetMode="External"/><Relationship Id="rId114" Type="http://schemas.openxmlformats.org/officeDocument/2006/relationships/footer" Target="footer24.xml"/><Relationship Id="rId119" Type="http://schemas.openxmlformats.org/officeDocument/2006/relationships/footer" Target="footer26.xml"/><Relationship Id="rId127" Type="http://schemas.openxmlformats.org/officeDocument/2006/relationships/header" Target="header30.xml"/><Relationship Id="rId10" Type="http://schemas.openxmlformats.org/officeDocument/2006/relationships/hyperlink" Target="https://login.consultant.ru/link/?req=doc&amp;base=RLAW091&amp;n=177935&amp;dst=100006" TargetMode="External"/><Relationship Id="rId31" Type="http://schemas.openxmlformats.org/officeDocument/2006/relationships/footer" Target="footer2.xml"/><Relationship Id="rId44" Type="http://schemas.openxmlformats.org/officeDocument/2006/relationships/footer" Target="footer5.xml"/><Relationship Id="rId52" Type="http://schemas.openxmlformats.org/officeDocument/2006/relationships/hyperlink" Target="https://login.consultant.ru/link/?req=doc&amp;base=RLAW091&amp;n=184426&amp;dst=100006" TargetMode="External"/><Relationship Id="rId60" Type="http://schemas.openxmlformats.org/officeDocument/2006/relationships/footer" Target="footer10.xml"/><Relationship Id="rId65" Type="http://schemas.openxmlformats.org/officeDocument/2006/relationships/hyperlink" Target="https://login.consultant.ru/link/?req=doc&amp;base=RLAW091&amp;n=198558&amp;dst=100008" TargetMode="External"/><Relationship Id="rId73" Type="http://schemas.openxmlformats.org/officeDocument/2006/relationships/hyperlink" Target="https://login.consultant.ru/link/?req=doc&amp;base=RLAW091&amp;n=196395&amp;dst=100013" TargetMode="External"/><Relationship Id="rId78" Type="http://schemas.openxmlformats.org/officeDocument/2006/relationships/header" Target="header14.xml"/><Relationship Id="rId81" Type="http://schemas.openxmlformats.org/officeDocument/2006/relationships/footer" Target="footer15.xml"/><Relationship Id="rId86" Type="http://schemas.openxmlformats.org/officeDocument/2006/relationships/hyperlink" Target="https://login.consultant.ru/link/?req=doc&amp;base=RLAW091&amp;n=165422&amp;dst=102484" TargetMode="External"/><Relationship Id="rId94" Type="http://schemas.openxmlformats.org/officeDocument/2006/relationships/header" Target="header20.xml"/><Relationship Id="rId99" Type="http://schemas.openxmlformats.org/officeDocument/2006/relationships/hyperlink" Target="https://login.consultant.ru/link/?req=doc&amp;base=RLAW091&amp;n=191030&amp;dst=100028" TargetMode="External"/><Relationship Id="rId101" Type="http://schemas.openxmlformats.org/officeDocument/2006/relationships/hyperlink" Target="https://login.consultant.ru/link/?req=doc&amp;base=RLAW091&amp;n=198558&amp;dst=100012" TargetMode="External"/><Relationship Id="rId122" Type="http://schemas.openxmlformats.org/officeDocument/2006/relationships/header" Target="header28.xml"/><Relationship Id="rId130" Type="http://schemas.openxmlformats.org/officeDocument/2006/relationships/hyperlink" Target="https://login.consultant.ru/link/?req=doc&amp;base=RLAW091&amp;n=191030&amp;dst=100050" TargetMode="External"/><Relationship Id="rId135" Type="http://schemas.openxmlformats.org/officeDocument/2006/relationships/hyperlink" Target="https://login.consultant.ru/link/?req=doc&amp;base=RLAW091&amp;n=191030&amp;dst=10005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76106&amp;dst=100006" TargetMode="External"/><Relationship Id="rId13" Type="http://schemas.openxmlformats.org/officeDocument/2006/relationships/hyperlink" Target="https://login.consultant.ru/link/?req=doc&amp;base=RLAW091&amp;n=185668&amp;dst=100006" TargetMode="External"/><Relationship Id="rId18" Type="http://schemas.openxmlformats.org/officeDocument/2006/relationships/hyperlink" Target="https://login.consultant.ru/link/?req=doc&amp;base=RLAW091&amp;n=194271" TargetMode="External"/><Relationship Id="rId39" Type="http://schemas.openxmlformats.org/officeDocument/2006/relationships/hyperlink" Target="https://login.consultant.ru/link/?req=doc&amp;base=RLAW091&amp;n=118671&amp;dst=100015" TargetMode="External"/><Relationship Id="rId109" Type="http://schemas.openxmlformats.org/officeDocument/2006/relationships/header" Target="header22.xml"/><Relationship Id="rId34" Type="http://schemas.openxmlformats.org/officeDocument/2006/relationships/header" Target="header3.xml"/><Relationship Id="rId50" Type="http://schemas.openxmlformats.org/officeDocument/2006/relationships/footer" Target="footer8.xml"/><Relationship Id="rId55" Type="http://schemas.openxmlformats.org/officeDocument/2006/relationships/hyperlink" Target="https://login.consultant.ru/link/?req=doc&amp;base=RLAW091&amp;n=171231&amp;dst=100011" TargetMode="External"/><Relationship Id="rId76" Type="http://schemas.openxmlformats.org/officeDocument/2006/relationships/header" Target="header13.xml"/><Relationship Id="rId97" Type="http://schemas.openxmlformats.org/officeDocument/2006/relationships/hyperlink" Target="https://login.consultant.ru/link/?req=doc&amp;base=RLAW091&amp;n=181422&amp;dst=100016" TargetMode="External"/><Relationship Id="rId104" Type="http://schemas.openxmlformats.org/officeDocument/2006/relationships/hyperlink" Target="https://login.consultant.ru/link/?req=doc&amp;base=RLAW091&amp;n=196395&amp;dst=101316" TargetMode="External"/><Relationship Id="rId120" Type="http://schemas.openxmlformats.org/officeDocument/2006/relationships/header" Target="header27.xml"/><Relationship Id="rId125" Type="http://schemas.openxmlformats.org/officeDocument/2006/relationships/header" Target="header29.xml"/><Relationship Id="rId141" Type="http://schemas.openxmlformats.org/officeDocument/2006/relationships/fontTable" Target="fontTable.xm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RLAW091&amp;n=198558&amp;dst=100009" TargetMode="External"/><Relationship Id="rId92" Type="http://schemas.openxmlformats.org/officeDocument/2006/relationships/header" Target="header19.xml"/><Relationship Id="rId2" Type="http://schemas.openxmlformats.org/officeDocument/2006/relationships/settings" Target="settings.xml"/><Relationship Id="rId29" Type="http://schemas.openxmlformats.org/officeDocument/2006/relationships/footer" Target="footer1.xml"/><Relationship Id="rId24" Type="http://schemas.openxmlformats.org/officeDocument/2006/relationships/hyperlink" Target="https://login.consultant.ru/link/?req=doc&amp;base=RLAW091&amp;n=191030&amp;dst=100007" TargetMode="External"/><Relationship Id="rId40" Type="http://schemas.openxmlformats.org/officeDocument/2006/relationships/hyperlink" Target="https://login.consultant.ru/link/?req=doc&amp;base=RLAW091&amp;n=165422&amp;dst=102484" TargetMode="External"/><Relationship Id="rId45" Type="http://schemas.openxmlformats.org/officeDocument/2006/relationships/header" Target="header6.xml"/><Relationship Id="rId66" Type="http://schemas.openxmlformats.org/officeDocument/2006/relationships/hyperlink" Target="https://login.consultant.ru/link/?req=doc&amp;base=RLAW091&amp;n=176106&amp;dst=100012" TargetMode="External"/><Relationship Id="rId87" Type="http://schemas.openxmlformats.org/officeDocument/2006/relationships/hyperlink" Target="https://login.consultant.ru/link/?req=doc&amp;base=RLAW091&amp;n=191192&amp;dst=100011" TargetMode="External"/><Relationship Id="rId110" Type="http://schemas.openxmlformats.org/officeDocument/2006/relationships/footer" Target="footer22.xml"/><Relationship Id="rId115" Type="http://schemas.openxmlformats.org/officeDocument/2006/relationships/hyperlink" Target="https://login.consultant.ru/link/?req=doc&amp;base=RLAW091&amp;n=198558&amp;dst=100014" TargetMode="External"/><Relationship Id="rId131" Type="http://schemas.openxmlformats.org/officeDocument/2006/relationships/hyperlink" Target="https://login.consultant.ru/link/?req=doc&amp;base=RLAW091&amp;n=191030&amp;dst=100051" TargetMode="External"/><Relationship Id="rId136" Type="http://schemas.openxmlformats.org/officeDocument/2006/relationships/hyperlink" Target="https://login.consultant.ru/link/?req=doc&amp;base=LAW&amp;n=285427" TargetMode="External"/><Relationship Id="rId61" Type="http://schemas.openxmlformats.org/officeDocument/2006/relationships/header" Target="header11.xml"/><Relationship Id="rId82" Type="http://schemas.openxmlformats.org/officeDocument/2006/relationships/header" Target="header16.xml"/><Relationship Id="rId19" Type="http://schemas.openxmlformats.org/officeDocument/2006/relationships/hyperlink" Target="https://login.consultant.ru/link/?req=doc&amp;base=RLAW091&amp;n=176106&amp;dst=100007" TargetMode="External"/><Relationship Id="rId14" Type="http://schemas.openxmlformats.org/officeDocument/2006/relationships/hyperlink" Target="https://login.consultant.ru/link/?req=doc&amp;base=RLAW091&amp;n=191030&amp;dst=100006" TargetMode="External"/><Relationship Id="rId30" Type="http://schemas.openxmlformats.org/officeDocument/2006/relationships/header" Target="header2.xml"/><Relationship Id="rId35" Type="http://schemas.openxmlformats.org/officeDocument/2006/relationships/footer" Target="footer3.xml"/><Relationship Id="rId56" Type="http://schemas.openxmlformats.org/officeDocument/2006/relationships/hyperlink" Target="https://login.consultant.ru/link/?req=doc&amp;base=RLAW091&amp;n=196395&amp;dst=100010" TargetMode="External"/><Relationship Id="rId77" Type="http://schemas.openxmlformats.org/officeDocument/2006/relationships/footer" Target="footer13.xml"/><Relationship Id="rId100" Type="http://schemas.openxmlformats.org/officeDocument/2006/relationships/hyperlink" Target="https://login.consultant.ru/link/?req=doc&amp;base=RLAW091&amp;n=196395&amp;dst=100016" TargetMode="External"/><Relationship Id="rId105" Type="http://schemas.openxmlformats.org/officeDocument/2006/relationships/hyperlink" Target="https://login.consultant.ru/link/?req=doc&amp;base=RLAW091&amp;n=168034" TargetMode="External"/><Relationship Id="rId126" Type="http://schemas.openxmlformats.org/officeDocument/2006/relationships/footer" Target="footer29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164</Pages>
  <Words>33441</Words>
  <Characters>190619</Characters>
  <Application>Microsoft Office Word</Application>
  <DocSecurity>0</DocSecurity>
  <Lines>1588</Lines>
  <Paragraphs>447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30.12.2022 N 2475
(ред. от 22.10.2025)
"Об утверждении муниципальной программы "Формирование современной городской среды ЗАТО Северск" на 2023 - 2027 годы"</vt:lpstr>
    </vt:vector>
  </TitlesOfParts>
  <Company>КонсультантПлюс Версия 4025.00.52</Company>
  <LinksUpToDate>false</LinksUpToDate>
  <CharactersWithSpaces>223613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30.12.2022 N 2475
(ред. от 22.10.2025)
"Об утверждении муниципальной программы "Формирование современной городской среды ЗАТО Северск" на 2023 - 2027 годы"</dc:title>
  <dc:creator>Nikitina</dc:creator>
  <cp:lastModifiedBy>User204</cp:lastModifiedBy>
  <cp:revision>2</cp:revision>
  <dcterms:created xsi:type="dcterms:W3CDTF">2026-02-04T09:02:00Z</dcterms:created>
  <dcterms:modified xsi:type="dcterms:W3CDTF">2026-02-04T09:02:00Z</dcterms:modified>
</cp:coreProperties>
</file>