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7FE" w:rsidRPr="00BA46A4" w:rsidRDefault="002957FE" w:rsidP="002957FE">
      <w:pPr>
        <w:ind w:left="5160"/>
        <w:rPr>
          <w:rFonts w:eastAsia="Arial Unicode MS"/>
          <w:color w:val="000000"/>
          <w:lang w:bidi="ru-RU"/>
        </w:rPr>
      </w:pPr>
      <w:bookmarkStart w:id="0" w:name="_Hlk10261997"/>
      <w:bookmarkStart w:id="1" w:name="_GoBack"/>
      <w:bookmarkEnd w:id="0"/>
      <w:bookmarkEnd w:id="1"/>
      <w:r w:rsidRPr="00BA46A4">
        <w:rPr>
          <w:rFonts w:eastAsia="Arial Unicode MS"/>
          <w:color w:val="000000"/>
          <w:lang w:bidi="ru-RU"/>
        </w:rPr>
        <w:t>УТВЕРЖДЕНА</w:t>
      </w:r>
    </w:p>
    <w:p w:rsidR="002957FE" w:rsidRPr="00BA46A4" w:rsidRDefault="002957FE" w:rsidP="002957FE">
      <w:pPr>
        <w:ind w:left="5160"/>
        <w:rPr>
          <w:rFonts w:eastAsia="Arial Unicode MS"/>
          <w:color w:val="000000"/>
          <w:lang w:bidi="ru-RU"/>
        </w:rPr>
      </w:pPr>
      <w:r w:rsidRPr="00BA46A4">
        <w:rPr>
          <w:rFonts w:eastAsia="Arial Unicode MS"/>
          <w:color w:val="000000"/>
          <w:lang w:bidi="ru-RU"/>
        </w:rPr>
        <w:t xml:space="preserve">постановлением </w:t>
      </w:r>
    </w:p>
    <w:p w:rsidR="002957FE" w:rsidRPr="00BA46A4" w:rsidRDefault="002957FE" w:rsidP="002957FE">
      <w:pPr>
        <w:ind w:left="5160"/>
        <w:rPr>
          <w:rFonts w:eastAsia="Arial Unicode MS"/>
          <w:color w:val="000000"/>
          <w:lang w:bidi="ru-RU"/>
        </w:rPr>
      </w:pPr>
      <w:r w:rsidRPr="00BA46A4">
        <w:rPr>
          <w:rFonts w:eastAsia="Arial Unicode MS"/>
          <w:color w:val="000000"/>
          <w:lang w:bidi="ru-RU"/>
        </w:rPr>
        <w:t>АдминистрацииЗАТО Северск</w:t>
      </w:r>
    </w:p>
    <w:p w:rsidR="002957FE" w:rsidRPr="00BA46A4" w:rsidRDefault="002957FE" w:rsidP="002957FE">
      <w:pPr>
        <w:spacing w:before="120"/>
        <w:ind w:left="5160"/>
        <w:rPr>
          <w:rFonts w:eastAsia="Arial Unicode MS"/>
          <w:color w:val="000000"/>
          <w:lang w:bidi="ru-RU"/>
        </w:rPr>
      </w:pPr>
      <w:r w:rsidRPr="00BA46A4">
        <w:rPr>
          <w:rFonts w:eastAsia="Arial Unicode MS"/>
          <w:color w:val="000000"/>
          <w:lang w:bidi="ru-RU"/>
        </w:rPr>
        <w:t xml:space="preserve">от </w:t>
      </w:r>
      <w:r w:rsidRPr="00BA46A4">
        <w:rPr>
          <w:rFonts w:eastAsia="Arial Unicode MS"/>
          <w:color w:val="000000"/>
          <w:u w:val="single"/>
          <w:lang w:bidi="ru-RU"/>
        </w:rPr>
        <w:tab/>
      </w:r>
      <w:r w:rsidR="001C786F">
        <w:rPr>
          <w:rFonts w:eastAsia="Arial Unicode MS"/>
          <w:color w:val="000000"/>
          <w:u w:val="single"/>
          <w:lang w:bidi="ru-RU"/>
        </w:rPr>
        <w:t>27.08.2021</w:t>
      </w:r>
      <w:r w:rsidRPr="00BA46A4">
        <w:rPr>
          <w:rFonts w:eastAsia="Arial Unicode MS"/>
          <w:color w:val="000000"/>
          <w:u w:val="single"/>
          <w:lang w:bidi="ru-RU"/>
        </w:rPr>
        <w:tab/>
      </w:r>
      <w:r w:rsidRPr="00BA46A4">
        <w:rPr>
          <w:rFonts w:eastAsia="Arial Unicode MS"/>
          <w:color w:val="000000"/>
          <w:lang w:bidi="ru-RU"/>
        </w:rPr>
        <w:t xml:space="preserve">№ </w:t>
      </w:r>
      <w:r w:rsidRPr="00BA46A4">
        <w:rPr>
          <w:rFonts w:eastAsia="Arial Unicode MS"/>
          <w:color w:val="000000"/>
          <w:u w:val="single"/>
          <w:lang w:bidi="ru-RU"/>
        </w:rPr>
        <w:tab/>
      </w:r>
      <w:r w:rsidR="001C786F">
        <w:rPr>
          <w:rFonts w:eastAsia="Arial Unicode MS"/>
          <w:color w:val="000000"/>
          <w:u w:val="single"/>
          <w:lang w:bidi="ru-RU"/>
        </w:rPr>
        <w:t>1934</w:t>
      </w:r>
      <w:r w:rsidRPr="00BA46A4">
        <w:rPr>
          <w:rFonts w:eastAsia="Arial Unicode MS"/>
          <w:color w:val="000000"/>
          <w:u w:val="single"/>
          <w:lang w:bidi="ru-RU"/>
        </w:rPr>
        <w:tab/>
      </w:r>
    </w:p>
    <w:p w:rsidR="002957FE" w:rsidRPr="00BA46A4" w:rsidRDefault="002957FE" w:rsidP="002957FE">
      <w:pPr>
        <w:jc w:val="center"/>
        <w:rPr>
          <w:rFonts w:eastAsia="Arial Unicode MS"/>
          <w:b/>
          <w:color w:val="000000"/>
          <w:sz w:val="26"/>
          <w:szCs w:val="26"/>
          <w:lang w:bidi="ru-RU"/>
        </w:rPr>
      </w:pPr>
    </w:p>
    <w:p w:rsidR="002957FE" w:rsidRPr="00BA46A4" w:rsidRDefault="002957FE" w:rsidP="002957FE">
      <w:pPr>
        <w:jc w:val="center"/>
        <w:rPr>
          <w:rFonts w:eastAsia="Arial Unicode MS"/>
          <w:b/>
          <w:color w:val="000000"/>
          <w:sz w:val="26"/>
          <w:szCs w:val="26"/>
          <w:lang w:bidi="ru-RU"/>
        </w:rPr>
      </w:pPr>
    </w:p>
    <w:p w:rsidR="002957FE" w:rsidRPr="00BA46A4" w:rsidRDefault="002957FE" w:rsidP="002957FE">
      <w:pPr>
        <w:jc w:val="center"/>
        <w:rPr>
          <w:rFonts w:eastAsia="Arial Unicode MS"/>
          <w:b/>
          <w:color w:val="000000"/>
          <w:sz w:val="26"/>
          <w:szCs w:val="26"/>
          <w:lang w:bidi="ru-RU"/>
        </w:rPr>
      </w:pPr>
    </w:p>
    <w:p w:rsidR="002957FE" w:rsidRPr="00BA46A4" w:rsidRDefault="002957FE" w:rsidP="002957FE">
      <w:pPr>
        <w:jc w:val="center"/>
        <w:rPr>
          <w:rFonts w:eastAsia="Arial Unicode MS"/>
          <w:b/>
          <w:color w:val="000000"/>
          <w:sz w:val="26"/>
          <w:szCs w:val="26"/>
          <w:lang w:bidi="ru-RU"/>
        </w:rPr>
      </w:pPr>
    </w:p>
    <w:p w:rsidR="002957FE" w:rsidRPr="00BA46A4" w:rsidRDefault="002957FE" w:rsidP="002957FE">
      <w:pPr>
        <w:framePr w:w="3505" w:h="1987" w:wrap="notBeside" w:vAnchor="text" w:hAnchor="text" w:xAlign="center" w:y="1"/>
        <w:jc w:val="center"/>
        <w:rPr>
          <w:color w:val="000000"/>
        </w:rPr>
      </w:pPr>
      <w:r w:rsidRPr="00BA46A4">
        <w:rPr>
          <w:b/>
          <w:bCs/>
        </w:rPr>
        <w:br w:type="page"/>
      </w:r>
      <w:r w:rsidRPr="00BA46A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www.seversknet.ru/city/herb/gerb.gif" style="width:105pt;height:129.75pt;visibility:visible">
            <v:imagedata r:id="rId8" o:title="gerb"/>
          </v:shape>
        </w:pict>
      </w:r>
    </w:p>
    <w:p w:rsidR="002957FE" w:rsidRPr="00BA46A4" w:rsidRDefault="002957FE" w:rsidP="002957FE">
      <w:pPr>
        <w:jc w:val="center"/>
        <w:rPr>
          <w:rFonts w:eastAsia="Arial Unicode MS"/>
          <w:b/>
          <w:color w:val="000000"/>
          <w:sz w:val="26"/>
          <w:szCs w:val="26"/>
          <w:lang w:bidi="ru-RU"/>
        </w:rPr>
      </w:pPr>
    </w:p>
    <w:p w:rsidR="002957FE" w:rsidRPr="00BA46A4" w:rsidRDefault="002957FE" w:rsidP="002957FE">
      <w:pPr>
        <w:jc w:val="center"/>
        <w:rPr>
          <w:rFonts w:eastAsia="Arial Unicode MS"/>
          <w:b/>
          <w:color w:val="000000"/>
          <w:sz w:val="26"/>
          <w:szCs w:val="26"/>
          <w:lang w:bidi="ru-RU"/>
        </w:rPr>
      </w:pPr>
    </w:p>
    <w:p w:rsidR="002957FE" w:rsidRPr="00BA46A4" w:rsidRDefault="002957FE" w:rsidP="002957FE">
      <w:pPr>
        <w:jc w:val="center"/>
        <w:rPr>
          <w:rFonts w:eastAsia="Arial Unicode MS"/>
          <w:b/>
          <w:color w:val="000000"/>
          <w:sz w:val="26"/>
          <w:szCs w:val="26"/>
          <w:lang w:bidi="ru-RU"/>
        </w:rPr>
      </w:pPr>
    </w:p>
    <w:p w:rsidR="002957FE" w:rsidRPr="00BA46A4" w:rsidRDefault="002957FE" w:rsidP="002957FE">
      <w:pPr>
        <w:jc w:val="center"/>
        <w:rPr>
          <w:rFonts w:eastAsia="Arial Unicode MS"/>
          <w:b/>
          <w:color w:val="000000"/>
          <w:sz w:val="26"/>
          <w:szCs w:val="26"/>
          <w:lang w:bidi="ru-RU"/>
        </w:rPr>
      </w:pPr>
    </w:p>
    <w:p w:rsidR="002957FE" w:rsidRPr="00BA46A4" w:rsidRDefault="002957FE" w:rsidP="002957FE">
      <w:pPr>
        <w:spacing w:line="360" w:lineRule="auto"/>
        <w:jc w:val="center"/>
        <w:rPr>
          <w:rFonts w:eastAsia="Arial Unicode MS"/>
          <w:b/>
          <w:color w:val="000000"/>
          <w:sz w:val="26"/>
          <w:szCs w:val="26"/>
          <w:lang w:bidi="ru-RU"/>
        </w:rPr>
      </w:pPr>
      <w:r w:rsidRPr="00BA46A4">
        <w:rPr>
          <w:rFonts w:eastAsia="Arial Unicode MS"/>
          <w:b/>
          <w:color w:val="000000"/>
          <w:sz w:val="26"/>
          <w:szCs w:val="26"/>
          <w:lang w:bidi="ru-RU"/>
        </w:rPr>
        <w:t xml:space="preserve">СХЕМА ТЕПЛОСНАБЖЕНИЯ </w:t>
      </w:r>
      <w:r w:rsidRPr="00BA46A4">
        <w:rPr>
          <w:rFonts w:eastAsia="Arial Unicode MS"/>
          <w:b/>
          <w:color w:val="000000"/>
          <w:sz w:val="26"/>
          <w:szCs w:val="26"/>
          <w:lang w:bidi="ru-RU"/>
        </w:rPr>
        <w:br/>
        <w:t xml:space="preserve">ЗАКРЫТОГО АДМИНИСТРАТИВНО-ТЕРРИТОРИАЛЬНОГО ОБРАЗОВАНИЯ СЕВЕРСК ДО 2035 ГОДА </w:t>
      </w:r>
    </w:p>
    <w:p w:rsidR="002957FE" w:rsidRPr="00BA46A4" w:rsidRDefault="002957FE" w:rsidP="002957FE">
      <w:pPr>
        <w:spacing w:line="360" w:lineRule="auto"/>
        <w:ind w:left="20" w:hanging="20"/>
        <w:jc w:val="center"/>
        <w:rPr>
          <w:rFonts w:eastAsia="Arial Unicode MS"/>
          <w:b/>
          <w:color w:val="000000"/>
          <w:sz w:val="26"/>
          <w:szCs w:val="26"/>
          <w:lang w:bidi="ru-RU"/>
        </w:rPr>
      </w:pPr>
      <w:r w:rsidRPr="00BA46A4">
        <w:rPr>
          <w:rFonts w:eastAsia="Arial Unicode MS"/>
          <w:b/>
          <w:color w:val="000000"/>
          <w:sz w:val="26"/>
          <w:szCs w:val="26"/>
          <w:lang w:bidi="ru-RU"/>
        </w:rPr>
        <w:t>(АКТУАЛИЗАЦИЯ НА 202</w:t>
      </w:r>
      <w:r w:rsidR="00A42052">
        <w:rPr>
          <w:rFonts w:eastAsia="Arial Unicode MS"/>
          <w:b/>
          <w:color w:val="000000"/>
          <w:sz w:val="26"/>
          <w:szCs w:val="26"/>
          <w:lang w:bidi="ru-RU"/>
        </w:rPr>
        <w:t>2</w:t>
      </w:r>
      <w:r w:rsidRPr="00BA46A4">
        <w:rPr>
          <w:rFonts w:eastAsia="Arial Unicode MS"/>
          <w:b/>
          <w:color w:val="000000"/>
          <w:sz w:val="26"/>
          <w:szCs w:val="26"/>
          <w:lang w:bidi="ru-RU"/>
        </w:rPr>
        <w:t xml:space="preserve"> ГОД)</w:t>
      </w:r>
    </w:p>
    <w:p w:rsidR="002957FE" w:rsidRPr="00BA46A4" w:rsidRDefault="002957FE" w:rsidP="002957FE">
      <w:pPr>
        <w:spacing w:line="360" w:lineRule="auto"/>
        <w:jc w:val="center"/>
        <w:rPr>
          <w:rFonts w:eastAsia="Arial Unicode MS"/>
          <w:b/>
          <w:color w:val="000000"/>
          <w:sz w:val="26"/>
          <w:szCs w:val="26"/>
          <w:lang w:bidi="ru-RU"/>
        </w:rPr>
      </w:pPr>
    </w:p>
    <w:p w:rsidR="00DC1BA9" w:rsidRPr="00BA46A4" w:rsidRDefault="002957FE" w:rsidP="002957FE">
      <w:pPr>
        <w:jc w:val="center"/>
        <w:rPr>
          <w:b/>
        </w:rPr>
      </w:pPr>
      <w:r w:rsidRPr="00BA46A4">
        <w:rPr>
          <w:rFonts w:eastAsia="Arial Unicode MS"/>
          <w:sz w:val="26"/>
          <w:szCs w:val="26"/>
          <w:lang w:bidi="ru-RU"/>
        </w:rPr>
        <w:t>ТОМ 12</w:t>
      </w:r>
      <w:r w:rsidRPr="00BA46A4">
        <w:rPr>
          <w:rFonts w:eastAsia="Arial Unicode MS"/>
          <w:sz w:val="26"/>
          <w:szCs w:val="26"/>
          <w:lang w:bidi="ru-RU"/>
        </w:rPr>
        <w:br/>
      </w:r>
    </w:p>
    <w:p w:rsidR="002957FE" w:rsidRPr="00BA46A4" w:rsidRDefault="002957FE" w:rsidP="002957FE">
      <w:pPr>
        <w:jc w:val="center"/>
        <w:rPr>
          <w:b/>
        </w:rPr>
      </w:pPr>
    </w:p>
    <w:p w:rsidR="00DC1BA9" w:rsidRPr="00BA46A4" w:rsidRDefault="00DC1BA9" w:rsidP="00DC1BA9">
      <w:pPr>
        <w:jc w:val="center"/>
        <w:rPr>
          <w:rFonts w:eastAsia="Arial Unicode MS"/>
          <w:b/>
          <w:color w:val="000000"/>
          <w:sz w:val="26"/>
          <w:szCs w:val="26"/>
          <w:lang w:bidi="ru-RU"/>
        </w:rPr>
      </w:pPr>
      <w:r w:rsidRPr="00BA46A4">
        <w:rPr>
          <w:rFonts w:eastAsia="Arial Unicode MS"/>
          <w:b/>
          <w:color w:val="000000"/>
          <w:sz w:val="26"/>
          <w:szCs w:val="26"/>
          <w:lang w:bidi="ru-RU"/>
        </w:rPr>
        <w:t>ОБОСНОВАНИЕ ИНВЕСТИЦИЙ В СТРОИТЕЛ</w:t>
      </w:r>
      <w:r w:rsidRPr="00BA46A4">
        <w:rPr>
          <w:rFonts w:eastAsia="Arial Unicode MS"/>
          <w:b/>
          <w:color w:val="000000"/>
          <w:sz w:val="26"/>
          <w:szCs w:val="26"/>
          <w:lang w:bidi="ru-RU"/>
        </w:rPr>
        <w:t>Ь</w:t>
      </w:r>
      <w:r w:rsidRPr="00BA46A4">
        <w:rPr>
          <w:rFonts w:eastAsia="Arial Unicode MS"/>
          <w:b/>
          <w:color w:val="000000"/>
          <w:sz w:val="26"/>
          <w:szCs w:val="26"/>
          <w:lang w:bidi="ru-RU"/>
        </w:rPr>
        <w:t>СТВО, РЕКОНСТРУКЦИЮ И ТЕХНИЧЕСКОЕ ПЕРЕВООР</w:t>
      </w:r>
      <w:r w:rsidRPr="00BA46A4">
        <w:rPr>
          <w:rFonts w:eastAsia="Arial Unicode MS"/>
          <w:b/>
          <w:color w:val="000000"/>
          <w:sz w:val="26"/>
          <w:szCs w:val="26"/>
          <w:lang w:bidi="ru-RU"/>
        </w:rPr>
        <w:t>У</w:t>
      </w:r>
      <w:r w:rsidRPr="00BA46A4">
        <w:rPr>
          <w:rFonts w:eastAsia="Arial Unicode MS"/>
          <w:b/>
          <w:color w:val="000000"/>
          <w:sz w:val="26"/>
          <w:szCs w:val="26"/>
          <w:lang w:bidi="ru-RU"/>
        </w:rPr>
        <w:t xml:space="preserve">ЖЕНИЕ </w:t>
      </w:r>
    </w:p>
    <w:p w:rsidR="00DC1BA9" w:rsidRPr="00BA46A4" w:rsidRDefault="00DC1BA9" w:rsidP="00DC1BA9">
      <w:pPr>
        <w:jc w:val="center"/>
        <w:rPr>
          <w:rFonts w:eastAsia="Arial Unicode MS"/>
          <w:b/>
          <w:color w:val="000000"/>
          <w:sz w:val="26"/>
          <w:szCs w:val="26"/>
          <w:lang w:bidi="ru-RU"/>
        </w:rPr>
      </w:pPr>
    </w:p>
    <w:p w:rsidR="003C0B68" w:rsidRPr="00BA46A4" w:rsidRDefault="003C0B68" w:rsidP="002957FE">
      <w:pPr>
        <w:spacing w:line="360" w:lineRule="auto"/>
        <w:ind w:left="20" w:hanging="20"/>
        <w:jc w:val="center"/>
        <w:rPr>
          <w:rFonts w:eastAsia="Arial Unicode MS"/>
          <w:b/>
          <w:color w:val="000000"/>
          <w:sz w:val="26"/>
          <w:szCs w:val="26"/>
          <w:lang w:bidi="ru-RU"/>
        </w:rPr>
      </w:pPr>
      <w:r w:rsidRPr="00BA46A4">
        <w:rPr>
          <w:rFonts w:eastAsia="Arial Unicode MS"/>
          <w:b/>
          <w:color w:val="000000"/>
          <w:sz w:val="26"/>
          <w:szCs w:val="26"/>
          <w:lang w:bidi="ru-RU"/>
        </w:rPr>
        <w:t>Северск,  202</w:t>
      </w:r>
      <w:r w:rsidR="00A42052">
        <w:rPr>
          <w:rFonts w:eastAsia="Arial Unicode MS"/>
          <w:b/>
          <w:color w:val="000000"/>
          <w:sz w:val="26"/>
          <w:szCs w:val="26"/>
          <w:lang w:bidi="ru-RU"/>
        </w:rPr>
        <w:t>1</w:t>
      </w:r>
    </w:p>
    <w:p w:rsidR="00DC1BA9" w:rsidRPr="00BA46A4" w:rsidRDefault="00DC1BA9" w:rsidP="002957FE">
      <w:pPr>
        <w:spacing w:line="360" w:lineRule="auto"/>
        <w:ind w:left="20" w:hanging="20"/>
        <w:jc w:val="center"/>
        <w:rPr>
          <w:rFonts w:eastAsia="Arial Unicode MS"/>
          <w:b/>
          <w:color w:val="000000"/>
          <w:sz w:val="26"/>
          <w:szCs w:val="26"/>
          <w:lang w:bidi="ru-RU"/>
        </w:rPr>
      </w:pPr>
    </w:p>
    <w:p w:rsidR="00E45D1A" w:rsidRPr="00BA46A4" w:rsidRDefault="003C0B68" w:rsidP="006702CE">
      <w:pPr>
        <w:jc w:val="center"/>
        <w:rPr>
          <w:b/>
          <w:bCs/>
        </w:rPr>
      </w:pPr>
      <w:r w:rsidRPr="00BA46A4">
        <w:rPr>
          <w:noProof/>
        </w:rPr>
        <w:br w:type="page"/>
      </w:r>
      <w:bookmarkStart w:id="2" w:name="_Toc485903050"/>
      <w:bookmarkStart w:id="3" w:name="_Toc486426114"/>
      <w:bookmarkStart w:id="4" w:name="_Toc486426169"/>
      <w:bookmarkStart w:id="5" w:name="_Toc486872000"/>
      <w:bookmarkStart w:id="6" w:name="_Toc486872046"/>
      <w:bookmarkStart w:id="7" w:name="_Toc487116851"/>
      <w:bookmarkStart w:id="8" w:name="_Toc487116906"/>
      <w:bookmarkStart w:id="9" w:name="_Toc511136623"/>
      <w:bookmarkStart w:id="10" w:name="_Toc511137916"/>
      <w:bookmarkStart w:id="11" w:name="_Toc11661523"/>
      <w:r w:rsidR="00754A41" w:rsidRPr="00BA46A4">
        <w:lastRenderedPageBreak/>
        <w:t>СОДЕРЖАНИЕ</w:t>
      </w:r>
      <w:bookmarkEnd w:id="2"/>
      <w:bookmarkEnd w:id="3"/>
      <w:bookmarkEnd w:id="4"/>
      <w:bookmarkEnd w:id="5"/>
      <w:bookmarkEnd w:id="6"/>
      <w:bookmarkEnd w:id="7"/>
      <w:bookmarkEnd w:id="8"/>
      <w:bookmarkEnd w:id="9"/>
      <w:bookmarkEnd w:id="10"/>
      <w:bookmarkEnd w:id="11"/>
    </w:p>
    <w:p w:rsidR="0057312C" w:rsidRPr="00BA46A4" w:rsidRDefault="0057312C" w:rsidP="00E02B61">
      <w:pPr>
        <w:jc w:val="both"/>
        <w:rPr>
          <w:color w:val="000000"/>
        </w:rPr>
      </w:pPr>
    </w:p>
    <w:bookmarkStart w:id="12" w:name="_Toc370468035"/>
    <w:bookmarkStart w:id="13" w:name="_Toc370468072"/>
    <w:bookmarkStart w:id="14" w:name="_Toc370468536"/>
    <w:bookmarkStart w:id="15" w:name="_Toc370468579"/>
    <w:bookmarkStart w:id="16" w:name="_Toc370468800"/>
    <w:bookmarkStart w:id="17" w:name="_Toc370721261"/>
    <w:bookmarkStart w:id="18" w:name="_Toc370721698"/>
    <w:bookmarkStart w:id="19" w:name="_Toc370723301"/>
    <w:bookmarkStart w:id="20" w:name="_Toc370723407"/>
    <w:bookmarkStart w:id="21" w:name="_Toc373160167"/>
    <w:bookmarkStart w:id="22" w:name="_Toc373160594"/>
    <w:bookmarkStart w:id="23" w:name="_Toc373162095"/>
    <w:bookmarkStart w:id="24" w:name="_Toc373163053"/>
    <w:bookmarkStart w:id="25" w:name="_Toc373163264"/>
    <w:bookmarkStart w:id="26" w:name="_Toc373733044"/>
    <w:bookmarkStart w:id="27" w:name="_Toc373733144"/>
    <w:bookmarkStart w:id="28" w:name="_Toc373733322"/>
    <w:bookmarkStart w:id="29" w:name="_Toc373733439"/>
    <w:bookmarkStart w:id="30" w:name="_Toc375161562"/>
    <w:bookmarkStart w:id="31" w:name="_Toc387233467"/>
    <w:bookmarkStart w:id="32" w:name="_Toc387233655"/>
    <w:bookmarkStart w:id="33" w:name="_Toc387233825"/>
    <w:bookmarkStart w:id="34" w:name="_Toc421781688"/>
    <w:bookmarkStart w:id="35" w:name="_Toc421781842"/>
    <w:bookmarkStart w:id="36" w:name="_Toc422842743"/>
    <w:bookmarkStart w:id="37" w:name="_Toc485820858"/>
    <w:bookmarkStart w:id="38" w:name="_Toc485821214"/>
    <w:bookmarkStart w:id="39" w:name="_Toc511136626"/>
    <w:bookmarkStart w:id="40" w:name="_Toc511137919"/>
    <w:p w:rsidR="008B592C" w:rsidRPr="00837AF5" w:rsidRDefault="00B25EE0">
      <w:pPr>
        <w:pStyle w:val="16"/>
        <w:rPr>
          <w:rFonts w:ascii="Calibri" w:hAnsi="Calibri"/>
          <w:sz w:val="22"/>
          <w:szCs w:val="22"/>
        </w:rPr>
      </w:pPr>
      <w:r>
        <w:fldChar w:fldCharType="begin"/>
      </w:r>
      <w:r>
        <w:instrText xml:space="preserve"> TOC \o "1-3" \h \z \u </w:instrText>
      </w:r>
      <w:r>
        <w:fldChar w:fldCharType="separate"/>
      </w:r>
      <w:hyperlink w:anchor="_Toc50122467" w:history="1">
        <w:r w:rsidR="008B592C" w:rsidRPr="00B72463">
          <w:rPr>
            <w:rStyle w:val="aa"/>
          </w:rPr>
          <w:t>1 Нормативно-методическая база для проведения расчетов</w:t>
        </w:r>
        <w:r w:rsidR="008B592C">
          <w:rPr>
            <w:webHidden/>
          </w:rPr>
          <w:tab/>
        </w:r>
        <w:r w:rsidR="008B592C">
          <w:rPr>
            <w:webHidden/>
          </w:rPr>
          <w:fldChar w:fldCharType="begin"/>
        </w:r>
        <w:r w:rsidR="008B592C">
          <w:rPr>
            <w:webHidden/>
          </w:rPr>
          <w:instrText xml:space="preserve"> PAGEREF _Toc50122467 \h </w:instrText>
        </w:r>
        <w:r w:rsidR="008B592C">
          <w:rPr>
            <w:webHidden/>
          </w:rPr>
        </w:r>
        <w:r w:rsidR="008B592C">
          <w:rPr>
            <w:webHidden/>
          </w:rPr>
          <w:fldChar w:fldCharType="separate"/>
        </w:r>
        <w:r w:rsidR="008B592C">
          <w:rPr>
            <w:webHidden/>
          </w:rPr>
          <w:t>4</w:t>
        </w:r>
        <w:r w:rsidR="008B592C">
          <w:rPr>
            <w:webHidden/>
          </w:rPr>
          <w:fldChar w:fldCharType="end"/>
        </w:r>
      </w:hyperlink>
    </w:p>
    <w:p w:rsidR="008B592C" w:rsidRPr="00837AF5" w:rsidRDefault="008B592C">
      <w:pPr>
        <w:pStyle w:val="16"/>
        <w:rPr>
          <w:rFonts w:ascii="Calibri" w:hAnsi="Calibri"/>
          <w:sz w:val="22"/>
          <w:szCs w:val="22"/>
        </w:rPr>
      </w:pPr>
      <w:hyperlink w:anchor="_Toc50122468" w:history="1">
        <w:r w:rsidRPr="00B72463">
          <w:rPr>
            <w:rStyle w:val="aa"/>
          </w:rPr>
          <w:t>2 Макроэкономические параметры</w:t>
        </w:r>
        <w:r>
          <w:rPr>
            <w:webHidden/>
          </w:rPr>
          <w:tab/>
        </w:r>
        <w:r>
          <w:rPr>
            <w:webHidden/>
          </w:rPr>
          <w:fldChar w:fldCharType="begin"/>
        </w:r>
        <w:r>
          <w:rPr>
            <w:webHidden/>
          </w:rPr>
          <w:instrText xml:space="preserve"> PAGEREF _Toc50122468 \h </w:instrText>
        </w:r>
        <w:r>
          <w:rPr>
            <w:webHidden/>
          </w:rPr>
        </w:r>
        <w:r>
          <w:rPr>
            <w:webHidden/>
          </w:rPr>
          <w:fldChar w:fldCharType="separate"/>
        </w:r>
        <w:r>
          <w:rPr>
            <w:webHidden/>
          </w:rPr>
          <w:t>5</w:t>
        </w:r>
        <w:r>
          <w:rPr>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69" w:history="1">
        <w:r w:rsidRPr="00B72463">
          <w:rPr>
            <w:rStyle w:val="aa"/>
            <w:noProof/>
          </w:rPr>
          <w:t>2.1 Сроки реализации</w:t>
        </w:r>
        <w:r>
          <w:rPr>
            <w:noProof/>
            <w:webHidden/>
          </w:rPr>
          <w:tab/>
        </w:r>
        <w:r>
          <w:rPr>
            <w:noProof/>
            <w:webHidden/>
          </w:rPr>
          <w:fldChar w:fldCharType="begin"/>
        </w:r>
        <w:r>
          <w:rPr>
            <w:noProof/>
            <w:webHidden/>
          </w:rPr>
          <w:instrText xml:space="preserve"> PAGEREF _Toc50122469 \h </w:instrText>
        </w:r>
        <w:r>
          <w:rPr>
            <w:noProof/>
            <w:webHidden/>
          </w:rPr>
        </w:r>
        <w:r>
          <w:rPr>
            <w:noProof/>
            <w:webHidden/>
          </w:rPr>
          <w:fldChar w:fldCharType="separate"/>
        </w:r>
        <w:r>
          <w:rPr>
            <w:noProof/>
            <w:webHidden/>
          </w:rPr>
          <w:t>5</w:t>
        </w:r>
        <w:r>
          <w:rPr>
            <w:noProof/>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70" w:history="1">
        <w:r w:rsidRPr="00B72463">
          <w:rPr>
            <w:rStyle w:val="aa"/>
            <w:noProof/>
          </w:rPr>
          <w:t>2.2 Официальные источники</w:t>
        </w:r>
        <w:r>
          <w:rPr>
            <w:noProof/>
            <w:webHidden/>
          </w:rPr>
          <w:tab/>
        </w:r>
        <w:r>
          <w:rPr>
            <w:noProof/>
            <w:webHidden/>
          </w:rPr>
          <w:fldChar w:fldCharType="begin"/>
        </w:r>
        <w:r>
          <w:rPr>
            <w:noProof/>
            <w:webHidden/>
          </w:rPr>
          <w:instrText xml:space="preserve"> PAGEREF _Toc50122470 \h </w:instrText>
        </w:r>
        <w:r>
          <w:rPr>
            <w:noProof/>
            <w:webHidden/>
          </w:rPr>
        </w:r>
        <w:r>
          <w:rPr>
            <w:noProof/>
            <w:webHidden/>
          </w:rPr>
          <w:fldChar w:fldCharType="separate"/>
        </w:r>
        <w:r>
          <w:rPr>
            <w:noProof/>
            <w:webHidden/>
          </w:rPr>
          <w:t>5</w:t>
        </w:r>
        <w:r>
          <w:rPr>
            <w:noProof/>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71" w:history="1">
        <w:r w:rsidRPr="00B72463">
          <w:rPr>
            <w:rStyle w:val="aa"/>
            <w:noProof/>
          </w:rPr>
          <w:t>2.3 Применение индексов-дефляторов</w:t>
        </w:r>
        <w:r>
          <w:rPr>
            <w:noProof/>
            <w:webHidden/>
          </w:rPr>
          <w:tab/>
        </w:r>
        <w:r>
          <w:rPr>
            <w:noProof/>
            <w:webHidden/>
          </w:rPr>
          <w:fldChar w:fldCharType="begin"/>
        </w:r>
        <w:r>
          <w:rPr>
            <w:noProof/>
            <w:webHidden/>
          </w:rPr>
          <w:instrText xml:space="preserve"> PAGEREF _Toc50122471 \h </w:instrText>
        </w:r>
        <w:r>
          <w:rPr>
            <w:noProof/>
            <w:webHidden/>
          </w:rPr>
        </w:r>
        <w:r>
          <w:rPr>
            <w:noProof/>
            <w:webHidden/>
          </w:rPr>
          <w:fldChar w:fldCharType="separate"/>
        </w:r>
        <w:r>
          <w:rPr>
            <w:noProof/>
            <w:webHidden/>
          </w:rPr>
          <w:t>5</w:t>
        </w:r>
        <w:r>
          <w:rPr>
            <w:noProof/>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72" w:history="1">
        <w:r w:rsidRPr="00B72463">
          <w:rPr>
            <w:rStyle w:val="aa"/>
            <w:noProof/>
          </w:rPr>
          <w:t>2.4 Потребность в инвестициях и источники финансирования</w:t>
        </w:r>
        <w:r>
          <w:rPr>
            <w:noProof/>
            <w:webHidden/>
          </w:rPr>
          <w:tab/>
        </w:r>
        <w:r>
          <w:rPr>
            <w:noProof/>
            <w:webHidden/>
          </w:rPr>
          <w:fldChar w:fldCharType="begin"/>
        </w:r>
        <w:r>
          <w:rPr>
            <w:noProof/>
            <w:webHidden/>
          </w:rPr>
          <w:instrText xml:space="preserve"> PAGEREF _Toc50122472 \h </w:instrText>
        </w:r>
        <w:r>
          <w:rPr>
            <w:noProof/>
            <w:webHidden/>
          </w:rPr>
        </w:r>
        <w:r>
          <w:rPr>
            <w:noProof/>
            <w:webHidden/>
          </w:rPr>
          <w:fldChar w:fldCharType="separate"/>
        </w:r>
        <w:r>
          <w:rPr>
            <w:noProof/>
            <w:webHidden/>
          </w:rPr>
          <w:t>8</w:t>
        </w:r>
        <w:r>
          <w:rPr>
            <w:noProof/>
            <w:webHidden/>
          </w:rPr>
          <w:fldChar w:fldCharType="end"/>
        </w:r>
      </w:hyperlink>
    </w:p>
    <w:p w:rsidR="008B592C" w:rsidRPr="00837AF5" w:rsidRDefault="008B592C">
      <w:pPr>
        <w:pStyle w:val="16"/>
        <w:rPr>
          <w:rFonts w:ascii="Calibri" w:hAnsi="Calibri"/>
          <w:sz w:val="22"/>
          <w:szCs w:val="22"/>
        </w:rPr>
      </w:pPr>
      <w:hyperlink w:anchor="_Toc50122473" w:history="1">
        <w:r w:rsidRPr="00B72463">
          <w:rPr>
            <w:rStyle w:val="aa"/>
          </w:rPr>
          <w:t>3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Pr>
            <w:webHidden/>
          </w:rPr>
          <w:tab/>
        </w:r>
        <w:r>
          <w:rPr>
            <w:webHidden/>
          </w:rPr>
          <w:fldChar w:fldCharType="begin"/>
        </w:r>
        <w:r>
          <w:rPr>
            <w:webHidden/>
          </w:rPr>
          <w:instrText xml:space="preserve"> PAGEREF _Toc50122473 \h </w:instrText>
        </w:r>
        <w:r>
          <w:rPr>
            <w:webHidden/>
          </w:rPr>
        </w:r>
        <w:r>
          <w:rPr>
            <w:webHidden/>
          </w:rPr>
          <w:fldChar w:fldCharType="separate"/>
        </w:r>
        <w:r>
          <w:rPr>
            <w:webHidden/>
          </w:rPr>
          <w:t>9</w:t>
        </w:r>
        <w:r>
          <w:rPr>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74" w:history="1">
        <w:r w:rsidRPr="00B72463">
          <w:rPr>
            <w:rStyle w:val="aa"/>
            <w:noProof/>
          </w:rPr>
          <w:t>3.1 Оценка финансовых потребностей для осуществления строительства, реконструкцию и технического перевооружения источников тепловой энергии</w:t>
        </w:r>
        <w:r>
          <w:rPr>
            <w:noProof/>
            <w:webHidden/>
          </w:rPr>
          <w:tab/>
        </w:r>
        <w:r>
          <w:rPr>
            <w:noProof/>
            <w:webHidden/>
          </w:rPr>
          <w:fldChar w:fldCharType="begin"/>
        </w:r>
        <w:r>
          <w:rPr>
            <w:noProof/>
            <w:webHidden/>
          </w:rPr>
          <w:instrText xml:space="preserve"> PAGEREF _Toc50122474 \h </w:instrText>
        </w:r>
        <w:r>
          <w:rPr>
            <w:noProof/>
            <w:webHidden/>
          </w:rPr>
        </w:r>
        <w:r>
          <w:rPr>
            <w:noProof/>
            <w:webHidden/>
          </w:rPr>
          <w:fldChar w:fldCharType="separate"/>
        </w:r>
        <w:r>
          <w:rPr>
            <w:noProof/>
            <w:webHidden/>
          </w:rPr>
          <w:t>9</w:t>
        </w:r>
        <w:r>
          <w:rPr>
            <w:noProof/>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75" w:history="1">
        <w:r w:rsidRPr="00B72463">
          <w:rPr>
            <w:rStyle w:val="aa"/>
            <w:noProof/>
          </w:rPr>
          <w:t>3.2 Оценка финансовых потребностей для осуществления строительства, реконструкции и технического перевооружения тепловых сетей и сооружений на них</w:t>
        </w:r>
        <w:r>
          <w:rPr>
            <w:noProof/>
            <w:webHidden/>
          </w:rPr>
          <w:tab/>
        </w:r>
        <w:r>
          <w:rPr>
            <w:noProof/>
            <w:webHidden/>
          </w:rPr>
          <w:fldChar w:fldCharType="begin"/>
        </w:r>
        <w:r>
          <w:rPr>
            <w:noProof/>
            <w:webHidden/>
          </w:rPr>
          <w:instrText xml:space="preserve"> PAGEREF _Toc50122475 \h </w:instrText>
        </w:r>
        <w:r>
          <w:rPr>
            <w:noProof/>
            <w:webHidden/>
          </w:rPr>
        </w:r>
        <w:r>
          <w:rPr>
            <w:noProof/>
            <w:webHidden/>
          </w:rPr>
          <w:fldChar w:fldCharType="separate"/>
        </w:r>
        <w:r>
          <w:rPr>
            <w:noProof/>
            <w:webHidden/>
          </w:rPr>
          <w:t>12</w:t>
        </w:r>
        <w:r>
          <w:rPr>
            <w:noProof/>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76" w:history="1">
        <w:r w:rsidRPr="00B72463">
          <w:rPr>
            <w:rStyle w:val="aa"/>
            <w:noProof/>
          </w:rPr>
          <w:t>3.3 Предложения по источникам инвестиций, обеспечивающих финансовые потребности</w:t>
        </w:r>
        <w:r>
          <w:rPr>
            <w:noProof/>
            <w:webHidden/>
          </w:rPr>
          <w:tab/>
        </w:r>
        <w:r>
          <w:rPr>
            <w:noProof/>
            <w:webHidden/>
          </w:rPr>
          <w:fldChar w:fldCharType="begin"/>
        </w:r>
        <w:r>
          <w:rPr>
            <w:noProof/>
            <w:webHidden/>
          </w:rPr>
          <w:instrText xml:space="preserve"> PAGEREF _Toc50122476 \h </w:instrText>
        </w:r>
        <w:r>
          <w:rPr>
            <w:noProof/>
            <w:webHidden/>
          </w:rPr>
        </w:r>
        <w:r>
          <w:rPr>
            <w:noProof/>
            <w:webHidden/>
          </w:rPr>
          <w:fldChar w:fldCharType="separate"/>
        </w:r>
        <w:r>
          <w:rPr>
            <w:noProof/>
            <w:webHidden/>
          </w:rPr>
          <w:t>14</w:t>
        </w:r>
        <w:r>
          <w:rPr>
            <w:noProof/>
            <w:webHidden/>
          </w:rPr>
          <w:fldChar w:fldCharType="end"/>
        </w:r>
      </w:hyperlink>
    </w:p>
    <w:p w:rsidR="008B592C" w:rsidRPr="00837AF5" w:rsidRDefault="008B592C">
      <w:pPr>
        <w:pStyle w:val="16"/>
        <w:rPr>
          <w:rFonts w:ascii="Calibri" w:hAnsi="Calibri"/>
          <w:sz w:val="22"/>
          <w:szCs w:val="22"/>
        </w:rPr>
      </w:pPr>
      <w:hyperlink w:anchor="_Toc50122477" w:history="1">
        <w:r w:rsidRPr="00B72463">
          <w:rPr>
            <w:rStyle w:val="aa"/>
          </w:rPr>
          <w:t>4 Оценка эффективности инвестиций</w:t>
        </w:r>
        <w:r>
          <w:rPr>
            <w:webHidden/>
          </w:rPr>
          <w:tab/>
        </w:r>
        <w:r>
          <w:rPr>
            <w:webHidden/>
          </w:rPr>
          <w:fldChar w:fldCharType="begin"/>
        </w:r>
        <w:r>
          <w:rPr>
            <w:webHidden/>
          </w:rPr>
          <w:instrText xml:space="preserve"> PAGEREF _Toc50122477 \h </w:instrText>
        </w:r>
        <w:r>
          <w:rPr>
            <w:webHidden/>
          </w:rPr>
        </w:r>
        <w:r>
          <w:rPr>
            <w:webHidden/>
          </w:rPr>
          <w:fldChar w:fldCharType="separate"/>
        </w:r>
        <w:r>
          <w:rPr>
            <w:webHidden/>
          </w:rPr>
          <w:t>17</w:t>
        </w:r>
        <w:r>
          <w:rPr>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78" w:history="1">
        <w:r w:rsidRPr="00B72463">
          <w:rPr>
            <w:rStyle w:val="aa"/>
            <w:noProof/>
          </w:rPr>
          <w:t>4.1 Оценка эффективности инвестиций в реализацию Сценариев Схемы теплоснабжения в части источников с комбинированной выработкой энергии</w:t>
        </w:r>
        <w:r>
          <w:rPr>
            <w:noProof/>
            <w:webHidden/>
          </w:rPr>
          <w:tab/>
        </w:r>
        <w:r>
          <w:rPr>
            <w:noProof/>
            <w:webHidden/>
          </w:rPr>
          <w:fldChar w:fldCharType="begin"/>
        </w:r>
        <w:r>
          <w:rPr>
            <w:noProof/>
            <w:webHidden/>
          </w:rPr>
          <w:instrText xml:space="preserve"> PAGEREF _Toc50122478 \h </w:instrText>
        </w:r>
        <w:r>
          <w:rPr>
            <w:noProof/>
            <w:webHidden/>
          </w:rPr>
        </w:r>
        <w:r>
          <w:rPr>
            <w:noProof/>
            <w:webHidden/>
          </w:rPr>
          <w:fldChar w:fldCharType="separate"/>
        </w:r>
        <w:r>
          <w:rPr>
            <w:noProof/>
            <w:webHidden/>
          </w:rPr>
          <w:t>17</w:t>
        </w:r>
        <w:r>
          <w:rPr>
            <w:noProof/>
            <w:webHidden/>
          </w:rPr>
          <w:fldChar w:fldCharType="end"/>
        </w:r>
      </w:hyperlink>
    </w:p>
    <w:p w:rsidR="008B592C" w:rsidRPr="00837AF5" w:rsidRDefault="008B592C">
      <w:pPr>
        <w:pStyle w:val="16"/>
        <w:rPr>
          <w:rFonts w:ascii="Calibri" w:hAnsi="Calibri"/>
          <w:sz w:val="22"/>
          <w:szCs w:val="22"/>
        </w:rPr>
      </w:pPr>
      <w:hyperlink w:anchor="_Toc50122479" w:history="1">
        <w:r w:rsidRPr="00B72463">
          <w:rPr>
            <w:rStyle w:val="aa"/>
          </w:rPr>
          <w:t>5 Расчет ценовых последствий для потребителей при реализации проектов по строительству, реконструкции и техническому перевооружению</w:t>
        </w:r>
        <w:r>
          <w:rPr>
            <w:webHidden/>
          </w:rPr>
          <w:tab/>
        </w:r>
        <w:r>
          <w:rPr>
            <w:webHidden/>
          </w:rPr>
          <w:fldChar w:fldCharType="begin"/>
        </w:r>
        <w:r>
          <w:rPr>
            <w:webHidden/>
          </w:rPr>
          <w:instrText xml:space="preserve"> PAGEREF _Toc50122479 \h </w:instrText>
        </w:r>
        <w:r>
          <w:rPr>
            <w:webHidden/>
          </w:rPr>
        </w:r>
        <w:r>
          <w:rPr>
            <w:webHidden/>
          </w:rPr>
          <w:fldChar w:fldCharType="separate"/>
        </w:r>
        <w:r>
          <w:rPr>
            <w:webHidden/>
          </w:rPr>
          <w:t>18</w:t>
        </w:r>
        <w:r>
          <w:rPr>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80" w:history="1">
        <w:r w:rsidRPr="00B72463">
          <w:rPr>
            <w:rStyle w:val="aa"/>
            <w:noProof/>
          </w:rPr>
          <w:t>5.1 Расчет тарифных последствий на тепловую энергию в горячей воде с коллекторов филиала АО «РИР» в Северске</w:t>
        </w:r>
        <w:r>
          <w:rPr>
            <w:noProof/>
            <w:webHidden/>
          </w:rPr>
          <w:tab/>
        </w:r>
        <w:r>
          <w:rPr>
            <w:noProof/>
            <w:webHidden/>
          </w:rPr>
          <w:fldChar w:fldCharType="begin"/>
        </w:r>
        <w:r>
          <w:rPr>
            <w:noProof/>
            <w:webHidden/>
          </w:rPr>
          <w:instrText xml:space="preserve"> PAGEREF _Toc50122480 \h </w:instrText>
        </w:r>
        <w:r>
          <w:rPr>
            <w:noProof/>
            <w:webHidden/>
          </w:rPr>
        </w:r>
        <w:r>
          <w:rPr>
            <w:noProof/>
            <w:webHidden/>
          </w:rPr>
          <w:fldChar w:fldCharType="separate"/>
        </w:r>
        <w:r>
          <w:rPr>
            <w:noProof/>
            <w:webHidden/>
          </w:rPr>
          <w:t>18</w:t>
        </w:r>
        <w:r>
          <w:rPr>
            <w:noProof/>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81" w:history="1">
        <w:r w:rsidRPr="00B72463">
          <w:rPr>
            <w:rStyle w:val="aa"/>
            <w:noProof/>
          </w:rPr>
          <w:t>5.2 Расчет тарифных последствий услуг по передаче тепловой энергии в горячей воде</w:t>
        </w:r>
        <w:r>
          <w:rPr>
            <w:noProof/>
            <w:webHidden/>
          </w:rPr>
          <w:tab/>
        </w:r>
        <w:r>
          <w:rPr>
            <w:noProof/>
            <w:webHidden/>
          </w:rPr>
          <w:fldChar w:fldCharType="begin"/>
        </w:r>
        <w:r>
          <w:rPr>
            <w:noProof/>
            <w:webHidden/>
          </w:rPr>
          <w:instrText xml:space="preserve"> PAGEREF _Toc50122481 \h </w:instrText>
        </w:r>
        <w:r>
          <w:rPr>
            <w:noProof/>
            <w:webHidden/>
          </w:rPr>
        </w:r>
        <w:r>
          <w:rPr>
            <w:noProof/>
            <w:webHidden/>
          </w:rPr>
          <w:fldChar w:fldCharType="separate"/>
        </w:r>
        <w:r>
          <w:rPr>
            <w:noProof/>
            <w:webHidden/>
          </w:rPr>
          <w:t>25</w:t>
        </w:r>
        <w:r>
          <w:rPr>
            <w:noProof/>
            <w:webHidden/>
          </w:rPr>
          <w:fldChar w:fldCharType="end"/>
        </w:r>
      </w:hyperlink>
    </w:p>
    <w:p w:rsidR="008B592C" w:rsidRPr="00837AF5" w:rsidRDefault="008B592C">
      <w:pPr>
        <w:pStyle w:val="32"/>
        <w:rPr>
          <w:rFonts w:ascii="Calibri" w:hAnsi="Calibri"/>
          <w:noProof/>
          <w:sz w:val="22"/>
          <w:szCs w:val="22"/>
          <w:lang w:val="ru-RU" w:eastAsia="ru-RU"/>
        </w:rPr>
      </w:pPr>
      <w:hyperlink w:anchor="_Toc50122482" w:history="1">
        <w:r w:rsidRPr="00B72463">
          <w:rPr>
            <w:rStyle w:val="aa"/>
            <w:noProof/>
          </w:rPr>
          <w:t>5.2.1 Расчет тарифных последствий услуг по передаче тепловой энергии в горячей воде ОАО «Тепловые сети»</w:t>
        </w:r>
        <w:r>
          <w:rPr>
            <w:noProof/>
            <w:webHidden/>
          </w:rPr>
          <w:tab/>
        </w:r>
        <w:r>
          <w:rPr>
            <w:noProof/>
            <w:webHidden/>
          </w:rPr>
          <w:fldChar w:fldCharType="begin"/>
        </w:r>
        <w:r>
          <w:rPr>
            <w:noProof/>
            <w:webHidden/>
          </w:rPr>
          <w:instrText xml:space="preserve"> PAGEREF _Toc50122482 \h </w:instrText>
        </w:r>
        <w:r>
          <w:rPr>
            <w:noProof/>
            <w:webHidden/>
          </w:rPr>
        </w:r>
        <w:r>
          <w:rPr>
            <w:noProof/>
            <w:webHidden/>
          </w:rPr>
          <w:fldChar w:fldCharType="separate"/>
        </w:r>
        <w:r>
          <w:rPr>
            <w:noProof/>
            <w:webHidden/>
          </w:rPr>
          <w:t>25</w:t>
        </w:r>
        <w:r>
          <w:rPr>
            <w:noProof/>
            <w:webHidden/>
          </w:rPr>
          <w:fldChar w:fldCharType="end"/>
        </w:r>
      </w:hyperlink>
    </w:p>
    <w:p w:rsidR="008B592C" w:rsidRPr="00837AF5" w:rsidRDefault="008B592C">
      <w:pPr>
        <w:pStyle w:val="32"/>
        <w:rPr>
          <w:rFonts w:ascii="Calibri" w:hAnsi="Calibri"/>
          <w:noProof/>
          <w:sz w:val="22"/>
          <w:szCs w:val="22"/>
          <w:lang w:val="ru-RU" w:eastAsia="ru-RU"/>
        </w:rPr>
      </w:pPr>
      <w:hyperlink w:anchor="_Toc50122483" w:history="1">
        <w:r w:rsidRPr="00B72463">
          <w:rPr>
            <w:rStyle w:val="aa"/>
            <w:noProof/>
          </w:rPr>
          <w:t>5.2.2 Расчет тарифных последствий услуг по передаче тепловой в горячей воде АО «СХК»</w:t>
        </w:r>
        <w:r>
          <w:rPr>
            <w:noProof/>
            <w:webHidden/>
          </w:rPr>
          <w:tab/>
        </w:r>
        <w:r>
          <w:rPr>
            <w:noProof/>
            <w:webHidden/>
          </w:rPr>
          <w:fldChar w:fldCharType="begin"/>
        </w:r>
        <w:r>
          <w:rPr>
            <w:noProof/>
            <w:webHidden/>
          </w:rPr>
          <w:instrText xml:space="preserve"> PAGEREF _Toc50122483 \h </w:instrText>
        </w:r>
        <w:r>
          <w:rPr>
            <w:noProof/>
            <w:webHidden/>
          </w:rPr>
        </w:r>
        <w:r>
          <w:rPr>
            <w:noProof/>
            <w:webHidden/>
          </w:rPr>
          <w:fldChar w:fldCharType="separate"/>
        </w:r>
        <w:r>
          <w:rPr>
            <w:noProof/>
            <w:webHidden/>
          </w:rPr>
          <w:t>27</w:t>
        </w:r>
        <w:r>
          <w:rPr>
            <w:noProof/>
            <w:webHidden/>
          </w:rPr>
          <w:fldChar w:fldCharType="end"/>
        </w:r>
      </w:hyperlink>
    </w:p>
    <w:p w:rsidR="008B592C" w:rsidRPr="00837AF5" w:rsidRDefault="008B592C">
      <w:pPr>
        <w:pStyle w:val="20"/>
        <w:tabs>
          <w:tab w:val="right" w:leader="dot" w:pos="10195"/>
        </w:tabs>
        <w:rPr>
          <w:rFonts w:ascii="Calibri" w:hAnsi="Calibri"/>
          <w:noProof/>
          <w:sz w:val="22"/>
          <w:szCs w:val="22"/>
        </w:rPr>
      </w:pPr>
      <w:hyperlink w:anchor="_Toc50122484" w:history="1">
        <w:r w:rsidRPr="00B72463">
          <w:rPr>
            <w:rStyle w:val="aa"/>
            <w:noProof/>
          </w:rPr>
          <w:t>5.3 Расчет тарифных последствий для конечных потребителей тепловой энергии в горячей воде</w:t>
        </w:r>
        <w:r>
          <w:rPr>
            <w:noProof/>
            <w:webHidden/>
          </w:rPr>
          <w:tab/>
        </w:r>
        <w:r>
          <w:rPr>
            <w:noProof/>
            <w:webHidden/>
          </w:rPr>
          <w:fldChar w:fldCharType="begin"/>
        </w:r>
        <w:r>
          <w:rPr>
            <w:noProof/>
            <w:webHidden/>
          </w:rPr>
          <w:instrText xml:space="preserve"> PAGEREF _Toc50122484 \h </w:instrText>
        </w:r>
        <w:r>
          <w:rPr>
            <w:noProof/>
            <w:webHidden/>
          </w:rPr>
        </w:r>
        <w:r>
          <w:rPr>
            <w:noProof/>
            <w:webHidden/>
          </w:rPr>
          <w:fldChar w:fldCharType="separate"/>
        </w:r>
        <w:r>
          <w:rPr>
            <w:noProof/>
            <w:webHidden/>
          </w:rPr>
          <w:t>30</w:t>
        </w:r>
        <w:r>
          <w:rPr>
            <w:noProof/>
            <w:webHidden/>
          </w:rPr>
          <w:fldChar w:fldCharType="end"/>
        </w:r>
      </w:hyperlink>
    </w:p>
    <w:p w:rsidR="008B592C" w:rsidRPr="00837AF5" w:rsidRDefault="008B592C">
      <w:pPr>
        <w:pStyle w:val="32"/>
        <w:rPr>
          <w:rFonts w:ascii="Calibri" w:hAnsi="Calibri"/>
          <w:noProof/>
          <w:sz w:val="22"/>
          <w:szCs w:val="22"/>
          <w:lang w:val="ru-RU" w:eastAsia="ru-RU"/>
        </w:rPr>
      </w:pPr>
      <w:hyperlink w:anchor="_Toc50122485" w:history="1">
        <w:r w:rsidRPr="00B72463">
          <w:rPr>
            <w:rStyle w:val="aa"/>
            <w:rFonts w:eastAsia="Calibri"/>
            <w:noProof/>
            <w:lang w:eastAsia="en-US"/>
          </w:rPr>
          <w:t xml:space="preserve">5.3.1 Расчет тарифных последствий для конечных потребителей тепловой энергии в горячей воде </w:t>
        </w:r>
        <w:r w:rsidRPr="00B72463">
          <w:rPr>
            <w:rStyle w:val="aa"/>
            <w:noProof/>
          </w:rPr>
          <w:t>в системе теплоснабжения, включающей тепловые сети ОАО "Тепловые сети"</w:t>
        </w:r>
        <w:r>
          <w:rPr>
            <w:noProof/>
            <w:webHidden/>
          </w:rPr>
          <w:tab/>
        </w:r>
        <w:r>
          <w:rPr>
            <w:noProof/>
            <w:webHidden/>
          </w:rPr>
          <w:fldChar w:fldCharType="begin"/>
        </w:r>
        <w:r>
          <w:rPr>
            <w:noProof/>
            <w:webHidden/>
          </w:rPr>
          <w:instrText xml:space="preserve"> PAGEREF _Toc50122485 \h </w:instrText>
        </w:r>
        <w:r>
          <w:rPr>
            <w:noProof/>
            <w:webHidden/>
          </w:rPr>
        </w:r>
        <w:r>
          <w:rPr>
            <w:noProof/>
            <w:webHidden/>
          </w:rPr>
          <w:fldChar w:fldCharType="separate"/>
        </w:r>
        <w:r>
          <w:rPr>
            <w:noProof/>
            <w:webHidden/>
          </w:rPr>
          <w:t>30</w:t>
        </w:r>
        <w:r>
          <w:rPr>
            <w:noProof/>
            <w:webHidden/>
          </w:rPr>
          <w:fldChar w:fldCharType="end"/>
        </w:r>
      </w:hyperlink>
    </w:p>
    <w:p w:rsidR="008B592C" w:rsidRPr="00837AF5" w:rsidRDefault="008B592C">
      <w:pPr>
        <w:pStyle w:val="32"/>
        <w:rPr>
          <w:rFonts w:ascii="Calibri" w:hAnsi="Calibri"/>
          <w:noProof/>
          <w:sz w:val="22"/>
          <w:szCs w:val="22"/>
          <w:lang w:val="ru-RU" w:eastAsia="ru-RU"/>
        </w:rPr>
      </w:pPr>
      <w:hyperlink w:anchor="_Toc50122486" w:history="1">
        <w:r w:rsidRPr="00B72463">
          <w:rPr>
            <w:rStyle w:val="aa"/>
            <w:rFonts w:eastAsia="Calibri"/>
            <w:noProof/>
            <w:lang w:eastAsia="en-US"/>
          </w:rPr>
          <w:t xml:space="preserve">5.3.2 Расчет тарифных последствий для конечных потребителей тепловой энергии в горячей воде, </w:t>
        </w:r>
        <w:r w:rsidRPr="00B72463">
          <w:rPr>
            <w:rStyle w:val="aa"/>
            <w:noProof/>
          </w:rPr>
          <w:t>не включающей тепловые сети ОАО "Тепловые сети"</w:t>
        </w:r>
        <w:r>
          <w:rPr>
            <w:noProof/>
            <w:webHidden/>
          </w:rPr>
          <w:tab/>
        </w:r>
        <w:r>
          <w:rPr>
            <w:noProof/>
            <w:webHidden/>
          </w:rPr>
          <w:fldChar w:fldCharType="begin"/>
        </w:r>
        <w:r>
          <w:rPr>
            <w:noProof/>
            <w:webHidden/>
          </w:rPr>
          <w:instrText xml:space="preserve"> PAGEREF _Toc50122486 \h </w:instrText>
        </w:r>
        <w:r>
          <w:rPr>
            <w:noProof/>
            <w:webHidden/>
          </w:rPr>
        </w:r>
        <w:r>
          <w:rPr>
            <w:noProof/>
            <w:webHidden/>
          </w:rPr>
          <w:fldChar w:fldCharType="separate"/>
        </w:r>
        <w:r>
          <w:rPr>
            <w:noProof/>
            <w:webHidden/>
          </w:rPr>
          <w:t>32</w:t>
        </w:r>
        <w:r>
          <w:rPr>
            <w:noProof/>
            <w:webHidden/>
          </w:rPr>
          <w:fldChar w:fldCharType="end"/>
        </w:r>
      </w:hyperlink>
    </w:p>
    <w:p w:rsidR="008B592C" w:rsidRPr="00837AF5" w:rsidRDefault="008B592C">
      <w:pPr>
        <w:pStyle w:val="16"/>
        <w:rPr>
          <w:rFonts w:ascii="Calibri" w:hAnsi="Calibri"/>
          <w:sz w:val="22"/>
          <w:szCs w:val="22"/>
        </w:rPr>
      </w:pPr>
      <w:hyperlink w:anchor="_Toc50122487" w:history="1">
        <w:r w:rsidRPr="00B72463">
          <w:rPr>
            <w:rStyle w:val="aa"/>
            <w:rFonts w:eastAsia="Calibri"/>
            <w:lang w:eastAsia="en-US"/>
          </w:rPr>
          <w:t>Приложение 1 Проект инвестиционной программы (ф</w:t>
        </w:r>
        <w:r w:rsidRPr="00B72463">
          <w:rPr>
            <w:rStyle w:val="aa"/>
          </w:rPr>
          <w:t xml:space="preserve">илиал АО "РИР" в г. Северске) в сфере теплоснабжения </w:t>
        </w:r>
        <w:r w:rsidRPr="00B72463">
          <w:rPr>
            <w:rStyle w:val="aa"/>
            <w:rFonts w:eastAsia="Calibri"/>
            <w:lang w:eastAsia="en-US"/>
          </w:rPr>
          <w:t>на (2021-2023) г.г.</w:t>
        </w:r>
        <w:r>
          <w:rPr>
            <w:webHidden/>
          </w:rPr>
          <w:tab/>
        </w:r>
        <w:r>
          <w:rPr>
            <w:webHidden/>
          </w:rPr>
          <w:fldChar w:fldCharType="begin"/>
        </w:r>
        <w:r>
          <w:rPr>
            <w:webHidden/>
          </w:rPr>
          <w:instrText xml:space="preserve"> PAGEREF _Toc50122487 \h </w:instrText>
        </w:r>
        <w:r>
          <w:rPr>
            <w:webHidden/>
          </w:rPr>
        </w:r>
        <w:r>
          <w:rPr>
            <w:webHidden/>
          </w:rPr>
          <w:fldChar w:fldCharType="separate"/>
        </w:r>
        <w:r>
          <w:rPr>
            <w:webHidden/>
          </w:rPr>
          <w:t>34</w:t>
        </w:r>
        <w:r>
          <w:rPr>
            <w:webHidden/>
          </w:rPr>
          <w:fldChar w:fldCharType="end"/>
        </w:r>
      </w:hyperlink>
    </w:p>
    <w:p w:rsidR="00B25EE0" w:rsidRDefault="00B25EE0" w:rsidP="00B25EE0">
      <w:pPr>
        <w:spacing w:line="360" w:lineRule="auto"/>
        <w:ind w:firstLine="709"/>
      </w:pPr>
      <w:r>
        <w:fldChar w:fldCharType="end"/>
      </w:r>
    </w:p>
    <w:p w:rsidR="00C12412" w:rsidRPr="00B25EE0" w:rsidRDefault="00B25EE0" w:rsidP="00B25EE0">
      <w:pPr>
        <w:pStyle w:val="1"/>
      </w:pPr>
      <w:r>
        <w:br w:type="page"/>
      </w:r>
      <w:bookmarkStart w:id="41" w:name="_Toc50122467"/>
      <w:r w:rsidR="00754A41" w:rsidRPr="00B25EE0">
        <w:lastRenderedPageBreak/>
        <w:t xml:space="preserve">1 </w:t>
      </w:r>
      <w:bookmarkStart w:id="42" w:name="_Toc370468036"/>
      <w:bookmarkStart w:id="43" w:name="_Toc370468073"/>
      <w:bookmarkStart w:id="44" w:name="_Toc370468537"/>
      <w:bookmarkStart w:id="45" w:name="_Toc370468580"/>
      <w:bookmarkStart w:id="46" w:name="_Toc370468801"/>
      <w:bookmarkStart w:id="47" w:name="_Toc370721262"/>
      <w:bookmarkStart w:id="48" w:name="_Toc370721699"/>
      <w:bookmarkStart w:id="49" w:name="_Toc370723302"/>
      <w:bookmarkStart w:id="50" w:name="_Toc370723408"/>
      <w:bookmarkStart w:id="51" w:name="_Toc373160168"/>
      <w:bookmarkStart w:id="52" w:name="_Toc373160595"/>
      <w:bookmarkStart w:id="53" w:name="_Toc373162096"/>
      <w:bookmarkStart w:id="54" w:name="_Toc373163054"/>
      <w:bookmarkStart w:id="55" w:name="_Toc373163265"/>
      <w:bookmarkStart w:id="56" w:name="_Toc373733045"/>
      <w:bookmarkStart w:id="57" w:name="_Toc373733145"/>
      <w:bookmarkStart w:id="58" w:name="_Toc373733323"/>
      <w:bookmarkStart w:id="59" w:name="_Toc373733440"/>
      <w:bookmarkStart w:id="60" w:name="_Toc375161563"/>
      <w:bookmarkStart w:id="61" w:name="_Toc387233468"/>
      <w:bookmarkStart w:id="62" w:name="_Toc387233656"/>
      <w:bookmarkStart w:id="63" w:name="_Toc387233826"/>
      <w:bookmarkStart w:id="64" w:name="_Toc421781689"/>
      <w:bookmarkStart w:id="65" w:name="_Toc421781843"/>
      <w:bookmarkStart w:id="66" w:name="_Toc422842744"/>
      <w:bookmarkStart w:id="67" w:name="_Toc485820859"/>
      <w:bookmarkStart w:id="68" w:name="_Toc485821215"/>
      <w:bookmarkStart w:id="69" w:name="_Toc511136627"/>
      <w:bookmarkStart w:id="70" w:name="_Toc511137920"/>
      <w:bookmarkStart w:id="71" w:name="_Toc1166152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C12412" w:rsidRPr="00B25EE0">
        <w:t>Нормативно-методическая база для проведения расчетов</w:t>
      </w:r>
      <w:bookmarkEnd w:id="41"/>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D320F4" w:rsidRPr="00AD4C2F" w:rsidRDefault="00D320F4" w:rsidP="00D320F4">
      <w:pPr>
        <w:shd w:val="clear" w:color="auto" w:fill="FFFFFF"/>
        <w:autoSpaceDE w:val="0"/>
        <w:autoSpaceDN w:val="0"/>
        <w:adjustRightInd w:val="0"/>
        <w:spacing w:line="360" w:lineRule="auto"/>
        <w:ind w:firstLine="709"/>
        <w:jc w:val="both"/>
      </w:pPr>
      <w:r w:rsidRPr="00AD4C2F">
        <w:t>Финансово-экономические расчеты Схемы теплоснабжения выполнены в с</w:t>
      </w:r>
      <w:r w:rsidRPr="00AD4C2F">
        <w:t>о</w:t>
      </w:r>
      <w:r w:rsidRPr="00AD4C2F">
        <w:t>ответствии со следующими нормативно-методическими документами:</w:t>
      </w:r>
    </w:p>
    <w:p w:rsidR="00D320F4" w:rsidRPr="00AD4C2F" w:rsidRDefault="00D320F4" w:rsidP="00D320F4">
      <w:pPr>
        <w:numPr>
          <w:ilvl w:val="0"/>
          <w:numId w:val="32"/>
        </w:numPr>
        <w:shd w:val="clear" w:color="auto" w:fill="FFFFFF"/>
        <w:tabs>
          <w:tab w:val="left" w:pos="993"/>
        </w:tabs>
        <w:autoSpaceDE w:val="0"/>
        <w:autoSpaceDN w:val="0"/>
        <w:adjustRightInd w:val="0"/>
        <w:spacing w:line="360" w:lineRule="auto"/>
        <w:ind w:left="0" w:firstLine="709"/>
        <w:jc w:val="both"/>
      </w:pPr>
      <w:r w:rsidRPr="00AD4C2F">
        <w:t>«Методические рекомендации по разработке схем теплоснабжения», утве</w:t>
      </w:r>
      <w:r w:rsidRPr="00AD4C2F">
        <w:t>р</w:t>
      </w:r>
      <w:r w:rsidRPr="00AD4C2F">
        <w:t>жденные Приказом Министерства энергетики РФ от 05.03.2019 г. № 212;</w:t>
      </w:r>
    </w:p>
    <w:p w:rsidR="00D320F4" w:rsidRPr="00AD4C2F" w:rsidRDefault="00D320F4" w:rsidP="00D320F4">
      <w:pPr>
        <w:numPr>
          <w:ilvl w:val="0"/>
          <w:numId w:val="32"/>
        </w:numPr>
        <w:shd w:val="clear" w:color="auto" w:fill="FFFFFF"/>
        <w:tabs>
          <w:tab w:val="left" w:pos="993"/>
        </w:tabs>
        <w:autoSpaceDE w:val="0"/>
        <w:autoSpaceDN w:val="0"/>
        <w:adjustRightInd w:val="0"/>
        <w:spacing w:line="360" w:lineRule="auto"/>
        <w:ind w:left="0" w:firstLine="709"/>
        <w:jc w:val="both"/>
        <w:rPr>
          <w:color w:val="000000"/>
        </w:rPr>
      </w:pPr>
      <w:r w:rsidRPr="00AD4C2F">
        <w:rPr>
          <w:color w:val="000000"/>
        </w:rPr>
        <w:t xml:space="preserve">Постановление Правительства РФ от 22.10.2012 № 1075 «О ценообразовании в сфере теплоснабжения»; </w:t>
      </w:r>
    </w:p>
    <w:p w:rsidR="00D320F4" w:rsidRPr="00AD4C2F" w:rsidRDefault="00D320F4" w:rsidP="00D320F4">
      <w:pPr>
        <w:numPr>
          <w:ilvl w:val="0"/>
          <w:numId w:val="32"/>
        </w:numPr>
        <w:shd w:val="clear" w:color="auto" w:fill="FFFFFF"/>
        <w:tabs>
          <w:tab w:val="left" w:pos="993"/>
        </w:tabs>
        <w:autoSpaceDE w:val="0"/>
        <w:autoSpaceDN w:val="0"/>
        <w:adjustRightInd w:val="0"/>
        <w:spacing w:line="360" w:lineRule="auto"/>
        <w:ind w:left="0" w:firstLine="709"/>
        <w:jc w:val="both"/>
      </w:pPr>
      <w:r w:rsidRPr="00AD4C2F">
        <w:rPr>
          <w:color w:val="000000"/>
        </w:rPr>
        <w:t>Приказ ФСТ России от 13.06.2013 № 760-э «Об утверждении Методических указаний по расчету регулируемых цен (тарифов) в сфере теплоснабжения»;</w:t>
      </w:r>
    </w:p>
    <w:p w:rsidR="00D320F4" w:rsidRPr="00AD4C2F" w:rsidRDefault="00D320F4" w:rsidP="00D320F4">
      <w:pPr>
        <w:numPr>
          <w:ilvl w:val="0"/>
          <w:numId w:val="32"/>
        </w:numPr>
        <w:shd w:val="clear" w:color="auto" w:fill="FFFFFF"/>
        <w:tabs>
          <w:tab w:val="left" w:pos="993"/>
        </w:tabs>
        <w:autoSpaceDE w:val="0"/>
        <w:autoSpaceDN w:val="0"/>
        <w:adjustRightInd w:val="0"/>
        <w:spacing w:line="360" w:lineRule="auto"/>
        <w:ind w:left="0" w:firstLine="709"/>
        <w:jc w:val="both"/>
      </w:pPr>
      <w:r w:rsidRPr="00AD4C2F">
        <w:t>«Руководство по подготовке промышленных технико-экономических иссл</w:t>
      </w:r>
      <w:r w:rsidRPr="00AD4C2F">
        <w:t>е</w:t>
      </w:r>
      <w:r w:rsidRPr="00AD4C2F">
        <w:t>дований», ЮНИДО. М.: АОЗТ «Интерэксперт», 1995;</w:t>
      </w:r>
    </w:p>
    <w:p w:rsidR="00D320F4" w:rsidRPr="00AD4C2F" w:rsidRDefault="00D320F4" w:rsidP="00D320F4">
      <w:pPr>
        <w:numPr>
          <w:ilvl w:val="0"/>
          <w:numId w:val="32"/>
        </w:numPr>
        <w:shd w:val="clear" w:color="auto" w:fill="FFFFFF"/>
        <w:tabs>
          <w:tab w:val="left" w:pos="993"/>
        </w:tabs>
        <w:autoSpaceDE w:val="0"/>
        <w:autoSpaceDN w:val="0"/>
        <w:adjustRightInd w:val="0"/>
        <w:spacing w:line="360" w:lineRule="auto"/>
        <w:ind w:left="0" w:firstLine="709"/>
        <w:jc w:val="both"/>
      </w:pPr>
      <w:r w:rsidRPr="00AD4C2F">
        <w:t>«Методические рекомендации по оценке эффективности инвестиционных проектов», утвержденные Минэкономики РФ, Министерством финансов РФ и Гос</w:t>
      </w:r>
      <w:r w:rsidRPr="00AD4C2F">
        <w:t>у</w:t>
      </w:r>
      <w:r w:rsidRPr="00AD4C2F">
        <w:t>дарственным комитетом РФ по строительной, архитектурной и жилищной политике № ВК 477 от 21.06.1999 г.;</w:t>
      </w:r>
    </w:p>
    <w:p w:rsidR="00D320F4" w:rsidRPr="00AD4C2F" w:rsidRDefault="00D320F4" w:rsidP="00D320F4">
      <w:pPr>
        <w:numPr>
          <w:ilvl w:val="0"/>
          <w:numId w:val="32"/>
        </w:numPr>
        <w:shd w:val="clear" w:color="auto" w:fill="FFFFFF"/>
        <w:tabs>
          <w:tab w:val="left" w:pos="993"/>
        </w:tabs>
        <w:autoSpaceDE w:val="0"/>
        <w:autoSpaceDN w:val="0"/>
        <w:adjustRightInd w:val="0"/>
        <w:spacing w:line="360" w:lineRule="auto"/>
        <w:ind w:left="0" w:firstLine="709"/>
        <w:jc w:val="both"/>
      </w:pPr>
      <w:r w:rsidRPr="00AD4C2F">
        <w:t>«Прогноз социально-экономического развития Российской Федерации на 2021 год и на плановый период 2022 и 2023 годов», утвержден Министерством экономического развития Российской Федерации (от 26.09.2020 г.).</w:t>
      </w:r>
    </w:p>
    <w:p w:rsidR="009F089B" w:rsidRPr="00BA46A4" w:rsidRDefault="009F089B" w:rsidP="009F385A">
      <w:pPr>
        <w:shd w:val="clear" w:color="auto" w:fill="FFFFFF"/>
        <w:autoSpaceDE w:val="0"/>
        <w:autoSpaceDN w:val="0"/>
        <w:adjustRightInd w:val="0"/>
        <w:spacing w:line="360" w:lineRule="auto"/>
        <w:ind w:firstLine="567"/>
        <w:jc w:val="both"/>
      </w:pPr>
    </w:p>
    <w:p w:rsidR="004F3841" w:rsidRPr="00BA46A4" w:rsidRDefault="004F3841" w:rsidP="00551407">
      <w:pPr>
        <w:shd w:val="clear" w:color="auto" w:fill="FFFFFF"/>
        <w:autoSpaceDE w:val="0"/>
        <w:autoSpaceDN w:val="0"/>
        <w:adjustRightInd w:val="0"/>
        <w:spacing w:line="360" w:lineRule="auto"/>
        <w:ind w:firstLine="567"/>
        <w:jc w:val="both"/>
        <w:rPr>
          <w:color w:val="FF0000"/>
          <w:sz w:val="28"/>
          <w:szCs w:val="28"/>
        </w:rPr>
      </w:pPr>
    </w:p>
    <w:p w:rsidR="00551407" w:rsidRPr="00BA46A4" w:rsidRDefault="0003413B" w:rsidP="00B25EE0">
      <w:pPr>
        <w:pStyle w:val="1"/>
      </w:pPr>
      <w:bookmarkStart w:id="72" w:name="_Toc370468037"/>
      <w:bookmarkStart w:id="73" w:name="_Toc370468074"/>
      <w:bookmarkStart w:id="74" w:name="_Toc370468538"/>
      <w:bookmarkStart w:id="75" w:name="_Toc370468581"/>
      <w:bookmarkStart w:id="76" w:name="_Toc370468802"/>
      <w:bookmarkStart w:id="77" w:name="_Toc370721263"/>
      <w:bookmarkStart w:id="78" w:name="_Toc370721700"/>
      <w:bookmarkStart w:id="79" w:name="_Toc370723303"/>
      <w:bookmarkStart w:id="80" w:name="_Toc370723409"/>
      <w:bookmarkStart w:id="81" w:name="_Toc373160169"/>
      <w:bookmarkStart w:id="82" w:name="_Toc373160596"/>
      <w:bookmarkStart w:id="83" w:name="_Toc373162097"/>
      <w:bookmarkStart w:id="84" w:name="_Toc373163055"/>
      <w:bookmarkStart w:id="85" w:name="_Toc373163266"/>
      <w:bookmarkStart w:id="86" w:name="_Toc373733046"/>
      <w:bookmarkStart w:id="87" w:name="_Toc373733146"/>
      <w:bookmarkStart w:id="88" w:name="_Toc373733324"/>
      <w:bookmarkStart w:id="89" w:name="_Toc373733441"/>
      <w:bookmarkStart w:id="90" w:name="_Toc375161564"/>
      <w:bookmarkStart w:id="91" w:name="_Toc387233469"/>
      <w:bookmarkStart w:id="92" w:name="_Toc387233657"/>
      <w:bookmarkStart w:id="93" w:name="_Toc387233827"/>
      <w:bookmarkStart w:id="94" w:name="_Toc421781690"/>
      <w:bookmarkStart w:id="95" w:name="_Toc421781844"/>
      <w:bookmarkStart w:id="96" w:name="_Toc422842745"/>
      <w:bookmarkStart w:id="97" w:name="_Toc485820860"/>
      <w:bookmarkStart w:id="98" w:name="_Toc485821216"/>
      <w:r w:rsidRPr="00BA46A4">
        <w:br w:type="page"/>
      </w:r>
      <w:bookmarkStart w:id="99" w:name="_Toc485903053"/>
      <w:bookmarkStart w:id="100" w:name="_Toc486426117"/>
      <w:bookmarkStart w:id="101" w:name="_Toc486426172"/>
      <w:bookmarkStart w:id="102" w:name="_Toc486872003"/>
      <w:bookmarkStart w:id="103" w:name="_Toc486872049"/>
      <w:bookmarkStart w:id="104" w:name="_Toc487116854"/>
      <w:bookmarkStart w:id="105" w:name="_Toc487116909"/>
      <w:bookmarkStart w:id="106" w:name="_Toc511136628"/>
      <w:bookmarkStart w:id="107" w:name="_Toc511137921"/>
      <w:bookmarkStart w:id="108" w:name="_Toc11661525"/>
      <w:bookmarkStart w:id="109" w:name="_Toc50122468"/>
      <w:r w:rsidR="00C12412">
        <w:lastRenderedPageBreak/>
        <w:t>2</w:t>
      </w:r>
      <w:r w:rsidR="00551407" w:rsidRPr="00BA46A4">
        <w:t xml:space="preserve">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C12412">
        <w:t>Макроэкономические параметры</w:t>
      </w:r>
      <w:bookmarkEnd w:id="109"/>
    </w:p>
    <w:p w:rsidR="00551407" w:rsidRPr="00BA46A4" w:rsidRDefault="00C12412" w:rsidP="002862D9">
      <w:pPr>
        <w:pStyle w:val="2"/>
      </w:pPr>
      <w:bookmarkStart w:id="110" w:name="_Toc370468038"/>
      <w:bookmarkStart w:id="111" w:name="_Toc370468075"/>
      <w:bookmarkStart w:id="112" w:name="_Toc370468539"/>
      <w:bookmarkStart w:id="113" w:name="_Toc370468582"/>
      <w:bookmarkStart w:id="114" w:name="_Toc370468803"/>
      <w:bookmarkStart w:id="115" w:name="_Toc370721264"/>
      <w:bookmarkStart w:id="116" w:name="_Toc370721701"/>
      <w:bookmarkStart w:id="117" w:name="_Toc370723304"/>
      <w:bookmarkStart w:id="118" w:name="_Toc370723410"/>
      <w:bookmarkStart w:id="119" w:name="_Toc373160170"/>
      <w:bookmarkStart w:id="120" w:name="_Toc373160597"/>
      <w:bookmarkStart w:id="121" w:name="_Toc373162098"/>
      <w:bookmarkStart w:id="122" w:name="_Toc373163056"/>
      <w:bookmarkStart w:id="123" w:name="_Toc373163267"/>
      <w:bookmarkStart w:id="124" w:name="_Toc373733047"/>
      <w:bookmarkStart w:id="125" w:name="_Toc373733147"/>
      <w:bookmarkStart w:id="126" w:name="_Toc373733325"/>
      <w:bookmarkStart w:id="127" w:name="_Toc373733442"/>
      <w:bookmarkStart w:id="128" w:name="_Toc375161565"/>
      <w:bookmarkStart w:id="129" w:name="_Toc387233470"/>
      <w:bookmarkStart w:id="130" w:name="_Toc387233658"/>
      <w:bookmarkStart w:id="131" w:name="_Toc387233828"/>
      <w:bookmarkStart w:id="132" w:name="_Toc421781691"/>
      <w:bookmarkStart w:id="133" w:name="_Toc421781845"/>
      <w:bookmarkStart w:id="134" w:name="_Toc422842746"/>
      <w:bookmarkStart w:id="135" w:name="_Toc485820861"/>
      <w:bookmarkStart w:id="136" w:name="_Toc485821217"/>
      <w:bookmarkStart w:id="137" w:name="_Toc485903054"/>
      <w:bookmarkStart w:id="138" w:name="_Toc486426118"/>
      <w:bookmarkStart w:id="139" w:name="_Toc486426173"/>
      <w:bookmarkStart w:id="140" w:name="_Toc486872004"/>
      <w:bookmarkStart w:id="141" w:name="_Toc486872050"/>
      <w:bookmarkStart w:id="142" w:name="_Toc487116855"/>
      <w:bookmarkStart w:id="143" w:name="_Toc487116910"/>
      <w:bookmarkStart w:id="144" w:name="_Toc511136629"/>
      <w:bookmarkStart w:id="145" w:name="_Toc511137922"/>
      <w:bookmarkStart w:id="146" w:name="_Toc11661526"/>
      <w:bookmarkStart w:id="147" w:name="_Toc50122469"/>
      <w:r>
        <w:t>2</w:t>
      </w:r>
      <w:r w:rsidR="00645D37" w:rsidRPr="00BA46A4">
        <w:t>.1</w:t>
      </w:r>
      <w:r w:rsidR="00551407" w:rsidRPr="00BA46A4">
        <w:t xml:space="preserve"> </w:t>
      </w:r>
      <w:r w:rsidR="004F3841" w:rsidRPr="00BA46A4">
        <w:t>Ср</w:t>
      </w:r>
      <w:r w:rsidR="00551407" w:rsidRPr="00BA46A4">
        <w:t>оки реализации</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3613EF" w:rsidRPr="001C4331" w:rsidRDefault="00551407" w:rsidP="002862D9">
      <w:pPr>
        <w:autoSpaceDE w:val="0"/>
        <w:autoSpaceDN w:val="0"/>
        <w:adjustRightInd w:val="0"/>
        <w:spacing w:line="360" w:lineRule="auto"/>
        <w:ind w:firstLine="709"/>
        <w:jc w:val="both"/>
        <w:rPr>
          <w:color w:val="000000"/>
        </w:rPr>
      </w:pPr>
      <w:r w:rsidRPr="00BA46A4">
        <w:rPr>
          <w:color w:val="000000"/>
        </w:rPr>
        <w:t xml:space="preserve">Общий срок выполнения работ по </w:t>
      </w:r>
      <w:r w:rsidR="005D6CA7" w:rsidRPr="00BA46A4">
        <w:rPr>
          <w:color w:val="000000"/>
        </w:rPr>
        <w:t xml:space="preserve">Утвержденной </w:t>
      </w:r>
      <w:r w:rsidRPr="00BA46A4">
        <w:rPr>
          <w:color w:val="000000"/>
        </w:rPr>
        <w:t xml:space="preserve">Схеме, начиная </w:t>
      </w:r>
      <w:r w:rsidRPr="001C4331">
        <w:rPr>
          <w:color w:val="000000"/>
        </w:rPr>
        <w:t>с базового 20</w:t>
      </w:r>
      <w:r w:rsidR="002957FE" w:rsidRPr="001C4331">
        <w:rPr>
          <w:color w:val="000000"/>
        </w:rPr>
        <w:t>20</w:t>
      </w:r>
      <w:r w:rsidRPr="001C4331">
        <w:rPr>
          <w:color w:val="000000"/>
        </w:rPr>
        <w:t xml:space="preserve"> года, составляет </w:t>
      </w:r>
      <w:r w:rsidR="002957FE" w:rsidRPr="001C4331">
        <w:rPr>
          <w:color w:val="000000"/>
        </w:rPr>
        <w:t>15</w:t>
      </w:r>
      <w:r w:rsidRPr="001C4331">
        <w:rPr>
          <w:color w:val="000000"/>
        </w:rPr>
        <w:t xml:space="preserve"> лет. Расчетный период действия схемы </w:t>
      </w:r>
      <w:r w:rsidR="002862D9">
        <w:rPr>
          <w:color w:val="000000"/>
        </w:rPr>
        <w:t>–</w:t>
      </w:r>
      <w:r w:rsidRPr="001C4331">
        <w:rPr>
          <w:color w:val="000000"/>
        </w:rPr>
        <w:t xml:space="preserve"> </w:t>
      </w:r>
      <w:r w:rsidR="006E4834" w:rsidRPr="001C4331">
        <w:rPr>
          <w:color w:val="000000"/>
        </w:rPr>
        <w:t>203</w:t>
      </w:r>
      <w:r w:rsidR="002957FE" w:rsidRPr="001C4331">
        <w:rPr>
          <w:color w:val="000000"/>
        </w:rPr>
        <w:t>5</w:t>
      </w:r>
      <w:r w:rsidRPr="001C4331">
        <w:rPr>
          <w:color w:val="000000"/>
        </w:rPr>
        <w:t xml:space="preserve"> г. Шаг расч</w:t>
      </w:r>
      <w:r w:rsidR="00CF2CF7" w:rsidRPr="001C4331">
        <w:rPr>
          <w:color w:val="000000"/>
        </w:rPr>
        <w:t>е</w:t>
      </w:r>
      <w:r w:rsidRPr="001C4331">
        <w:rPr>
          <w:color w:val="000000"/>
        </w:rPr>
        <w:t>та прин</w:t>
      </w:r>
      <w:r w:rsidRPr="001C4331">
        <w:rPr>
          <w:color w:val="000000"/>
        </w:rPr>
        <w:t>и</w:t>
      </w:r>
      <w:r w:rsidRPr="001C4331">
        <w:rPr>
          <w:color w:val="000000"/>
        </w:rPr>
        <w:t>мался р</w:t>
      </w:r>
      <w:r w:rsidR="00E24905" w:rsidRPr="001C4331">
        <w:rPr>
          <w:color w:val="000000"/>
        </w:rPr>
        <w:t>авным одному календарному году.</w:t>
      </w:r>
    </w:p>
    <w:p w:rsidR="00C96628" w:rsidRPr="00BA46A4" w:rsidRDefault="00C96628" w:rsidP="002862D9">
      <w:pPr>
        <w:autoSpaceDE w:val="0"/>
        <w:autoSpaceDN w:val="0"/>
        <w:adjustRightInd w:val="0"/>
        <w:spacing w:line="360" w:lineRule="auto"/>
        <w:ind w:firstLine="709"/>
        <w:jc w:val="both"/>
        <w:rPr>
          <w:color w:val="000000"/>
        </w:rPr>
      </w:pPr>
      <w:r w:rsidRPr="001C4331">
        <w:rPr>
          <w:color w:val="000000"/>
        </w:rPr>
        <w:t xml:space="preserve">Актуализация данных схемы теплоснабжения производится по состоянию на базовый </w:t>
      </w:r>
      <w:r w:rsidR="00AF65C9" w:rsidRPr="001C4331">
        <w:rPr>
          <w:color w:val="000000"/>
        </w:rPr>
        <w:t>–</w:t>
      </w:r>
      <w:r w:rsidRPr="001C4331">
        <w:rPr>
          <w:color w:val="000000"/>
        </w:rPr>
        <w:t xml:space="preserve"> </w:t>
      </w:r>
      <w:r w:rsidR="006515CD" w:rsidRPr="001C4331">
        <w:rPr>
          <w:color w:val="000000"/>
        </w:rPr>
        <w:t>202</w:t>
      </w:r>
      <w:r w:rsidR="006515CD">
        <w:rPr>
          <w:color w:val="000000"/>
        </w:rPr>
        <w:t>1</w:t>
      </w:r>
      <w:r w:rsidR="006515CD" w:rsidRPr="001C4331">
        <w:rPr>
          <w:color w:val="000000"/>
        </w:rPr>
        <w:t xml:space="preserve"> </w:t>
      </w:r>
      <w:r w:rsidRPr="001C4331">
        <w:rPr>
          <w:color w:val="000000"/>
        </w:rPr>
        <w:t>год.</w:t>
      </w:r>
    </w:p>
    <w:p w:rsidR="00551407" w:rsidRPr="00BA46A4" w:rsidRDefault="00C12412" w:rsidP="002862D9">
      <w:pPr>
        <w:pStyle w:val="2"/>
      </w:pPr>
      <w:bookmarkStart w:id="148" w:name="_Toc370468039"/>
      <w:bookmarkStart w:id="149" w:name="_Toc370468076"/>
      <w:bookmarkStart w:id="150" w:name="_Toc370468540"/>
      <w:bookmarkStart w:id="151" w:name="_Toc370468583"/>
      <w:bookmarkStart w:id="152" w:name="_Toc370468804"/>
      <w:bookmarkStart w:id="153" w:name="_Toc370721265"/>
      <w:bookmarkStart w:id="154" w:name="_Toc370721702"/>
      <w:bookmarkStart w:id="155" w:name="_Toc370723305"/>
      <w:bookmarkStart w:id="156" w:name="_Toc370723411"/>
      <w:bookmarkStart w:id="157" w:name="_Toc373160171"/>
      <w:bookmarkStart w:id="158" w:name="_Toc373160598"/>
      <w:bookmarkStart w:id="159" w:name="_Toc373162099"/>
      <w:bookmarkStart w:id="160" w:name="_Toc373163057"/>
      <w:bookmarkStart w:id="161" w:name="_Toc373163268"/>
      <w:bookmarkStart w:id="162" w:name="_Toc373733048"/>
      <w:bookmarkStart w:id="163" w:name="_Toc373733148"/>
      <w:bookmarkStart w:id="164" w:name="_Toc373733326"/>
      <w:bookmarkStart w:id="165" w:name="_Toc373733443"/>
      <w:bookmarkStart w:id="166" w:name="_Toc375161566"/>
      <w:bookmarkStart w:id="167" w:name="_Toc387233471"/>
      <w:bookmarkStart w:id="168" w:name="_Toc387233659"/>
      <w:bookmarkStart w:id="169" w:name="_Toc387233829"/>
      <w:bookmarkStart w:id="170" w:name="_Toc421781692"/>
      <w:bookmarkStart w:id="171" w:name="_Toc421781846"/>
      <w:bookmarkStart w:id="172" w:name="_Toc422842747"/>
      <w:bookmarkStart w:id="173" w:name="_Toc485820862"/>
      <w:bookmarkStart w:id="174" w:name="_Toc485821218"/>
      <w:bookmarkStart w:id="175" w:name="_Toc485903055"/>
      <w:bookmarkStart w:id="176" w:name="_Toc486426119"/>
      <w:bookmarkStart w:id="177" w:name="_Toc486426174"/>
      <w:bookmarkStart w:id="178" w:name="_Toc486872005"/>
      <w:bookmarkStart w:id="179" w:name="_Toc486872051"/>
      <w:bookmarkStart w:id="180" w:name="_Toc487116856"/>
      <w:bookmarkStart w:id="181" w:name="_Toc487116911"/>
      <w:bookmarkStart w:id="182" w:name="_Toc511136630"/>
      <w:bookmarkStart w:id="183" w:name="_Toc511137923"/>
      <w:bookmarkStart w:id="184" w:name="_Toc11661527"/>
      <w:bookmarkStart w:id="185" w:name="_Toc50122470"/>
      <w:r>
        <w:t>2</w:t>
      </w:r>
      <w:r w:rsidR="00645D37" w:rsidRPr="00BA46A4">
        <w:t xml:space="preserve">.2 </w:t>
      </w:r>
      <w:r w:rsidR="00551407" w:rsidRPr="00BA46A4">
        <w:t>Официальные источники</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D320F4" w:rsidRPr="00AD4C2F" w:rsidRDefault="00D320F4" w:rsidP="00D320F4">
      <w:pPr>
        <w:shd w:val="clear" w:color="auto" w:fill="FFFFFF"/>
        <w:autoSpaceDE w:val="0"/>
        <w:autoSpaceDN w:val="0"/>
        <w:adjustRightInd w:val="0"/>
        <w:spacing w:line="360" w:lineRule="auto"/>
        <w:ind w:firstLine="709"/>
        <w:jc w:val="both"/>
      </w:pPr>
      <w:bookmarkStart w:id="186" w:name="_Toc370468040"/>
      <w:bookmarkStart w:id="187" w:name="_Toc370468077"/>
      <w:bookmarkStart w:id="188" w:name="_Toc370468541"/>
      <w:bookmarkStart w:id="189" w:name="_Toc370468584"/>
      <w:bookmarkStart w:id="190" w:name="_Toc370468805"/>
      <w:bookmarkStart w:id="191" w:name="_Toc370721266"/>
      <w:bookmarkStart w:id="192" w:name="_Toc370721703"/>
      <w:bookmarkStart w:id="193" w:name="_Toc370723306"/>
      <w:bookmarkStart w:id="194" w:name="_Toc370723412"/>
      <w:bookmarkStart w:id="195" w:name="_Toc373160172"/>
      <w:bookmarkStart w:id="196" w:name="_Toc373160599"/>
      <w:bookmarkStart w:id="197" w:name="_Toc373162100"/>
      <w:bookmarkStart w:id="198" w:name="_Toc373163058"/>
      <w:bookmarkStart w:id="199" w:name="_Toc373163269"/>
      <w:bookmarkStart w:id="200" w:name="_Toc373733049"/>
      <w:bookmarkStart w:id="201" w:name="_Toc373733149"/>
      <w:bookmarkStart w:id="202" w:name="_Toc373733327"/>
      <w:bookmarkStart w:id="203" w:name="_Toc373733444"/>
      <w:bookmarkStart w:id="204" w:name="_Toc375161567"/>
      <w:bookmarkStart w:id="205" w:name="_Toc387233472"/>
      <w:bookmarkStart w:id="206" w:name="_Toc387233660"/>
      <w:bookmarkStart w:id="207" w:name="_Toc387233830"/>
      <w:bookmarkStart w:id="208" w:name="_Toc421781693"/>
      <w:bookmarkStart w:id="209" w:name="_Toc421781847"/>
      <w:bookmarkStart w:id="210" w:name="_Toc422842748"/>
      <w:bookmarkStart w:id="211" w:name="_Toc485820863"/>
      <w:bookmarkStart w:id="212" w:name="_Toc485821219"/>
      <w:bookmarkStart w:id="213" w:name="_Toc485903056"/>
      <w:bookmarkStart w:id="214" w:name="_Toc486426120"/>
      <w:bookmarkStart w:id="215" w:name="_Toc486426175"/>
      <w:bookmarkStart w:id="216" w:name="_Toc486872006"/>
      <w:bookmarkStart w:id="217" w:name="_Toc486872052"/>
      <w:bookmarkStart w:id="218" w:name="_Toc487116857"/>
      <w:bookmarkStart w:id="219" w:name="_Toc487116912"/>
      <w:bookmarkStart w:id="220" w:name="_Toc511136631"/>
      <w:bookmarkStart w:id="221" w:name="_Toc511137924"/>
      <w:bookmarkStart w:id="222" w:name="_Toc11661528"/>
      <w:bookmarkStart w:id="223" w:name="_Toc50122471"/>
      <w:r w:rsidRPr="00AD4C2F">
        <w:rPr>
          <w:color w:val="000000"/>
        </w:rPr>
        <w:t>Для определения долгосрочных ценовых последствий и приведения капитальных вложений, направленных на реализацию проектов схемы теплоснабжения к ценам соо</w:t>
      </w:r>
      <w:r w:rsidRPr="00AD4C2F">
        <w:rPr>
          <w:color w:val="000000"/>
        </w:rPr>
        <w:t>т</w:t>
      </w:r>
      <w:r w:rsidRPr="00AD4C2F">
        <w:rPr>
          <w:color w:val="000000"/>
        </w:rPr>
        <w:t>ветствующих лет, были использованы макроэкономические параметры, установленные Минэкономразвития России (МЭР)</w:t>
      </w:r>
      <w:r w:rsidRPr="00AD4C2F">
        <w:t xml:space="preserve"> </w:t>
      </w:r>
      <w:r w:rsidRPr="00AD4C2F">
        <w:rPr>
          <w:color w:val="000000"/>
        </w:rPr>
        <w:t>в «Прогнозе социально-экономического развития Российской Федерации на 2021 год и на плановый период 2022 и 2023 годов» (от 26.09.2020).</w:t>
      </w:r>
    </w:p>
    <w:p w:rsidR="00D320F4" w:rsidRPr="00AD4C2F" w:rsidRDefault="00D320F4" w:rsidP="00D320F4">
      <w:pPr>
        <w:spacing w:line="360" w:lineRule="auto"/>
        <w:ind w:firstLine="709"/>
        <w:jc w:val="both"/>
        <w:rPr>
          <w:color w:val="000000"/>
        </w:rPr>
      </w:pPr>
      <w:r w:rsidRPr="00AD4C2F">
        <w:rPr>
          <w:color w:val="000000"/>
        </w:rPr>
        <w:t>Применяемые при расчетах ценовых последствий реализации схемы тепл</w:t>
      </w:r>
      <w:r w:rsidRPr="00AD4C2F">
        <w:rPr>
          <w:color w:val="000000"/>
        </w:rPr>
        <w:t>о</w:t>
      </w:r>
      <w:r w:rsidRPr="00AD4C2F">
        <w:rPr>
          <w:color w:val="000000"/>
        </w:rPr>
        <w:t xml:space="preserve">снабжения индексы-дефляторы приведены в таблице 1. </w:t>
      </w:r>
    </w:p>
    <w:p w:rsidR="00551407" w:rsidRPr="00BA46A4" w:rsidRDefault="00C12412" w:rsidP="002862D9">
      <w:pPr>
        <w:pStyle w:val="2"/>
      </w:pPr>
      <w:r>
        <w:rPr>
          <w:color w:val="000000"/>
        </w:rPr>
        <w:t>2</w:t>
      </w:r>
      <w:r w:rsidR="00645D37" w:rsidRPr="00BA46A4">
        <w:t xml:space="preserve">.3 </w:t>
      </w:r>
      <w:r w:rsidR="00551407" w:rsidRPr="00BA46A4">
        <w:t>Применение индексов-дефляторов</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D237B5" w:rsidRDefault="00D237B5" w:rsidP="002862D9">
      <w:pPr>
        <w:shd w:val="clear" w:color="auto" w:fill="FFFFFF"/>
        <w:autoSpaceDE w:val="0"/>
        <w:autoSpaceDN w:val="0"/>
        <w:adjustRightInd w:val="0"/>
        <w:spacing w:line="360" w:lineRule="auto"/>
        <w:ind w:firstLine="709"/>
        <w:jc w:val="both"/>
      </w:pPr>
      <w:r>
        <w:t>Инфляционные процессы оказывают существенное влияние на показатели эффективности инвестиционного проекта, условия финансовой реализуемости, потребность в финансировании и эффективность участия в проекте. Это влияние особенно заметно для проектов с растянутым во времени инвестиционным циклом, в том числе для проектов в энергетике.</w:t>
      </w:r>
    </w:p>
    <w:p w:rsidR="00551407" w:rsidRPr="00BA46A4" w:rsidRDefault="00551407" w:rsidP="002862D9">
      <w:pPr>
        <w:shd w:val="clear" w:color="auto" w:fill="FFFFFF"/>
        <w:autoSpaceDE w:val="0"/>
        <w:autoSpaceDN w:val="0"/>
        <w:adjustRightInd w:val="0"/>
        <w:spacing w:line="360" w:lineRule="auto"/>
        <w:ind w:firstLine="709"/>
        <w:jc w:val="both"/>
        <w:rPr>
          <w:color w:val="000000"/>
        </w:rPr>
      </w:pPr>
      <w:r w:rsidRPr="00BA46A4">
        <w:rPr>
          <w:color w:val="000000"/>
        </w:rPr>
        <w:t>Для расчета ценовых последствий с использованием индексов-дефляторов были применены следующие условия:</w:t>
      </w:r>
    </w:p>
    <w:p w:rsidR="00551407" w:rsidRPr="00BA46A4" w:rsidRDefault="00551407" w:rsidP="002862D9">
      <w:pPr>
        <w:shd w:val="clear" w:color="auto" w:fill="FFFFFF"/>
        <w:autoSpaceDE w:val="0"/>
        <w:autoSpaceDN w:val="0"/>
        <w:adjustRightInd w:val="0"/>
        <w:spacing w:line="360" w:lineRule="auto"/>
        <w:ind w:firstLine="709"/>
        <w:jc w:val="both"/>
        <w:rPr>
          <w:color w:val="000000"/>
        </w:rPr>
      </w:pPr>
      <w:r w:rsidRPr="00BA46A4">
        <w:rPr>
          <w:color w:val="000000"/>
        </w:rPr>
        <w:t>•</w:t>
      </w:r>
      <w:r w:rsidR="00913F75" w:rsidRPr="00BA46A4">
        <w:rPr>
          <w:color w:val="000000"/>
        </w:rPr>
        <w:t xml:space="preserve"> </w:t>
      </w:r>
      <w:r w:rsidRPr="00BA46A4">
        <w:rPr>
          <w:color w:val="000000"/>
        </w:rPr>
        <w:t xml:space="preserve">базовый период регулирования установлен на конец </w:t>
      </w:r>
      <w:r w:rsidR="00FF2829" w:rsidRPr="001C4331">
        <w:rPr>
          <w:color w:val="000000"/>
        </w:rPr>
        <w:t>20</w:t>
      </w:r>
      <w:r w:rsidR="00FF2829">
        <w:rPr>
          <w:color w:val="000000"/>
        </w:rPr>
        <w:t>20</w:t>
      </w:r>
      <w:r w:rsidR="00FF2829" w:rsidRPr="001C4331">
        <w:rPr>
          <w:color w:val="000000"/>
        </w:rPr>
        <w:t xml:space="preserve"> </w:t>
      </w:r>
      <w:r w:rsidRPr="001C4331">
        <w:rPr>
          <w:color w:val="000000"/>
        </w:rPr>
        <w:t>года;</w:t>
      </w:r>
    </w:p>
    <w:p w:rsidR="00551407" w:rsidRPr="00BA46A4" w:rsidRDefault="00551407" w:rsidP="002862D9">
      <w:pPr>
        <w:shd w:val="clear" w:color="auto" w:fill="FFFFFF"/>
        <w:autoSpaceDE w:val="0"/>
        <w:autoSpaceDN w:val="0"/>
        <w:adjustRightInd w:val="0"/>
        <w:spacing w:line="360" w:lineRule="auto"/>
        <w:ind w:firstLine="709"/>
        <w:jc w:val="both"/>
        <w:rPr>
          <w:color w:val="000000"/>
        </w:rPr>
      </w:pPr>
      <w:r w:rsidRPr="00BA46A4">
        <w:rPr>
          <w:color w:val="000000"/>
        </w:rPr>
        <w:t>•</w:t>
      </w:r>
      <w:r w:rsidR="00913F75" w:rsidRPr="00BA46A4">
        <w:rPr>
          <w:color w:val="000000"/>
        </w:rPr>
        <w:t xml:space="preserve"> </w:t>
      </w:r>
      <w:r w:rsidR="00BA46A4" w:rsidRPr="00BA46A4">
        <w:t>производственные расходы, технические характеристики оборудования и фактические производственные показатели приняты по данным теплоснабжающих организаций</w:t>
      </w:r>
      <w:r w:rsidRPr="00BA46A4">
        <w:rPr>
          <w:color w:val="000000"/>
        </w:rPr>
        <w:t>;</w:t>
      </w:r>
    </w:p>
    <w:p w:rsidR="00551407" w:rsidRPr="00BA46A4" w:rsidRDefault="00551407" w:rsidP="002862D9">
      <w:pPr>
        <w:spacing w:line="360" w:lineRule="auto"/>
        <w:ind w:firstLine="709"/>
        <w:jc w:val="both"/>
        <w:rPr>
          <w:color w:val="000000"/>
        </w:rPr>
      </w:pPr>
      <w:r w:rsidRPr="00BA46A4">
        <w:rPr>
          <w:color w:val="000000"/>
        </w:rPr>
        <w:t>•</w:t>
      </w:r>
      <w:r w:rsidR="00913F75" w:rsidRPr="00BA46A4">
        <w:rPr>
          <w:color w:val="000000"/>
        </w:rPr>
        <w:t xml:space="preserve"> </w:t>
      </w:r>
      <w:r w:rsidRPr="00BA46A4">
        <w:rPr>
          <w:color w:val="000000"/>
        </w:rPr>
        <w:t>производственные расходы на отпуск тепловой энергии с коллекторов и</w:t>
      </w:r>
      <w:r w:rsidRPr="00BA46A4">
        <w:rPr>
          <w:color w:val="000000"/>
        </w:rPr>
        <w:t>с</w:t>
      </w:r>
      <w:r w:rsidRPr="00BA46A4">
        <w:rPr>
          <w:color w:val="000000"/>
        </w:rPr>
        <w:t>точников тепловой энергии, на услуги по передаче тепловой энергии по тепловым сетям и услуги сбытовой деятельности сформированы по статьям, структура кот</w:t>
      </w:r>
      <w:r w:rsidRPr="00BA46A4">
        <w:rPr>
          <w:color w:val="000000"/>
        </w:rPr>
        <w:t>о</w:t>
      </w:r>
      <w:r w:rsidRPr="00BA46A4">
        <w:rPr>
          <w:color w:val="000000"/>
        </w:rPr>
        <w:t>рых установлена</w:t>
      </w:r>
      <w:r w:rsidR="00DF7973" w:rsidRPr="00BA46A4">
        <w:rPr>
          <w:color w:val="000000"/>
        </w:rPr>
        <w:t xml:space="preserve"> </w:t>
      </w:r>
      <w:r w:rsidR="00812E58" w:rsidRPr="00BA46A4">
        <w:rPr>
          <w:color w:val="000000"/>
        </w:rPr>
        <w:t xml:space="preserve">в рамках раскрытия информации </w:t>
      </w:r>
      <w:r w:rsidRPr="00BA46A4">
        <w:rPr>
          <w:color w:val="000000"/>
        </w:rPr>
        <w:t xml:space="preserve">теплоснабжающих </w:t>
      </w:r>
      <w:r w:rsidR="00DF7973" w:rsidRPr="00BA46A4">
        <w:rPr>
          <w:color w:val="000000"/>
        </w:rPr>
        <w:t>организ</w:t>
      </w:r>
      <w:r w:rsidR="00DF7973" w:rsidRPr="00BA46A4">
        <w:rPr>
          <w:color w:val="000000"/>
        </w:rPr>
        <w:t>а</w:t>
      </w:r>
      <w:r w:rsidR="00DF7973" w:rsidRPr="00BA46A4">
        <w:rPr>
          <w:color w:val="000000"/>
        </w:rPr>
        <w:t>ций</w:t>
      </w:r>
      <w:r w:rsidRPr="00BA46A4">
        <w:rPr>
          <w:color w:val="000000"/>
        </w:rPr>
        <w:t>.</w:t>
      </w:r>
    </w:p>
    <w:p w:rsidR="00BA46A4" w:rsidRDefault="00BA46A4" w:rsidP="00BA46A4">
      <w:pPr>
        <w:shd w:val="clear" w:color="auto" w:fill="FFFFFF"/>
        <w:autoSpaceDE w:val="0"/>
        <w:autoSpaceDN w:val="0"/>
        <w:adjustRightInd w:val="0"/>
        <w:spacing w:line="360" w:lineRule="auto"/>
        <w:ind w:firstLine="567"/>
        <w:jc w:val="both"/>
        <w:rPr>
          <w:color w:val="000000"/>
        </w:rPr>
      </w:pPr>
      <w:r w:rsidRPr="00BA46A4">
        <w:rPr>
          <w:color w:val="000000"/>
        </w:rPr>
        <w:t>Расходы на оплату труда планово-предупредительных ремонтов (ППР) п</w:t>
      </w:r>
      <w:r w:rsidRPr="00BA46A4">
        <w:rPr>
          <w:color w:val="000000"/>
        </w:rPr>
        <w:t>о</w:t>
      </w:r>
      <w:r w:rsidRPr="00BA46A4">
        <w:rPr>
          <w:color w:val="000000"/>
        </w:rPr>
        <w:t>следующего периода по отношению к предыдущему и базовому устанавливались в соответствии с формулой:</w:t>
      </w:r>
    </w:p>
    <w:p w:rsidR="002862D9" w:rsidRPr="00BA46A4" w:rsidRDefault="002862D9" w:rsidP="00BA46A4">
      <w:pPr>
        <w:shd w:val="clear" w:color="auto" w:fill="FFFFFF"/>
        <w:autoSpaceDE w:val="0"/>
        <w:autoSpaceDN w:val="0"/>
        <w:adjustRightInd w:val="0"/>
        <w:spacing w:line="360" w:lineRule="auto"/>
        <w:ind w:firstLine="567"/>
        <w:jc w:val="both"/>
        <w:rPr>
          <w:color w:val="000000"/>
        </w:rPr>
      </w:pPr>
    </w:p>
    <w:p w:rsidR="00BA46A4" w:rsidRDefault="00BA46A4" w:rsidP="00BA46A4">
      <w:pPr>
        <w:shd w:val="clear" w:color="auto" w:fill="FFFFFF"/>
        <w:tabs>
          <w:tab w:val="left" w:pos="6237"/>
        </w:tabs>
        <w:autoSpaceDE w:val="0"/>
        <w:autoSpaceDN w:val="0"/>
        <w:adjustRightInd w:val="0"/>
        <w:spacing w:line="360" w:lineRule="auto"/>
        <w:ind w:firstLine="567"/>
        <w:jc w:val="right"/>
        <w:rPr>
          <w:color w:val="000000"/>
        </w:rPr>
      </w:pPr>
      <w:r w:rsidRPr="00BA46A4">
        <w:rPr>
          <w:color w:val="000000"/>
        </w:rPr>
        <w:t xml:space="preserve">ЗП </w:t>
      </w:r>
      <w:r w:rsidRPr="00BA46A4">
        <w:rPr>
          <w:color w:val="000000"/>
          <w:vertAlign w:val="subscript"/>
        </w:rPr>
        <w:t>ППР</w:t>
      </w:r>
      <w:r w:rsidRPr="00BA46A4">
        <w:rPr>
          <w:color w:val="000000"/>
          <w:vertAlign w:val="subscript"/>
          <w:lang w:val="en-US"/>
        </w:rPr>
        <w:t>j</w:t>
      </w:r>
      <w:r w:rsidRPr="00BA46A4">
        <w:rPr>
          <w:color w:val="000000"/>
          <w:vertAlign w:val="subscript"/>
        </w:rPr>
        <w:t>+1</w:t>
      </w:r>
      <w:r w:rsidRPr="00BA46A4">
        <w:rPr>
          <w:color w:val="000000"/>
        </w:rPr>
        <w:t xml:space="preserve">=ЗП </w:t>
      </w:r>
      <w:r w:rsidRPr="00BA46A4">
        <w:rPr>
          <w:color w:val="000000"/>
          <w:vertAlign w:val="subscript"/>
        </w:rPr>
        <w:t xml:space="preserve">ППР </w:t>
      </w:r>
      <w:r w:rsidRPr="00BA46A4">
        <w:rPr>
          <w:color w:val="000000"/>
          <w:vertAlign w:val="subscript"/>
          <w:lang w:val="en-US"/>
        </w:rPr>
        <w:t>j</w:t>
      </w:r>
      <w:r w:rsidRPr="00BA46A4">
        <w:rPr>
          <w:color w:val="000000"/>
        </w:rPr>
        <w:t xml:space="preserve"> х </w:t>
      </w:r>
      <w:r w:rsidRPr="00BA46A4">
        <w:rPr>
          <w:color w:val="000000"/>
          <w:lang w:val="en-US"/>
        </w:rPr>
        <w:t>I</w:t>
      </w:r>
      <w:r w:rsidRPr="00BA46A4">
        <w:rPr>
          <w:color w:val="000000"/>
        </w:rPr>
        <w:t xml:space="preserve"> </w:t>
      </w:r>
      <w:r w:rsidRPr="00BA46A4">
        <w:rPr>
          <w:color w:val="000000"/>
          <w:vertAlign w:val="subscript"/>
        </w:rPr>
        <w:t>ЗП</w:t>
      </w:r>
      <w:r w:rsidRPr="00BA46A4">
        <w:rPr>
          <w:color w:val="000000"/>
          <w:vertAlign w:val="subscript"/>
          <w:lang w:val="en-US"/>
        </w:rPr>
        <w:t>j</w:t>
      </w:r>
      <w:r w:rsidRPr="00BA46A4">
        <w:rPr>
          <w:color w:val="000000"/>
          <w:vertAlign w:val="subscript"/>
        </w:rPr>
        <w:t>+1</w:t>
      </w:r>
      <w:r w:rsidR="002862D9">
        <w:rPr>
          <w:color w:val="000000"/>
          <w:vertAlign w:val="subscript"/>
        </w:rPr>
        <w:t xml:space="preserve">  ,</w:t>
      </w:r>
      <w:r w:rsidR="002862D9">
        <w:rPr>
          <w:color w:val="000000"/>
          <w:vertAlign w:val="subscript"/>
        </w:rPr>
        <w:tab/>
      </w:r>
      <w:r w:rsidRPr="00BA46A4">
        <w:rPr>
          <w:color w:val="000000"/>
          <w:vertAlign w:val="subscript"/>
        </w:rPr>
        <w:tab/>
      </w:r>
      <w:r w:rsidRPr="00BA46A4">
        <w:rPr>
          <w:color w:val="000000"/>
        </w:rPr>
        <w:t xml:space="preserve"> (1)</w:t>
      </w:r>
    </w:p>
    <w:p w:rsidR="002862D9" w:rsidRPr="00BA46A4" w:rsidRDefault="002862D9" w:rsidP="00BA46A4">
      <w:pPr>
        <w:shd w:val="clear" w:color="auto" w:fill="FFFFFF"/>
        <w:tabs>
          <w:tab w:val="left" w:pos="6237"/>
        </w:tabs>
        <w:autoSpaceDE w:val="0"/>
        <w:autoSpaceDN w:val="0"/>
        <w:adjustRightInd w:val="0"/>
        <w:spacing w:line="360" w:lineRule="auto"/>
        <w:ind w:firstLine="567"/>
        <w:jc w:val="right"/>
      </w:pPr>
    </w:p>
    <w:p w:rsidR="00BA46A4" w:rsidRPr="00BA46A4" w:rsidRDefault="002862D9" w:rsidP="002862D9">
      <w:pPr>
        <w:shd w:val="clear" w:color="auto" w:fill="FFFFFF"/>
        <w:autoSpaceDE w:val="0"/>
        <w:autoSpaceDN w:val="0"/>
        <w:adjustRightInd w:val="0"/>
        <w:spacing w:line="360" w:lineRule="auto"/>
        <w:jc w:val="both"/>
      </w:pPr>
      <w:r>
        <w:rPr>
          <w:color w:val="000000"/>
        </w:rPr>
        <w:t>г</w:t>
      </w:r>
      <w:r w:rsidR="00BA46A4" w:rsidRPr="00BA46A4">
        <w:rPr>
          <w:color w:val="000000"/>
        </w:rPr>
        <w:t>де</w:t>
      </w:r>
      <w:r>
        <w:rPr>
          <w:color w:val="000000"/>
        </w:rPr>
        <w:t xml:space="preserve"> </w:t>
      </w:r>
      <w:r w:rsidR="00BA46A4" w:rsidRPr="00BA46A4">
        <w:rPr>
          <w:i/>
          <w:color w:val="000000"/>
          <w:lang w:val="en-US"/>
        </w:rPr>
        <w:t>j</w:t>
      </w:r>
      <w:r w:rsidR="00BA46A4" w:rsidRPr="00BA46A4">
        <w:rPr>
          <w:color w:val="000000"/>
        </w:rPr>
        <w:t xml:space="preserve"> – индекс расчетного периода (при </w:t>
      </w:r>
      <w:r w:rsidR="00BA46A4" w:rsidRPr="00BA46A4">
        <w:rPr>
          <w:color w:val="000000"/>
          <w:lang w:val="en-US"/>
        </w:rPr>
        <w:t>j</w:t>
      </w:r>
      <w:r w:rsidR="00BA46A4" w:rsidRPr="00BA46A4">
        <w:rPr>
          <w:i/>
          <w:iCs/>
          <w:color w:val="000000"/>
        </w:rPr>
        <w:t xml:space="preserve"> </w:t>
      </w:r>
      <w:r w:rsidR="00BA46A4" w:rsidRPr="00BA46A4">
        <w:rPr>
          <w:color w:val="000000"/>
        </w:rPr>
        <w:t xml:space="preserve">=0 базовый период </w:t>
      </w:r>
      <w:r w:rsidR="00FF2829" w:rsidRPr="00BA46A4">
        <w:rPr>
          <w:color w:val="000000"/>
        </w:rPr>
        <w:t>202</w:t>
      </w:r>
      <w:r w:rsidR="00FF2829">
        <w:rPr>
          <w:color w:val="000000"/>
        </w:rPr>
        <w:t>1</w:t>
      </w:r>
      <w:r w:rsidR="00FF2829" w:rsidRPr="00BA46A4">
        <w:rPr>
          <w:color w:val="000000"/>
        </w:rPr>
        <w:t xml:space="preserve"> </w:t>
      </w:r>
      <w:r w:rsidR="00BA46A4" w:rsidRPr="00BA46A4">
        <w:rPr>
          <w:color w:val="000000"/>
        </w:rPr>
        <w:t>года)</w:t>
      </w:r>
      <w:r>
        <w:rPr>
          <w:color w:val="000000"/>
        </w:rPr>
        <w:t>.</w:t>
      </w:r>
    </w:p>
    <w:p w:rsidR="00BA46A4" w:rsidRPr="00BA46A4" w:rsidRDefault="00BA46A4" w:rsidP="002862D9">
      <w:pPr>
        <w:shd w:val="clear" w:color="auto" w:fill="FFFFFF"/>
        <w:autoSpaceDE w:val="0"/>
        <w:autoSpaceDN w:val="0"/>
        <w:adjustRightInd w:val="0"/>
        <w:spacing w:line="360" w:lineRule="auto"/>
        <w:ind w:firstLine="567"/>
        <w:jc w:val="both"/>
        <w:rPr>
          <w:color w:val="000000"/>
        </w:rPr>
      </w:pPr>
      <w:r w:rsidRPr="00BA46A4">
        <w:rPr>
          <w:color w:val="000000"/>
        </w:rPr>
        <w:lastRenderedPageBreak/>
        <w:t>Отчисления на социальные нужды устанавливались в соответствии с табл</w:t>
      </w:r>
      <w:r w:rsidRPr="00BA46A4">
        <w:rPr>
          <w:color w:val="000000"/>
        </w:rPr>
        <w:t>и</w:t>
      </w:r>
      <w:r w:rsidRPr="00BA46A4">
        <w:rPr>
          <w:color w:val="000000"/>
        </w:rPr>
        <w:t xml:space="preserve">цей </w:t>
      </w:r>
      <w:r w:rsidR="002862D9">
        <w:rPr>
          <w:color w:val="000000"/>
        </w:rPr>
        <w:t>1</w:t>
      </w:r>
      <w:r w:rsidRPr="00BA46A4">
        <w:rPr>
          <w:color w:val="000000"/>
        </w:rPr>
        <w:t>.</w:t>
      </w:r>
    </w:p>
    <w:p w:rsidR="00BA46A4" w:rsidRPr="002862D9" w:rsidRDefault="00BA46A4" w:rsidP="002862D9">
      <w:pPr>
        <w:spacing w:line="360" w:lineRule="auto"/>
        <w:jc w:val="both"/>
      </w:pPr>
      <w:bookmarkStart w:id="224" w:name="_Toc370467946"/>
      <w:bookmarkStart w:id="225" w:name="_Toc370468042"/>
      <w:bookmarkStart w:id="226" w:name="_Toc370468079"/>
      <w:bookmarkStart w:id="227" w:name="_Toc370468208"/>
      <w:bookmarkStart w:id="228" w:name="_Toc370468543"/>
      <w:bookmarkStart w:id="229" w:name="_Toc370468586"/>
      <w:bookmarkStart w:id="230" w:name="_Toc370468807"/>
      <w:bookmarkStart w:id="231" w:name="_Toc370721268"/>
      <w:bookmarkStart w:id="232" w:name="_Toc370721705"/>
      <w:bookmarkStart w:id="233" w:name="_Toc370723308"/>
      <w:bookmarkStart w:id="234" w:name="_Toc370723414"/>
      <w:bookmarkStart w:id="235" w:name="_Toc373160174"/>
      <w:bookmarkStart w:id="236" w:name="_Toc373160601"/>
      <w:bookmarkStart w:id="237" w:name="_Toc373161797"/>
      <w:bookmarkStart w:id="238" w:name="_Toc373163060"/>
      <w:bookmarkStart w:id="239" w:name="_Toc373163271"/>
      <w:bookmarkStart w:id="240" w:name="_Toc373732907"/>
      <w:bookmarkStart w:id="241" w:name="_Toc373733446"/>
      <w:bookmarkStart w:id="242" w:name="_Toc387232360"/>
      <w:bookmarkStart w:id="243" w:name="_Toc387233081"/>
      <w:bookmarkStart w:id="244" w:name="_Toc387233662"/>
      <w:bookmarkStart w:id="245" w:name="_Toc387233832"/>
      <w:bookmarkStart w:id="246" w:name="_Toc421779286"/>
      <w:bookmarkStart w:id="247" w:name="_Toc421781485"/>
      <w:bookmarkStart w:id="248" w:name="_Toc421781849"/>
      <w:bookmarkStart w:id="249" w:name="_Toc422594222"/>
      <w:bookmarkStart w:id="250" w:name="_Toc422842683"/>
      <w:bookmarkStart w:id="251" w:name="_Toc422842750"/>
      <w:bookmarkStart w:id="252" w:name="_Toc485820267"/>
      <w:bookmarkStart w:id="253" w:name="_Toc485821048"/>
      <w:bookmarkStart w:id="254" w:name="_Toc485821221"/>
      <w:bookmarkStart w:id="255" w:name="_Toc486426060"/>
      <w:bookmarkStart w:id="256" w:name="_Toc486426177"/>
      <w:bookmarkStart w:id="257" w:name="_Toc486871953"/>
      <w:bookmarkStart w:id="258" w:name="_Toc486872054"/>
      <w:bookmarkStart w:id="259" w:name="_Toc487116800"/>
      <w:bookmarkStart w:id="260" w:name="_Toc487116914"/>
      <w:bookmarkStart w:id="261" w:name="_Toc487183609"/>
      <w:bookmarkStart w:id="262" w:name="_Toc511135337"/>
      <w:bookmarkStart w:id="263" w:name="_Toc511136634"/>
      <w:bookmarkStart w:id="264" w:name="_Toc511137927"/>
      <w:bookmarkStart w:id="265" w:name="_Toc11655696"/>
      <w:bookmarkStart w:id="266" w:name="_Toc11661531"/>
      <w:r w:rsidRPr="002862D9">
        <w:t xml:space="preserve">Таблица </w:t>
      </w:r>
      <w:r w:rsidR="002862D9">
        <w:t>1</w:t>
      </w:r>
      <w:r w:rsidRPr="002862D9">
        <w:t xml:space="preserve"> – Страховые взносы, установленные федеральным законом от 24.07.2009 № 212-ФЗ (ред. от 31.03.2015) «О страховых взносах в Пенсионный фонд Российской Федерации, Фонд социального страхования Российской Фед</w:t>
      </w:r>
      <w:r w:rsidRPr="002862D9">
        <w:t>е</w:t>
      </w:r>
      <w:r w:rsidRPr="002862D9">
        <w:t>рации, Федеральный фонд обязательного медицинского страхования»</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7478"/>
        <w:gridCol w:w="1279"/>
        <w:gridCol w:w="1524"/>
      </w:tblGrid>
      <w:tr w:rsidR="00BA46A4" w:rsidRPr="00BA46A4" w:rsidTr="002862D9">
        <w:trPr>
          <w:jc w:val="center"/>
        </w:trPr>
        <w:tc>
          <w:tcPr>
            <w:tcW w:w="3637" w:type="pct"/>
            <w:shd w:val="clear" w:color="auto" w:fill="FFFFFF"/>
            <w:vAlign w:val="center"/>
          </w:tcPr>
          <w:p w:rsidR="00BA46A4" w:rsidRPr="00167CAE" w:rsidRDefault="00BA46A4" w:rsidP="006702CE">
            <w:pPr>
              <w:jc w:val="center"/>
              <w:rPr>
                <w:b/>
                <w:sz w:val="20"/>
                <w:szCs w:val="20"/>
              </w:rPr>
            </w:pPr>
            <w:r w:rsidRPr="00167CAE">
              <w:rPr>
                <w:b/>
                <w:sz w:val="20"/>
                <w:szCs w:val="20"/>
              </w:rPr>
              <w:t>Виды страховых взносов</w:t>
            </w:r>
          </w:p>
        </w:tc>
        <w:tc>
          <w:tcPr>
            <w:tcW w:w="622" w:type="pct"/>
            <w:shd w:val="clear" w:color="auto" w:fill="FFFFFF"/>
            <w:vAlign w:val="center"/>
          </w:tcPr>
          <w:p w:rsidR="00BA46A4" w:rsidRPr="00167CAE" w:rsidRDefault="00BA46A4" w:rsidP="006702CE">
            <w:pPr>
              <w:jc w:val="center"/>
              <w:rPr>
                <w:b/>
                <w:sz w:val="20"/>
                <w:szCs w:val="20"/>
              </w:rPr>
            </w:pPr>
            <w:r w:rsidRPr="00167CAE">
              <w:rPr>
                <w:b/>
                <w:sz w:val="20"/>
                <w:szCs w:val="20"/>
              </w:rPr>
              <w:t>Ед. изм.</w:t>
            </w:r>
          </w:p>
        </w:tc>
        <w:tc>
          <w:tcPr>
            <w:tcW w:w="741" w:type="pct"/>
            <w:shd w:val="clear" w:color="auto" w:fill="FFFFFF"/>
            <w:vAlign w:val="center"/>
          </w:tcPr>
          <w:p w:rsidR="00BA46A4" w:rsidRPr="00167CAE" w:rsidRDefault="00BA46A4" w:rsidP="00167CAE">
            <w:pPr>
              <w:jc w:val="center"/>
              <w:rPr>
                <w:b/>
                <w:sz w:val="20"/>
                <w:szCs w:val="20"/>
              </w:rPr>
            </w:pPr>
            <w:r w:rsidRPr="00167CAE">
              <w:rPr>
                <w:b/>
                <w:sz w:val="20"/>
                <w:szCs w:val="20"/>
              </w:rPr>
              <w:t>20</w:t>
            </w:r>
            <w:r w:rsidR="00167CAE">
              <w:rPr>
                <w:b/>
                <w:sz w:val="20"/>
                <w:szCs w:val="20"/>
              </w:rPr>
              <w:t>20</w:t>
            </w:r>
            <w:r w:rsidRPr="00167CAE">
              <w:rPr>
                <w:b/>
                <w:sz w:val="20"/>
                <w:szCs w:val="20"/>
              </w:rPr>
              <w:t>-203</w:t>
            </w:r>
            <w:r w:rsidR="00167CAE">
              <w:rPr>
                <w:b/>
                <w:sz w:val="20"/>
                <w:szCs w:val="20"/>
              </w:rPr>
              <w:t>5</w:t>
            </w:r>
          </w:p>
        </w:tc>
      </w:tr>
      <w:tr w:rsidR="00BA46A4" w:rsidRPr="00BA46A4" w:rsidTr="002862D9">
        <w:trPr>
          <w:jc w:val="center"/>
        </w:trPr>
        <w:tc>
          <w:tcPr>
            <w:tcW w:w="3637" w:type="pct"/>
            <w:shd w:val="clear" w:color="auto" w:fill="FFFFFF"/>
            <w:vAlign w:val="center"/>
          </w:tcPr>
          <w:p w:rsidR="00BA46A4" w:rsidRPr="00167CAE" w:rsidRDefault="00BA46A4" w:rsidP="006702CE">
            <w:pPr>
              <w:rPr>
                <w:sz w:val="20"/>
                <w:szCs w:val="20"/>
              </w:rPr>
            </w:pPr>
            <w:r w:rsidRPr="00167CAE">
              <w:rPr>
                <w:sz w:val="20"/>
                <w:szCs w:val="20"/>
              </w:rPr>
              <w:t>Пенсионный фонд Российской Федерации</w:t>
            </w:r>
          </w:p>
        </w:tc>
        <w:tc>
          <w:tcPr>
            <w:tcW w:w="622" w:type="pct"/>
            <w:shd w:val="clear" w:color="auto" w:fill="FFFFFF"/>
            <w:vAlign w:val="center"/>
          </w:tcPr>
          <w:p w:rsidR="00BA46A4" w:rsidRPr="00167CAE" w:rsidRDefault="00BA46A4" w:rsidP="006702CE">
            <w:pPr>
              <w:jc w:val="center"/>
              <w:rPr>
                <w:sz w:val="20"/>
                <w:szCs w:val="20"/>
              </w:rPr>
            </w:pPr>
            <w:r w:rsidRPr="00167CAE">
              <w:rPr>
                <w:sz w:val="20"/>
                <w:szCs w:val="20"/>
              </w:rPr>
              <w:t>%</w:t>
            </w:r>
          </w:p>
        </w:tc>
        <w:tc>
          <w:tcPr>
            <w:tcW w:w="741" w:type="pct"/>
            <w:shd w:val="clear" w:color="auto" w:fill="FFFFFF"/>
            <w:vAlign w:val="center"/>
          </w:tcPr>
          <w:p w:rsidR="00BA46A4" w:rsidRPr="00167CAE" w:rsidRDefault="00BA46A4" w:rsidP="006702CE">
            <w:pPr>
              <w:jc w:val="center"/>
              <w:rPr>
                <w:sz w:val="20"/>
                <w:szCs w:val="20"/>
              </w:rPr>
            </w:pPr>
            <w:r w:rsidRPr="00167CAE">
              <w:rPr>
                <w:sz w:val="20"/>
                <w:szCs w:val="20"/>
              </w:rPr>
              <w:t>22</w:t>
            </w:r>
          </w:p>
        </w:tc>
      </w:tr>
      <w:tr w:rsidR="00BA46A4" w:rsidRPr="00BA46A4" w:rsidTr="002862D9">
        <w:trPr>
          <w:jc w:val="center"/>
        </w:trPr>
        <w:tc>
          <w:tcPr>
            <w:tcW w:w="3637" w:type="pct"/>
            <w:shd w:val="clear" w:color="auto" w:fill="FFFFFF"/>
            <w:vAlign w:val="center"/>
          </w:tcPr>
          <w:p w:rsidR="00BA46A4" w:rsidRPr="00167CAE" w:rsidRDefault="00BA46A4" w:rsidP="006702CE">
            <w:pPr>
              <w:rPr>
                <w:sz w:val="20"/>
                <w:szCs w:val="20"/>
              </w:rPr>
            </w:pPr>
            <w:r w:rsidRPr="00167CAE">
              <w:rPr>
                <w:sz w:val="20"/>
                <w:szCs w:val="20"/>
              </w:rPr>
              <w:t>Фонд социального страхования Российской Федерации</w:t>
            </w:r>
          </w:p>
        </w:tc>
        <w:tc>
          <w:tcPr>
            <w:tcW w:w="622" w:type="pct"/>
            <w:shd w:val="clear" w:color="auto" w:fill="FFFFFF"/>
            <w:vAlign w:val="center"/>
          </w:tcPr>
          <w:p w:rsidR="00BA46A4" w:rsidRPr="00167CAE" w:rsidRDefault="00BA46A4" w:rsidP="006702CE">
            <w:pPr>
              <w:jc w:val="center"/>
              <w:rPr>
                <w:sz w:val="20"/>
                <w:szCs w:val="20"/>
              </w:rPr>
            </w:pPr>
            <w:r w:rsidRPr="00167CAE">
              <w:rPr>
                <w:sz w:val="20"/>
                <w:szCs w:val="20"/>
              </w:rPr>
              <w:t>%</w:t>
            </w:r>
          </w:p>
        </w:tc>
        <w:tc>
          <w:tcPr>
            <w:tcW w:w="741" w:type="pct"/>
            <w:shd w:val="clear" w:color="auto" w:fill="FFFFFF"/>
            <w:vAlign w:val="center"/>
          </w:tcPr>
          <w:p w:rsidR="00BA46A4" w:rsidRPr="00167CAE" w:rsidRDefault="00BA46A4" w:rsidP="006702CE">
            <w:pPr>
              <w:jc w:val="center"/>
              <w:rPr>
                <w:sz w:val="20"/>
                <w:szCs w:val="20"/>
              </w:rPr>
            </w:pPr>
            <w:r w:rsidRPr="00167CAE">
              <w:rPr>
                <w:sz w:val="20"/>
                <w:szCs w:val="20"/>
              </w:rPr>
              <w:t>2,9</w:t>
            </w:r>
          </w:p>
        </w:tc>
      </w:tr>
      <w:tr w:rsidR="00BA46A4" w:rsidRPr="00BA46A4" w:rsidTr="002862D9">
        <w:trPr>
          <w:jc w:val="center"/>
        </w:trPr>
        <w:tc>
          <w:tcPr>
            <w:tcW w:w="3637" w:type="pct"/>
            <w:shd w:val="clear" w:color="auto" w:fill="FFFFFF"/>
            <w:vAlign w:val="center"/>
          </w:tcPr>
          <w:p w:rsidR="00BA46A4" w:rsidRPr="00167CAE" w:rsidRDefault="00BA46A4" w:rsidP="006702CE">
            <w:pPr>
              <w:rPr>
                <w:sz w:val="20"/>
                <w:szCs w:val="20"/>
              </w:rPr>
            </w:pPr>
            <w:r w:rsidRPr="00167CAE">
              <w:rPr>
                <w:sz w:val="20"/>
                <w:szCs w:val="20"/>
              </w:rPr>
              <w:t>Федеральный фонд обязательного медицинского страхования</w:t>
            </w:r>
          </w:p>
        </w:tc>
        <w:tc>
          <w:tcPr>
            <w:tcW w:w="622" w:type="pct"/>
            <w:shd w:val="clear" w:color="auto" w:fill="FFFFFF"/>
            <w:vAlign w:val="center"/>
          </w:tcPr>
          <w:p w:rsidR="00BA46A4" w:rsidRPr="00167CAE" w:rsidRDefault="00BA46A4" w:rsidP="006702CE">
            <w:pPr>
              <w:jc w:val="center"/>
              <w:rPr>
                <w:sz w:val="20"/>
                <w:szCs w:val="20"/>
              </w:rPr>
            </w:pPr>
            <w:r w:rsidRPr="00167CAE">
              <w:rPr>
                <w:sz w:val="20"/>
                <w:szCs w:val="20"/>
              </w:rPr>
              <w:t>%</w:t>
            </w:r>
          </w:p>
        </w:tc>
        <w:tc>
          <w:tcPr>
            <w:tcW w:w="741" w:type="pct"/>
            <w:shd w:val="clear" w:color="auto" w:fill="FFFFFF"/>
            <w:vAlign w:val="center"/>
          </w:tcPr>
          <w:p w:rsidR="00BA46A4" w:rsidRPr="00167CAE" w:rsidRDefault="00BA46A4" w:rsidP="006702CE">
            <w:pPr>
              <w:jc w:val="center"/>
              <w:rPr>
                <w:sz w:val="20"/>
                <w:szCs w:val="20"/>
              </w:rPr>
            </w:pPr>
            <w:r w:rsidRPr="00167CAE">
              <w:rPr>
                <w:sz w:val="20"/>
                <w:szCs w:val="20"/>
              </w:rPr>
              <w:t>5,1</w:t>
            </w:r>
          </w:p>
        </w:tc>
      </w:tr>
      <w:tr w:rsidR="00BA46A4" w:rsidRPr="00BA46A4" w:rsidTr="002862D9">
        <w:trPr>
          <w:jc w:val="center"/>
        </w:trPr>
        <w:tc>
          <w:tcPr>
            <w:tcW w:w="3637" w:type="pct"/>
            <w:shd w:val="clear" w:color="auto" w:fill="FFFFFF"/>
            <w:vAlign w:val="center"/>
          </w:tcPr>
          <w:p w:rsidR="00BA46A4" w:rsidRPr="00167CAE" w:rsidRDefault="00BA46A4" w:rsidP="006702CE">
            <w:pPr>
              <w:rPr>
                <w:sz w:val="20"/>
                <w:szCs w:val="20"/>
              </w:rPr>
            </w:pPr>
            <w:r w:rsidRPr="00167CAE">
              <w:rPr>
                <w:sz w:val="20"/>
                <w:szCs w:val="20"/>
              </w:rPr>
              <w:t>Всего</w:t>
            </w:r>
          </w:p>
        </w:tc>
        <w:tc>
          <w:tcPr>
            <w:tcW w:w="622" w:type="pct"/>
            <w:shd w:val="clear" w:color="auto" w:fill="FFFFFF"/>
            <w:vAlign w:val="center"/>
          </w:tcPr>
          <w:p w:rsidR="00BA46A4" w:rsidRPr="00167CAE" w:rsidRDefault="00BA46A4" w:rsidP="006702CE">
            <w:pPr>
              <w:jc w:val="center"/>
              <w:rPr>
                <w:sz w:val="20"/>
                <w:szCs w:val="20"/>
              </w:rPr>
            </w:pPr>
          </w:p>
        </w:tc>
        <w:tc>
          <w:tcPr>
            <w:tcW w:w="741" w:type="pct"/>
            <w:shd w:val="clear" w:color="auto" w:fill="FFFFFF"/>
            <w:vAlign w:val="center"/>
          </w:tcPr>
          <w:p w:rsidR="00BA46A4" w:rsidRPr="00167CAE" w:rsidRDefault="00BA46A4" w:rsidP="006702CE">
            <w:pPr>
              <w:jc w:val="center"/>
              <w:rPr>
                <w:sz w:val="20"/>
                <w:szCs w:val="20"/>
              </w:rPr>
            </w:pPr>
            <w:r w:rsidRPr="00167CAE">
              <w:rPr>
                <w:sz w:val="20"/>
                <w:szCs w:val="20"/>
              </w:rPr>
              <w:t>30</w:t>
            </w:r>
          </w:p>
        </w:tc>
      </w:tr>
    </w:tbl>
    <w:p w:rsidR="00BA46A4" w:rsidRPr="00BA46A4" w:rsidRDefault="00BA46A4" w:rsidP="00BA46A4">
      <w:pPr>
        <w:shd w:val="clear" w:color="auto" w:fill="FFFFFF"/>
        <w:autoSpaceDE w:val="0"/>
        <w:autoSpaceDN w:val="0"/>
        <w:adjustRightInd w:val="0"/>
        <w:jc w:val="both"/>
        <w:rPr>
          <w:sz w:val="28"/>
          <w:szCs w:val="28"/>
        </w:rPr>
      </w:pPr>
    </w:p>
    <w:p w:rsidR="00BA46A4" w:rsidRPr="00BA46A4" w:rsidRDefault="00BA46A4" w:rsidP="002862D9">
      <w:pPr>
        <w:shd w:val="clear" w:color="auto" w:fill="FFFFFF"/>
        <w:autoSpaceDE w:val="0"/>
        <w:autoSpaceDN w:val="0"/>
        <w:adjustRightInd w:val="0"/>
        <w:spacing w:line="360" w:lineRule="auto"/>
        <w:ind w:firstLine="709"/>
        <w:jc w:val="both"/>
      </w:pPr>
      <w:r w:rsidRPr="00BA46A4">
        <w:t xml:space="preserve">Размер страховых взносов с учетом страхового взноса на травматизм на период 2020-2035г.г. принимается равным </w:t>
      </w:r>
      <w:r w:rsidR="002862D9">
        <w:t>30,</w:t>
      </w:r>
      <w:r w:rsidRPr="001C4331">
        <w:t>02%</w:t>
      </w:r>
      <w:r w:rsidRPr="00BA46A4">
        <w:t xml:space="preserve"> ФОТ. </w:t>
      </w:r>
    </w:p>
    <w:p w:rsidR="00BA46A4" w:rsidRPr="00BA46A4" w:rsidRDefault="00BA46A4" w:rsidP="002862D9">
      <w:pPr>
        <w:shd w:val="clear" w:color="auto" w:fill="FFFFFF"/>
        <w:autoSpaceDE w:val="0"/>
        <w:autoSpaceDN w:val="0"/>
        <w:adjustRightInd w:val="0"/>
        <w:spacing w:line="360" w:lineRule="auto"/>
        <w:ind w:firstLine="709"/>
        <w:jc w:val="both"/>
        <w:rPr>
          <w:color w:val="000000"/>
        </w:rPr>
      </w:pPr>
      <w:r w:rsidRPr="00BA46A4">
        <w:rPr>
          <w:color w:val="000000"/>
        </w:rPr>
        <w:t>Прогноз цен на прочие первичные энергоресурсы, используемые для техн</w:t>
      </w:r>
      <w:r w:rsidRPr="00BA46A4">
        <w:rPr>
          <w:color w:val="000000"/>
        </w:rPr>
        <w:t>о</w:t>
      </w:r>
      <w:r w:rsidRPr="00BA46A4">
        <w:rPr>
          <w:color w:val="000000"/>
        </w:rPr>
        <w:t>логических нужд, устанавливался по формулам, аналогичным формуле 1.</w:t>
      </w:r>
    </w:p>
    <w:p w:rsidR="00BA46A4" w:rsidRDefault="00BA46A4" w:rsidP="002862D9">
      <w:pPr>
        <w:shd w:val="clear" w:color="auto" w:fill="FFFFFF"/>
        <w:autoSpaceDE w:val="0"/>
        <w:autoSpaceDN w:val="0"/>
        <w:adjustRightInd w:val="0"/>
        <w:spacing w:line="360" w:lineRule="auto"/>
        <w:ind w:firstLine="709"/>
        <w:jc w:val="both"/>
        <w:rPr>
          <w:color w:val="000000"/>
        </w:rPr>
      </w:pPr>
      <w:r w:rsidRPr="00BA46A4">
        <w:rPr>
          <w:color w:val="000000"/>
        </w:rPr>
        <w:t>Так прогноз цен на покупную электрическую энергию последующего периода по отношению к предыдущему и базовому устанавливался в соответствии с фо</w:t>
      </w:r>
      <w:r w:rsidRPr="00BA46A4">
        <w:rPr>
          <w:color w:val="000000"/>
        </w:rPr>
        <w:t>р</w:t>
      </w:r>
      <w:r w:rsidRPr="00BA46A4">
        <w:rPr>
          <w:color w:val="000000"/>
        </w:rPr>
        <w:t>мулой:</w:t>
      </w:r>
    </w:p>
    <w:p w:rsidR="002862D9" w:rsidRPr="00BA46A4" w:rsidRDefault="002862D9" w:rsidP="002862D9">
      <w:pPr>
        <w:shd w:val="clear" w:color="auto" w:fill="FFFFFF"/>
        <w:autoSpaceDE w:val="0"/>
        <w:autoSpaceDN w:val="0"/>
        <w:adjustRightInd w:val="0"/>
        <w:spacing w:line="360" w:lineRule="auto"/>
        <w:ind w:firstLine="709"/>
        <w:jc w:val="both"/>
        <w:rPr>
          <w:color w:val="000000"/>
        </w:rPr>
      </w:pPr>
    </w:p>
    <w:p w:rsidR="002862D9" w:rsidRDefault="00BA46A4" w:rsidP="002862D9">
      <w:pPr>
        <w:shd w:val="clear" w:color="auto" w:fill="FFFFFF"/>
        <w:tabs>
          <w:tab w:val="left" w:pos="6804"/>
        </w:tabs>
        <w:autoSpaceDE w:val="0"/>
        <w:autoSpaceDN w:val="0"/>
        <w:adjustRightInd w:val="0"/>
        <w:spacing w:line="360" w:lineRule="auto"/>
        <w:ind w:firstLine="567"/>
        <w:jc w:val="center"/>
        <w:rPr>
          <w:color w:val="000000"/>
        </w:rPr>
      </w:pPr>
      <w:r w:rsidRPr="00BA46A4">
        <w:rPr>
          <w:color w:val="000000"/>
        </w:rPr>
        <w:t xml:space="preserve">Ц </w:t>
      </w:r>
      <w:r w:rsidRPr="00BA46A4">
        <w:rPr>
          <w:color w:val="000000"/>
          <w:vertAlign w:val="subscript"/>
        </w:rPr>
        <w:t xml:space="preserve">ЭЭ </w:t>
      </w:r>
      <w:r w:rsidRPr="00BA46A4">
        <w:rPr>
          <w:color w:val="000000"/>
          <w:vertAlign w:val="subscript"/>
          <w:lang w:val="en-US"/>
        </w:rPr>
        <w:t>j</w:t>
      </w:r>
      <w:r w:rsidRPr="00BA46A4">
        <w:rPr>
          <w:color w:val="000000"/>
          <w:vertAlign w:val="subscript"/>
        </w:rPr>
        <w:t>+1</w:t>
      </w:r>
      <w:r w:rsidRPr="00BA46A4">
        <w:rPr>
          <w:color w:val="000000"/>
        </w:rPr>
        <w:t xml:space="preserve"> = Ц </w:t>
      </w:r>
      <w:r w:rsidRPr="00BA46A4">
        <w:rPr>
          <w:color w:val="000000"/>
          <w:vertAlign w:val="subscript"/>
        </w:rPr>
        <w:t xml:space="preserve">ЭЭ </w:t>
      </w:r>
      <w:r w:rsidRPr="00BA46A4">
        <w:rPr>
          <w:color w:val="000000"/>
          <w:vertAlign w:val="subscript"/>
          <w:lang w:val="en-US"/>
        </w:rPr>
        <w:t>j</w:t>
      </w:r>
      <w:r w:rsidRPr="00BA46A4">
        <w:rPr>
          <w:color w:val="000000"/>
        </w:rPr>
        <w:t xml:space="preserve">  х </w:t>
      </w:r>
      <w:r w:rsidRPr="00BA46A4">
        <w:rPr>
          <w:color w:val="000000"/>
          <w:lang w:val="en-US"/>
        </w:rPr>
        <w:t>I</w:t>
      </w:r>
      <w:r w:rsidRPr="00BA46A4">
        <w:rPr>
          <w:color w:val="000000"/>
        </w:rPr>
        <w:t xml:space="preserve">  </w:t>
      </w:r>
      <w:r w:rsidRPr="00BA46A4">
        <w:rPr>
          <w:color w:val="000000"/>
          <w:vertAlign w:val="subscript"/>
        </w:rPr>
        <w:t xml:space="preserve">ЭЭ </w:t>
      </w:r>
      <w:r w:rsidRPr="00BA46A4">
        <w:rPr>
          <w:color w:val="000000"/>
          <w:vertAlign w:val="subscript"/>
          <w:lang w:val="en-US"/>
        </w:rPr>
        <w:t>j</w:t>
      </w:r>
      <w:r w:rsidRPr="00BA46A4">
        <w:rPr>
          <w:color w:val="000000"/>
          <w:vertAlign w:val="subscript"/>
        </w:rPr>
        <w:t>+1</w:t>
      </w:r>
      <w:r w:rsidRPr="00BA46A4">
        <w:rPr>
          <w:color w:val="000000"/>
        </w:rPr>
        <w:t xml:space="preserve"> (2),</w:t>
      </w:r>
    </w:p>
    <w:p w:rsidR="00BA46A4" w:rsidRPr="00BA46A4" w:rsidRDefault="00BA46A4" w:rsidP="00BA46A4">
      <w:pPr>
        <w:shd w:val="clear" w:color="auto" w:fill="FFFFFF"/>
        <w:tabs>
          <w:tab w:val="left" w:pos="6804"/>
        </w:tabs>
        <w:autoSpaceDE w:val="0"/>
        <w:autoSpaceDN w:val="0"/>
        <w:adjustRightInd w:val="0"/>
        <w:spacing w:line="360" w:lineRule="auto"/>
        <w:ind w:firstLine="567"/>
        <w:jc w:val="right"/>
        <w:rPr>
          <w:color w:val="000000"/>
        </w:rPr>
      </w:pPr>
      <w:r w:rsidRPr="00BA46A4">
        <w:rPr>
          <w:color w:val="000000"/>
        </w:rPr>
        <w:tab/>
      </w:r>
    </w:p>
    <w:p w:rsidR="00BA46A4" w:rsidRPr="00BA46A4" w:rsidRDefault="00BA46A4" w:rsidP="002862D9">
      <w:pPr>
        <w:shd w:val="clear" w:color="auto" w:fill="FFFFFF"/>
        <w:autoSpaceDE w:val="0"/>
        <w:autoSpaceDN w:val="0"/>
        <w:adjustRightInd w:val="0"/>
        <w:spacing w:line="360" w:lineRule="auto"/>
        <w:rPr>
          <w:color w:val="000000"/>
        </w:rPr>
      </w:pPr>
      <w:r w:rsidRPr="00BA46A4">
        <w:rPr>
          <w:color w:val="000000"/>
        </w:rPr>
        <w:t xml:space="preserve">где Ц </w:t>
      </w:r>
      <w:r w:rsidRPr="00BA46A4">
        <w:rPr>
          <w:color w:val="000000"/>
          <w:vertAlign w:val="subscript"/>
        </w:rPr>
        <w:t xml:space="preserve">ЭЭ </w:t>
      </w:r>
      <w:r w:rsidRPr="00BA46A4">
        <w:rPr>
          <w:color w:val="000000"/>
          <w:vertAlign w:val="subscript"/>
          <w:lang w:val="en-US"/>
        </w:rPr>
        <w:t>j</w:t>
      </w:r>
      <w:r w:rsidRPr="00BA46A4">
        <w:rPr>
          <w:color w:val="000000"/>
          <w:vertAlign w:val="subscript"/>
        </w:rPr>
        <w:t>+1</w:t>
      </w:r>
      <w:r w:rsidRPr="00BA46A4">
        <w:rPr>
          <w:color w:val="000000"/>
        </w:rPr>
        <w:t xml:space="preserve"> – цена на электрическую энергию расчетного периода;</w:t>
      </w:r>
    </w:p>
    <w:p w:rsidR="00BA46A4" w:rsidRPr="00BA46A4" w:rsidRDefault="00BA46A4" w:rsidP="002862D9">
      <w:pPr>
        <w:shd w:val="clear" w:color="auto" w:fill="FFFFFF"/>
        <w:autoSpaceDE w:val="0"/>
        <w:autoSpaceDN w:val="0"/>
        <w:adjustRightInd w:val="0"/>
        <w:spacing w:line="360" w:lineRule="auto"/>
        <w:jc w:val="both"/>
        <w:rPr>
          <w:color w:val="000000"/>
        </w:rPr>
      </w:pPr>
      <w:r w:rsidRPr="00BA46A4">
        <w:rPr>
          <w:color w:val="000000"/>
          <w:lang w:val="en-US"/>
        </w:rPr>
        <w:t>j</w:t>
      </w:r>
      <w:r w:rsidRPr="00BA46A4">
        <w:rPr>
          <w:color w:val="000000"/>
        </w:rPr>
        <w:t xml:space="preserve"> – индекс расчетного периода (при </w:t>
      </w:r>
      <w:r w:rsidRPr="00BA46A4">
        <w:rPr>
          <w:color w:val="000000"/>
          <w:lang w:val="en-US"/>
        </w:rPr>
        <w:t>j</w:t>
      </w:r>
      <w:r w:rsidRPr="00BA46A4">
        <w:rPr>
          <w:i/>
          <w:iCs/>
          <w:color w:val="000000"/>
        </w:rPr>
        <w:t xml:space="preserve"> </w:t>
      </w:r>
      <w:r w:rsidRPr="00BA46A4">
        <w:rPr>
          <w:color w:val="000000"/>
        </w:rPr>
        <w:t xml:space="preserve">=0 базовый период </w:t>
      </w:r>
      <w:r w:rsidR="00FF2829" w:rsidRPr="00BA46A4">
        <w:rPr>
          <w:color w:val="000000"/>
        </w:rPr>
        <w:t>20</w:t>
      </w:r>
      <w:r w:rsidR="00FF2829">
        <w:rPr>
          <w:color w:val="000000"/>
        </w:rPr>
        <w:t>21</w:t>
      </w:r>
      <w:r w:rsidR="00FF2829" w:rsidRPr="00BA46A4">
        <w:rPr>
          <w:color w:val="000000"/>
        </w:rPr>
        <w:t xml:space="preserve"> </w:t>
      </w:r>
      <w:r w:rsidRPr="00BA46A4">
        <w:rPr>
          <w:color w:val="000000"/>
        </w:rPr>
        <w:t>года);</w:t>
      </w:r>
    </w:p>
    <w:p w:rsidR="00BA46A4" w:rsidRPr="00BA46A4" w:rsidRDefault="00BA46A4" w:rsidP="002862D9">
      <w:pPr>
        <w:shd w:val="clear" w:color="auto" w:fill="FFFFFF"/>
        <w:autoSpaceDE w:val="0"/>
        <w:autoSpaceDN w:val="0"/>
        <w:adjustRightInd w:val="0"/>
        <w:spacing w:line="360" w:lineRule="auto"/>
        <w:jc w:val="both"/>
      </w:pPr>
      <w:r w:rsidRPr="00BA46A4">
        <w:rPr>
          <w:color w:val="000000"/>
        </w:rPr>
        <w:t xml:space="preserve">Ц </w:t>
      </w:r>
      <w:r w:rsidRPr="00BA46A4">
        <w:rPr>
          <w:color w:val="000000"/>
          <w:vertAlign w:val="subscript"/>
        </w:rPr>
        <w:t xml:space="preserve">ЭЭ </w:t>
      </w:r>
      <w:r w:rsidRPr="00BA46A4">
        <w:rPr>
          <w:color w:val="000000"/>
          <w:vertAlign w:val="subscript"/>
          <w:lang w:val="en-US"/>
        </w:rPr>
        <w:t>j</w:t>
      </w:r>
      <w:r w:rsidRPr="00BA46A4">
        <w:rPr>
          <w:color w:val="000000"/>
        </w:rPr>
        <w:t xml:space="preserve"> – цена на электрическую энергию предыдущего периода.</w:t>
      </w:r>
    </w:p>
    <w:p w:rsidR="00BA46A4" w:rsidRPr="00BA46A4" w:rsidRDefault="00BA46A4" w:rsidP="00BA46A4">
      <w:pPr>
        <w:spacing w:line="360" w:lineRule="auto"/>
        <w:ind w:firstLine="567"/>
        <w:jc w:val="both"/>
      </w:pPr>
      <w:r w:rsidRPr="00BA46A4">
        <w:rPr>
          <w:color w:val="000000"/>
        </w:rPr>
        <w:t>Амортизация оборудования, в части амортизации существующего оборуд</w:t>
      </w:r>
      <w:r w:rsidRPr="00BA46A4">
        <w:rPr>
          <w:color w:val="000000"/>
        </w:rPr>
        <w:t>о</w:t>
      </w:r>
      <w:r w:rsidRPr="00BA46A4">
        <w:rPr>
          <w:color w:val="000000"/>
        </w:rPr>
        <w:t>вания, принималась по линейному способу амортизационных отчислений, на о</w:t>
      </w:r>
      <w:r w:rsidRPr="00BA46A4">
        <w:rPr>
          <w:color w:val="000000"/>
        </w:rPr>
        <w:t>с</w:t>
      </w:r>
      <w:r w:rsidRPr="00BA46A4">
        <w:rPr>
          <w:color w:val="000000"/>
        </w:rPr>
        <w:t xml:space="preserve">новании данных теплоснабжающей организации. </w:t>
      </w:r>
    </w:p>
    <w:p w:rsidR="00BA46A4" w:rsidRPr="00BA46A4" w:rsidRDefault="00BA46A4" w:rsidP="00551407">
      <w:pPr>
        <w:spacing w:line="360" w:lineRule="auto"/>
        <w:ind w:firstLine="567"/>
        <w:jc w:val="both"/>
        <w:rPr>
          <w:color w:val="000000"/>
          <w:sz w:val="28"/>
          <w:szCs w:val="28"/>
        </w:rPr>
      </w:pPr>
    </w:p>
    <w:p w:rsidR="00551407" w:rsidRPr="00BA46A4" w:rsidRDefault="00551407" w:rsidP="00551407">
      <w:pPr>
        <w:ind w:firstLine="567"/>
        <w:jc w:val="both"/>
        <w:rPr>
          <w:color w:val="000000"/>
          <w:sz w:val="28"/>
          <w:szCs w:val="28"/>
          <w:highlight w:val="yellow"/>
        </w:rPr>
      </w:pPr>
    </w:p>
    <w:p w:rsidR="00551407" w:rsidRPr="00BA46A4" w:rsidRDefault="00551407" w:rsidP="00551407">
      <w:pPr>
        <w:ind w:firstLine="567"/>
        <w:jc w:val="both"/>
        <w:rPr>
          <w:b/>
          <w:bCs/>
          <w:color w:val="000000"/>
          <w:sz w:val="28"/>
          <w:szCs w:val="28"/>
          <w:highlight w:val="yellow"/>
        </w:rPr>
        <w:sectPr w:rsidR="00551407" w:rsidRPr="00BA46A4" w:rsidSect="002862D9">
          <w:footerReference w:type="even" r:id="rId9"/>
          <w:pgSz w:w="11906" w:h="16838"/>
          <w:pgMar w:top="1134" w:right="567" w:bottom="1134" w:left="1134" w:header="709" w:footer="709" w:gutter="0"/>
          <w:pgNumType w:start="1"/>
          <w:cols w:space="708"/>
          <w:titlePg/>
          <w:docGrid w:linePitch="360"/>
        </w:sectPr>
      </w:pPr>
    </w:p>
    <w:p w:rsidR="002957FE" w:rsidRPr="00BA46A4" w:rsidRDefault="00A13CF4" w:rsidP="002862D9">
      <w:pPr>
        <w:spacing w:line="360" w:lineRule="auto"/>
      </w:pPr>
      <w:bookmarkStart w:id="267" w:name="_Toc370467945"/>
      <w:bookmarkStart w:id="268" w:name="_Toc370468041"/>
      <w:bookmarkStart w:id="269" w:name="_Toc370468078"/>
      <w:bookmarkStart w:id="270" w:name="_Toc370468207"/>
      <w:bookmarkStart w:id="271" w:name="_Toc370468542"/>
      <w:bookmarkStart w:id="272" w:name="_Toc370468585"/>
      <w:bookmarkStart w:id="273" w:name="_Toc370468806"/>
      <w:bookmarkStart w:id="274" w:name="_Toc370721267"/>
      <w:bookmarkStart w:id="275" w:name="_Toc370721704"/>
      <w:bookmarkStart w:id="276" w:name="_Toc370723307"/>
      <w:bookmarkStart w:id="277" w:name="_Toc370723413"/>
      <w:bookmarkStart w:id="278" w:name="_Toc373160173"/>
      <w:bookmarkStart w:id="279" w:name="_Toc373160600"/>
      <w:bookmarkStart w:id="280" w:name="_Toc373161796"/>
      <w:bookmarkStart w:id="281" w:name="_Toc373163059"/>
      <w:bookmarkStart w:id="282" w:name="_Toc373163270"/>
      <w:bookmarkStart w:id="283" w:name="_Toc373732906"/>
      <w:bookmarkStart w:id="284" w:name="_Toc373733445"/>
      <w:bookmarkStart w:id="285" w:name="_Toc387232359"/>
      <w:bookmarkStart w:id="286" w:name="_Toc387233080"/>
      <w:bookmarkStart w:id="287" w:name="_Toc387233661"/>
      <w:bookmarkStart w:id="288" w:name="_Toc387233831"/>
      <w:bookmarkStart w:id="289" w:name="_Toc421779285"/>
      <w:bookmarkStart w:id="290" w:name="_Toc421781484"/>
      <w:bookmarkStart w:id="291" w:name="_Toc421781848"/>
      <w:bookmarkStart w:id="292" w:name="_Toc422594221"/>
      <w:bookmarkStart w:id="293" w:name="_Toc422842682"/>
      <w:bookmarkStart w:id="294" w:name="_Toc422842749"/>
      <w:bookmarkStart w:id="295" w:name="_Toc485820266"/>
      <w:bookmarkStart w:id="296" w:name="_Toc485821047"/>
      <w:bookmarkStart w:id="297" w:name="_Toc485821220"/>
      <w:bookmarkStart w:id="298" w:name="_Toc486426059"/>
      <w:bookmarkStart w:id="299" w:name="_Toc486426176"/>
      <w:bookmarkStart w:id="300" w:name="_Toc486871952"/>
      <w:bookmarkStart w:id="301" w:name="_Toc486872053"/>
      <w:bookmarkStart w:id="302" w:name="_Toc487116799"/>
      <w:bookmarkStart w:id="303" w:name="_Toc487116913"/>
      <w:bookmarkStart w:id="304" w:name="_Toc487183607"/>
      <w:bookmarkStart w:id="305" w:name="_Toc511135335"/>
      <w:bookmarkStart w:id="306" w:name="_Toc511136632"/>
      <w:bookmarkStart w:id="307" w:name="_Toc511137925"/>
      <w:bookmarkStart w:id="308" w:name="_Toc11655694"/>
      <w:bookmarkStart w:id="309" w:name="_Toc11661529"/>
      <w:r w:rsidRPr="00BA46A4">
        <w:lastRenderedPageBreak/>
        <w:t xml:space="preserve">Таблица </w:t>
      </w:r>
      <w:r w:rsidR="002862D9">
        <w:t xml:space="preserve">2 </w:t>
      </w:r>
      <w:r w:rsidRPr="00BA46A4">
        <w:t>– Прогнозные индексы: потребительских цен и индексы дефляторы на продукцию производителей, прин</w:t>
      </w:r>
      <w:r w:rsidRPr="00BA46A4">
        <w:t>я</w:t>
      </w:r>
      <w:r w:rsidRPr="00BA46A4">
        <w:t>тых для расчетов долгосрочных ценовых последствий, %</w:t>
      </w:r>
      <w:bookmarkEnd w:id="305"/>
      <w:bookmarkEnd w:id="306"/>
      <w:bookmarkEnd w:id="307"/>
      <w:bookmarkEnd w:id="308"/>
      <w:bookmarkEnd w:id="309"/>
    </w:p>
    <w:tbl>
      <w:tblPr>
        <w:tblpPr w:leftFromText="180" w:rightFromText="180" w:vertAnchor="page" w:horzAnchor="margin" w:tblpY="2206"/>
        <w:tblW w:w="5000" w:type="pct"/>
        <w:tblCellMar>
          <w:left w:w="0" w:type="dxa"/>
          <w:right w:w="0" w:type="dxa"/>
        </w:tblCellMar>
        <w:tblLook w:val="04A0" w:firstRow="1" w:lastRow="0" w:firstColumn="1" w:lastColumn="0" w:noHBand="0" w:noVBand="1"/>
      </w:tblPr>
      <w:tblGrid>
        <w:gridCol w:w="1763"/>
        <w:gridCol w:w="799"/>
        <w:gridCol w:w="802"/>
        <w:gridCol w:w="802"/>
        <w:gridCol w:w="802"/>
        <w:gridCol w:w="802"/>
        <w:gridCol w:w="802"/>
        <w:gridCol w:w="802"/>
        <w:gridCol w:w="802"/>
        <w:gridCol w:w="802"/>
        <w:gridCol w:w="802"/>
        <w:gridCol w:w="802"/>
        <w:gridCol w:w="802"/>
        <w:gridCol w:w="802"/>
        <w:gridCol w:w="802"/>
        <w:gridCol w:w="802"/>
        <w:gridCol w:w="790"/>
      </w:tblGrid>
      <w:tr w:rsidR="00D320F4" w:rsidRPr="00AD4C2F" w:rsidTr="004828ED">
        <w:trPr>
          <w:trHeight w:val="644"/>
          <w:tblHeader/>
        </w:trPr>
        <w:tc>
          <w:tcPr>
            <w:tcW w:w="605" w:type="pct"/>
            <w:tcBorders>
              <w:top w:val="single" w:sz="4" w:space="0" w:color="auto"/>
              <w:left w:val="single" w:sz="4" w:space="0" w:color="auto"/>
              <w:bottom w:val="single" w:sz="4" w:space="0" w:color="auto"/>
              <w:right w:val="single" w:sz="4" w:space="0" w:color="auto"/>
            </w:tcBorders>
            <w:shd w:val="clear" w:color="auto" w:fill="auto"/>
            <w:vAlign w:val="center"/>
            <w:hideMark/>
          </w:tcP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rsidR="00D320F4" w:rsidRPr="00AD4C2F" w:rsidRDefault="00D320F4" w:rsidP="004828ED">
            <w:pPr>
              <w:jc w:val="center"/>
              <w:rPr>
                <w:b/>
                <w:color w:val="000000"/>
                <w:sz w:val="14"/>
                <w:szCs w:val="14"/>
              </w:rPr>
            </w:pPr>
            <w:r w:rsidRPr="00AD4C2F">
              <w:rPr>
                <w:b/>
                <w:color w:val="000000"/>
                <w:sz w:val="14"/>
                <w:szCs w:val="14"/>
              </w:rPr>
              <w:t>Наименование статьи</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Наимен. индекса</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2021</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2022</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2023</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2024</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2025</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2026</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2027</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2028</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2029</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2030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2031</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2032</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2033</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2034</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b/>
                <w:color w:val="000000"/>
                <w:sz w:val="14"/>
                <w:szCs w:val="14"/>
              </w:rPr>
            </w:pPr>
            <w:r w:rsidRPr="00AD4C2F">
              <w:rPr>
                <w:b/>
                <w:color w:val="000000"/>
                <w:sz w:val="14"/>
                <w:szCs w:val="14"/>
              </w:rPr>
              <w:t>2035</w:t>
            </w:r>
          </w:p>
        </w:tc>
      </w:tr>
      <w:tr w:rsidR="00D320F4" w:rsidRPr="00AD4C2F" w:rsidTr="004828ED">
        <w:trPr>
          <w:trHeight w:val="644"/>
        </w:trPr>
        <w:tc>
          <w:tcPr>
            <w:tcW w:w="605"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Индекс потребительских цен</w:t>
            </w:r>
          </w:p>
        </w:tc>
        <w:tc>
          <w:tcPr>
            <w:tcW w:w="274" w:type="pct"/>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 xml:space="preserve">I </w:t>
            </w:r>
            <w:r w:rsidRPr="00AD4C2F">
              <w:rPr>
                <w:color w:val="000000"/>
                <w:sz w:val="14"/>
                <w:szCs w:val="14"/>
                <w:vertAlign w:val="subscript"/>
              </w:rPr>
              <w:t>ИПЦ</w:t>
            </w:r>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103,6</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r>
      <w:tr w:rsidR="00D320F4" w:rsidRPr="00AD4C2F" w:rsidTr="004828ED">
        <w:trPr>
          <w:trHeight w:val="644"/>
        </w:trPr>
        <w:tc>
          <w:tcPr>
            <w:tcW w:w="605"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Индекс-дефлятор цен на природный газ (для всех категорий п</w:t>
            </w:r>
            <w:r w:rsidRPr="00AD4C2F">
              <w:rPr>
                <w:color w:val="000000"/>
                <w:sz w:val="14"/>
                <w:szCs w:val="14"/>
              </w:rPr>
              <w:t>о</w:t>
            </w:r>
            <w:r w:rsidRPr="00AD4C2F">
              <w:rPr>
                <w:color w:val="000000"/>
                <w:sz w:val="14"/>
                <w:szCs w:val="14"/>
              </w:rPr>
              <w:t>требителей, кроме населения)</w:t>
            </w:r>
          </w:p>
        </w:tc>
        <w:tc>
          <w:tcPr>
            <w:tcW w:w="274" w:type="pct"/>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 xml:space="preserve">I </w:t>
            </w:r>
            <w:r w:rsidRPr="00AD4C2F">
              <w:rPr>
                <w:color w:val="000000"/>
                <w:sz w:val="14"/>
                <w:szCs w:val="14"/>
                <w:vertAlign w:val="subscript"/>
              </w:rPr>
              <w:t>ПГ</w:t>
            </w:r>
          </w:p>
        </w:tc>
        <w:tc>
          <w:tcPr>
            <w:tcW w:w="275" w:type="pct"/>
            <w:tcBorders>
              <w:top w:val="nil"/>
              <w:left w:val="single" w:sz="4" w:space="0" w:color="auto"/>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r>
      <w:tr w:rsidR="00D320F4" w:rsidRPr="00AD4C2F" w:rsidTr="004828ED">
        <w:trPr>
          <w:trHeight w:val="644"/>
        </w:trPr>
        <w:tc>
          <w:tcPr>
            <w:tcW w:w="605"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Индекс-дефлятор цен на мазут</w:t>
            </w:r>
          </w:p>
        </w:tc>
        <w:tc>
          <w:tcPr>
            <w:tcW w:w="274" w:type="pct"/>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 xml:space="preserve">I </w:t>
            </w:r>
            <w:r w:rsidRPr="00AD4C2F">
              <w:rPr>
                <w:color w:val="000000"/>
                <w:sz w:val="14"/>
                <w:szCs w:val="14"/>
                <w:vertAlign w:val="subscript"/>
              </w:rPr>
              <w:t>МЗ</w:t>
            </w:r>
          </w:p>
        </w:tc>
        <w:tc>
          <w:tcPr>
            <w:tcW w:w="275" w:type="pct"/>
            <w:tcBorders>
              <w:top w:val="nil"/>
              <w:left w:val="single" w:sz="4" w:space="0" w:color="auto"/>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109,7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r>
      <w:tr w:rsidR="00D320F4" w:rsidRPr="00AD4C2F" w:rsidTr="004828ED">
        <w:trPr>
          <w:trHeight w:val="644"/>
        </w:trPr>
        <w:tc>
          <w:tcPr>
            <w:tcW w:w="605"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Индекс-дефлятор цен на уголь</w:t>
            </w:r>
          </w:p>
        </w:tc>
        <w:tc>
          <w:tcPr>
            <w:tcW w:w="274" w:type="pct"/>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 xml:space="preserve">I </w:t>
            </w:r>
            <w:r w:rsidRPr="00AD4C2F">
              <w:rPr>
                <w:color w:val="000000"/>
                <w:sz w:val="14"/>
                <w:szCs w:val="14"/>
                <w:vertAlign w:val="subscript"/>
              </w:rPr>
              <w:t>У</w:t>
            </w:r>
          </w:p>
        </w:tc>
        <w:tc>
          <w:tcPr>
            <w:tcW w:w="275" w:type="pct"/>
            <w:tcBorders>
              <w:top w:val="nil"/>
              <w:left w:val="single" w:sz="4" w:space="0" w:color="auto"/>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103,3</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103,9</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104,1</w:t>
            </w:r>
          </w:p>
        </w:tc>
      </w:tr>
      <w:tr w:rsidR="00D320F4" w:rsidRPr="00AD4C2F" w:rsidTr="004828ED">
        <w:trPr>
          <w:trHeight w:val="644"/>
        </w:trPr>
        <w:tc>
          <w:tcPr>
            <w:tcW w:w="605"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Совокупный платеж граждан за коммунальные у</w:t>
            </w:r>
            <w:r w:rsidRPr="00AD4C2F">
              <w:rPr>
                <w:sz w:val="14"/>
                <w:szCs w:val="14"/>
              </w:rPr>
              <w:t>с</w:t>
            </w:r>
            <w:r w:rsidRPr="00AD4C2F">
              <w:rPr>
                <w:sz w:val="14"/>
                <w:szCs w:val="14"/>
              </w:rPr>
              <w:t>луги</w:t>
            </w:r>
          </w:p>
        </w:tc>
        <w:tc>
          <w:tcPr>
            <w:tcW w:w="274" w:type="pct"/>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sz w:val="14"/>
                <w:szCs w:val="14"/>
              </w:rPr>
            </w:pPr>
          </w:p>
        </w:tc>
        <w:tc>
          <w:tcPr>
            <w:tcW w:w="275" w:type="pct"/>
            <w:tcBorders>
              <w:top w:val="nil"/>
              <w:left w:val="single" w:sz="4" w:space="0" w:color="auto"/>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r>
      <w:tr w:rsidR="00D320F4" w:rsidRPr="00AD4C2F" w:rsidTr="004828ED">
        <w:trPr>
          <w:trHeight w:val="644"/>
        </w:trPr>
        <w:tc>
          <w:tcPr>
            <w:tcW w:w="605"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Индекс-дефлятор цен на электр</w:t>
            </w:r>
            <w:r w:rsidRPr="00AD4C2F">
              <w:rPr>
                <w:color w:val="000000"/>
                <w:sz w:val="14"/>
                <w:szCs w:val="14"/>
              </w:rPr>
              <w:t>и</w:t>
            </w:r>
            <w:r w:rsidRPr="00AD4C2F">
              <w:rPr>
                <w:color w:val="000000"/>
                <w:sz w:val="14"/>
                <w:szCs w:val="14"/>
              </w:rPr>
              <w:t>ческую энергию</w:t>
            </w:r>
          </w:p>
        </w:tc>
        <w:tc>
          <w:tcPr>
            <w:tcW w:w="274" w:type="pct"/>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 xml:space="preserve">I </w:t>
            </w:r>
            <w:r w:rsidRPr="00AD4C2F">
              <w:rPr>
                <w:color w:val="000000"/>
                <w:sz w:val="14"/>
                <w:szCs w:val="14"/>
                <w:vertAlign w:val="subscript"/>
              </w:rPr>
              <w:t>ЭЭ</w:t>
            </w:r>
          </w:p>
        </w:tc>
        <w:tc>
          <w:tcPr>
            <w:tcW w:w="275" w:type="pct"/>
            <w:tcBorders>
              <w:top w:val="nil"/>
              <w:left w:val="single" w:sz="4" w:space="0" w:color="auto"/>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103,0</w:t>
            </w:r>
          </w:p>
        </w:tc>
      </w:tr>
      <w:tr w:rsidR="00D320F4" w:rsidRPr="00AD4C2F" w:rsidTr="004828ED">
        <w:trPr>
          <w:trHeight w:val="644"/>
        </w:trPr>
        <w:tc>
          <w:tcPr>
            <w:tcW w:w="605"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Индекс-дефлятор цен на железнодорожные перевозки грузов в регулиру</w:t>
            </w:r>
            <w:r w:rsidRPr="00AD4C2F">
              <w:rPr>
                <w:sz w:val="14"/>
                <w:szCs w:val="14"/>
              </w:rPr>
              <w:t>е</w:t>
            </w:r>
            <w:r w:rsidRPr="00AD4C2F">
              <w:rPr>
                <w:sz w:val="14"/>
                <w:szCs w:val="14"/>
              </w:rPr>
              <w:t>мом секторе</w:t>
            </w:r>
          </w:p>
        </w:tc>
        <w:tc>
          <w:tcPr>
            <w:tcW w:w="274" w:type="pct"/>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I жд</w:t>
            </w:r>
          </w:p>
        </w:tc>
        <w:tc>
          <w:tcPr>
            <w:tcW w:w="275" w:type="pct"/>
            <w:tcBorders>
              <w:top w:val="nil"/>
              <w:left w:val="single" w:sz="4" w:space="0" w:color="auto"/>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103,6</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r>
      <w:tr w:rsidR="00D320F4" w:rsidRPr="00AD4C2F" w:rsidTr="004828ED">
        <w:trPr>
          <w:trHeight w:val="644"/>
        </w:trPr>
        <w:tc>
          <w:tcPr>
            <w:tcW w:w="605"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Индекс инвестиций в капитальные вложения (д</w:t>
            </w:r>
            <w:r w:rsidRPr="00AD4C2F">
              <w:rPr>
                <w:sz w:val="14"/>
                <w:szCs w:val="14"/>
              </w:rPr>
              <w:t>е</w:t>
            </w:r>
            <w:r w:rsidRPr="00AD4C2F">
              <w:rPr>
                <w:sz w:val="14"/>
                <w:szCs w:val="14"/>
              </w:rPr>
              <w:t>флятор)</w:t>
            </w:r>
          </w:p>
        </w:tc>
        <w:tc>
          <w:tcPr>
            <w:tcW w:w="274" w:type="pct"/>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I кап</w:t>
            </w:r>
          </w:p>
        </w:tc>
        <w:tc>
          <w:tcPr>
            <w:tcW w:w="275" w:type="pct"/>
            <w:tcBorders>
              <w:top w:val="nil"/>
              <w:left w:val="single" w:sz="4" w:space="0" w:color="auto"/>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105,1</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104,8</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c>
          <w:tcPr>
            <w:tcW w:w="275"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104,7</w:t>
            </w:r>
          </w:p>
        </w:tc>
      </w:tr>
    </w:tbl>
    <w:p w:rsidR="0068419F" w:rsidRPr="00BA46A4" w:rsidRDefault="0068419F" w:rsidP="00551407">
      <w:pPr>
        <w:jc w:val="both"/>
        <w:rPr>
          <w:b/>
          <w:bCs/>
          <w:color w:val="000000"/>
          <w:sz w:val="28"/>
          <w:szCs w:val="28"/>
          <w:highlight w:val="yellow"/>
        </w:rPr>
      </w:pPr>
    </w:p>
    <w:p w:rsidR="00843F91" w:rsidRPr="00BA46A4" w:rsidRDefault="00843F91" w:rsidP="00551407">
      <w:pPr>
        <w:jc w:val="both"/>
        <w:rPr>
          <w:b/>
          <w:bCs/>
          <w:color w:val="000000"/>
          <w:sz w:val="28"/>
          <w:szCs w:val="28"/>
          <w:highlight w:val="yellow"/>
        </w:rPr>
        <w:sectPr w:rsidR="00843F91" w:rsidRPr="00BA46A4" w:rsidSect="002862D9">
          <w:footerReference w:type="default" r:id="rId10"/>
          <w:pgSz w:w="16838" w:h="11906" w:orient="landscape"/>
          <w:pgMar w:top="1134" w:right="1134" w:bottom="1701" w:left="1134" w:header="709" w:footer="709" w:gutter="0"/>
          <w:cols w:space="708"/>
          <w:docGrid w:linePitch="360"/>
        </w:sectPr>
      </w:pPr>
    </w:p>
    <w:p w:rsidR="00C12412" w:rsidRPr="00BA46A4" w:rsidRDefault="00BA46A4" w:rsidP="002862D9">
      <w:pPr>
        <w:shd w:val="clear" w:color="auto" w:fill="FFFFFF"/>
        <w:autoSpaceDE w:val="0"/>
        <w:autoSpaceDN w:val="0"/>
        <w:adjustRightInd w:val="0"/>
        <w:spacing w:line="360" w:lineRule="auto"/>
        <w:ind w:firstLine="709"/>
        <w:jc w:val="both"/>
        <w:rPr>
          <w:color w:val="000000"/>
        </w:rPr>
      </w:pPr>
      <w:r w:rsidRPr="00BA46A4">
        <w:rPr>
          <w:color w:val="000000"/>
        </w:rPr>
        <w:lastRenderedPageBreak/>
        <w:t>Амортизация основных фондов, образованных в результате нового строительства, модернизации и технического перевооружения основных производственных фондов и включенных в состав п</w:t>
      </w:r>
      <w:r w:rsidRPr="00BA46A4">
        <w:t>р</w:t>
      </w:r>
      <w:r w:rsidRPr="00BA46A4">
        <w:t>о</w:t>
      </w:r>
      <w:r w:rsidRPr="00BA46A4">
        <w:t>ектов схемы теплоснабжения, принималась по линейному методу с нормой амо</w:t>
      </w:r>
      <w:r w:rsidRPr="00BA46A4">
        <w:t>р</w:t>
      </w:r>
      <w:r w:rsidRPr="00BA46A4">
        <w:t>тизации установленной в соответствии с Постановлением Правительства РФ №1 от 01.01.2002 г. О классификации основных средств, включаемых в амортизац</w:t>
      </w:r>
      <w:r w:rsidRPr="00BA46A4">
        <w:t>и</w:t>
      </w:r>
      <w:r w:rsidRPr="00BA46A4">
        <w:t>онные группы (ред. от 28.04.2018</w:t>
      </w:r>
      <w:r>
        <w:t>)</w:t>
      </w:r>
      <w:r w:rsidRPr="00BA46A4">
        <w:t>.</w:t>
      </w:r>
      <w:r w:rsidR="00C12412" w:rsidRPr="00C12412">
        <w:rPr>
          <w:color w:val="000000"/>
        </w:rPr>
        <w:t xml:space="preserve"> </w:t>
      </w:r>
    </w:p>
    <w:p w:rsidR="00551407" w:rsidRPr="00BA46A4" w:rsidRDefault="00551407" w:rsidP="002862D9">
      <w:pPr>
        <w:shd w:val="clear" w:color="auto" w:fill="FFFFFF"/>
        <w:autoSpaceDE w:val="0"/>
        <w:autoSpaceDN w:val="0"/>
        <w:adjustRightInd w:val="0"/>
        <w:spacing w:line="360" w:lineRule="auto"/>
        <w:ind w:firstLine="709"/>
        <w:jc w:val="both"/>
        <w:rPr>
          <w:color w:val="000000"/>
        </w:rPr>
      </w:pPr>
      <w:r w:rsidRPr="00BA46A4">
        <w:rPr>
          <w:color w:val="000000"/>
        </w:rPr>
        <w:t>Прогноз расходов, включенных в группу расходов «прочие», принимался в соответствии индексом-дефлятором потребительских цен.</w:t>
      </w:r>
    </w:p>
    <w:p w:rsidR="00951566" w:rsidRPr="00BA46A4" w:rsidRDefault="00951566" w:rsidP="002862D9">
      <w:pPr>
        <w:shd w:val="clear" w:color="auto" w:fill="FFFFFF"/>
        <w:autoSpaceDE w:val="0"/>
        <w:autoSpaceDN w:val="0"/>
        <w:adjustRightInd w:val="0"/>
        <w:spacing w:line="360" w:lineRule="auto"/>
        <w:ind w:firstLine="709"/>
        <w:jc w:val="both"/>
      </w:pPr>
      <w:r w:rsidRPr="00BA46A4">
        <w:rPr>
          <w:color w:val="000000"/>
        </w:rPr>
        <w:t>Налог на прибыль учитывался по ставке 20% от прибыли, налог на имущество</w:t>
      </w:r>
      <w:r w:rsidR="00372A7D" w:rsidRPr="00BA46A4">
        <w:rPr>
          <w:color w:val="000000"/>
        </w:rPr>
        <w:t xml:space="preserve"> –</w:t>
      </w:r>
      <w:r w:rsidRPr="00BA46A4">
        <w:rPr>
          <w:color w:val="000000"/>
        </w:rPr>
        <w:t xml:space="preserve"> 2</w:t>
      </w:r>
      <w:r w:rsidR="002862D9">
        <w:rPr>
          <w:color w:val="000000"/>
        </w:rPr>
        <w:t>,</w:t>
      </w:r>
      <w:r w:rsidRPr="00BA46A4">
        <w:rPr>
          <w:color w:val="000000"/>
        </w:rPr>
        <w:t xml:space="preserve">2% от </w:t>
      </w:r>
      <w:r w:rsidR="00D320F4">
        <w:rPr>
          <w:color w:val="000000"/>
        </w:rPr>
        <w:t>среднегодовой</w:t>
      </w:r>
      <w:r w:rsidRPr="00BA46A4">
        <w:rPr>
          <w:color w:val="000000"/>
        </w:rPr>
        <w:t xml:space="preserve"> стоимости имущества, налог на добавленную сто</w:t>
      </w:r>
      <w:r w:rsidRPr="00BA46A4">
        <w:rPr>
          <w:color w:val="000000"/>
        </w:rPr>
        <w:t>и</w:t>
      </w:r>
      <w:r w:rsidRPr="00BA46A4">
        <w:rPr>
          <w:color w:val="000000"/>
        </w:rPr>
        <w:t xml:space="preserve">мость </w:t>
      </w:r>
      <w:r w:rsidR="00372A7D" w:rsidRPr="00BA46A4">
        <w:rPr>
          <w:color w:val="000000"/>
        </w:rPr>
        <w:t xml:space="preserve">– </w:t>
      </w:r>
      <w:r w:rsidR="00DE236D" w:rsidRPr="00BA46A4">
        <w:rPr>
          <w:color w:val="000000"/>
        </w:rPr>
        <w:t>20</w:t>
      </w:r>
      <w:r w:rsidRPr="00BA46A4">
        <w:rPr>
          <w:color w:val="000000"/>
        </w:rPr>
        <w:t>%.</w:t>
      </w:r>
    </w:p>
    <w:p w:rsidR="00551407" w:rsidRPr="00BA46A4" w:rsidRDefault="00551407" w:rsidP="002862D9">
      <w:pPr>
        <w:spacing w:line="360" w:lineRule="auto"/>
        <w:ind w:firstLine="709"/>
        <w:jc w:val="both"/>
      </w:pPr>
      <w:r w:rsidRPr="00BA46A4">
        <w:t>Затраты в составе капитальных</w:t>
      </w:r>
      <w:r w:rsidR="00FF2829">
        <w:t xml:space="preserve"> расходов</w:t>
      </w:r>
      <w:r w:rsidRPr="00BA46A4">
        <w:t>, в сметах проектов, включенных в реестр проектов схемы теплоснабжения, с целью их приведения к ценам соответству</w:t>
      </w:r>
      <w:r w:rsidRPr="00BA46A4">
        <w:t>ю</w:t>
      </w:r>
      <w:r w:rsidRPr="00BA46A4">
        <w:t>щих лет умножались на индексы-дефляторы из соответствующих строк табл</w:t>
      </w:r>
      <w:r w:rsidR="001E53AB" w:rsidRPr="00BA46A4">
        <w:t xml:space="preserve">ицы </w:t>
      </w:r>
      <w:r w:rsidR="002862D9">
        <w:t>2</w:t>
      </w:r>
      <w:r w:rsidR="00372A7D" w:rsidRPr="00BA46A4">
        <w:t>.</w:t>
      </w:r>
    </w:p>
    <w:p w:rsidR="00BA46A4" w:rsidRPr="00BA46A4" w:rsidRDefault="00BA46A4" w:rsidP="002862D9">
      <w:pPr>
        <w:spacing w:line="360" w:lineRule="auto"/>
        <w:ind w:firstLine="709"/>
        <w:jc w:val="both"/>
      </w:pPr>
      <w:r w:rsidRPr="00BA46A4">
        <w:t>Принятые индексы-дефляторы должны быть уточнены при последующих актуализациях схемы теплоснабжения.</w:t>
      </w:r>
    </w:p>
    <w:p w:rsidR="00A920E5" w:rsidRPr="00BA46A4" w:rsidRDefault="00C12412" w:rsidP="002862D9">
      <w:pPr>
        <w:pStyle w:val="2"/>
      </w:pPr>
      <w:bookmarkStart w:id="310" w:name="_Toc370468045"/>
      <w:bookmarkStart w:id="311" w:name="_Toc370468082"/>
      <w:bookmarkStart w:id="312" w:name="_Toc370468546"/>
      <w:bookmarkStart w:id="313" w:name="_Toc370468589"/>
      <w:bookmarkStart w:id="314" w:name="_Toc370468810"/>
      <w:bookmarkStart w:id="315" w:name="_Toc370721271"/>
      <w:bookmarkStart w:id="316" w:name="_Toc370721708"/>
      <w:bookmarkStart w:id="317" w:name="_Toc370723311"/>
      <w:bookmarkStart w:id="318" w:name="_Toc370723417"/>
      <w:bookmarkStart w:id="319" w:name="_Toc373160177"/>
      <w:bookmarkStart w:id="320" w:name="_Toc373160604"/>
      <w:bookmarkStart w:id="321" w:name="_Toc373162105"/>
      <w:bookmarkStart w:id="322" w:name="_Toc373163063"/>
      <w:bookmarkStart w:id="323" w:name="_Toc373163274"/>
      <w:bookmarkStart w:id="324" w:name="_Toc373733154"/>
      <w:bookmarkStart w:id="325" w:name="_Toc373733332"/>
      <w:bookmarkStart w:id="326" w:name="_Toc373733449"/>
      <w:bookmarkStart w:id="327" w:name="_Toc375161572"/>
      <w:bookmarkStart w:id="328" w:name="_Toc387233477"/>
      <w:bookmarkStart w:id="329" w:name="_Toc387233665"/>
      <w:bookmarkStart w:id="330" w:name="_Toc387233835"/>
      <w:bookmarkStart w:id="331" w:name="_Toc421781696"/>
      <w:bookmarkStart w:id="332" w:name="_Toc421781850"/>
      <w:bookmarkStart w:id="333" w:name="_Toc422842751"/>
      <w:bookmarkStart w:id="334" w:name="_Toc485820866"/>
      <w:bookmarkStart w:id="335" w:name="_Toc485821222"/>
      <w:bookmarkStart w:id="336" w:name="_Toc485903059"/>
      <w:bookmarkStart w:id="337" w:name="_Toc486426123"/>
      <w:bookmarkStart w:id="338" w:name="_Toc486426178"/>
      <w:bookmarkStart w:id="339" w:name="_Toc486872009"/>
      <w:bookmarkStart w:id="340" w:name="_Toc486872055"/>
      <w:bookmarkStart w:id="341" w:name="_Toc487116860"/>
      <w:bookmarkStart w:id="342" w:name="_Toc487116915"/>
      <w:bookmarkStart w:id="343" w:name="_Toc511136635"/>
      <w:bookmarkStart w:id="344" w:name="_Toc511137928"/>
      <w:bookmarkStart w:id="345" w:name="_Toc11655697"/>
      <w:bookmarkStart w:id="346" w:name="_Toc11661532"/>
      <w:bookmarkStart w:id="347" w:name="_Toc50122472"/>
      <w:r>
        <w:t>2</w:t>
      </w:r>
      <w:r w:rsidR="00754A41" w:rsidRPr="00BA46A4">
        <w:t>.</w:t>
      </w:r>
      <w:r w:rsidR="00812E58" w:rsidRPr="00BA46A4">
        <w:t>4</w:t>
      </w:r>
      <w:r w:rsidR="00754A41" w:rsidRPr="00BA46A4">
        <w:t xml:space="preserve"> </w:t>
      </w:r>
      <w:r w:rsidR="00A920E5" w:rsidRPr="00BA46A4">
        <w:t>Потребность в инвестициях и источники финансирования</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BA46A4" w:rsidRDefault="00BA46A4" w:rsidP="002862D9">
      <w:pPr>
        <w:shd w:val="clear" w:color="auto" w:fill="FFFFFF"/>
        <w:autoSpaceDE w:val="0"/>
        <w:autoSpaceDN w:val="0"/>
        <w:adjustRightInd w:val="0"/>
        <w:spacing w:line="360" w:lineRule="auto"/>
        <w:ind w:firstLine="709"/>
        <w:jc w:val="both"/>
      </w:pPr>
      <w:r>
        <w:t xml:space="preserve">Объем финансовых потребностей на реализацию плана развития схемы теплоснабжения г. Северска определен путем суммирования финансовых потребностей на реализацию каждого мероприятия по строительству, реконструкции и техническому перевооружению </w:t>
      </w:r>
      <w:r w:rsidRPr="00BA46A4">
        <w:rPr>
          <w:color w:val="000000"/>
        </w:rPr>
        <w:t>по теплоисточникам и тепловым сетям</w:t>
      </w:r>
      <w:r>
        <w:t xml:space="preserve">. </w:t>
      </w:r>
      <w:r w:rsidRPr="00A74BE6">
        <w:t>Полный перечень мероприятий, предлагаемых к реализации, представлен в Главе 7 обосновывающих материалов «Предложения по строительству, реконструкции и техническому перевооружению источников тепловой энергии», Главе 8 обосновывающих материалов «Предложения по строительству и реконструкции тепловых сетей».</w:t>
      </w:r>
      <w:r>
        <w:t xml:space="preserve"> </w:t>
      </w:r>
    </w:p>
    <w:p w:rsidR="001215B4" w:rsidRPr="00BA46A4" w:rsidRDefault="001215B4" w:rsidP="002862D9">
      <w:pPr>
        <w:shd w:val="clear" w:color="auto" w:fill="FFFFFF"/>
        <w:autoSpaceDE w:val="0"/>
        <w:autoSpaceDN w:val="0"/>
        <w:adjustRightInd w:val="0"/>
        <w:spacing w:line="360" w:lineRule="auto"/>
        <w:ind w:firstLine="709"/>
        <w:jc w:val="both"/>
        <w:rPr>
          <w:color w:val="000000"/>
        </w:rPr>
      </w:pPr>
      <w:r w:rsidRPr="00BA46A4">
        <w:rPr>
          <w:color w:val="000000"/>
        </w:rPr>
        <w:t>Капитальные вложения по вариантам Схем</w:t>
      </w:r>
      <w:r w:rsidR="00842A42" w:rsidRPr="00BA46A4">
        <w:rPr>
          <w:color w:val="000000"/>
        </w:rPr>
        <w:t xml:space="preserve">ы теплоснабжения определены в </w:t>
      </w:r>
      <w:r w:rsidRPr="00BA46A4">
        <w:rPr>
          <w:color w:val="000000"/>
        </w:rPr>
        <w:t xml:space="preserve">ценах </w:t>
      </w:r>
      <w:r w:rsidR="00842A42" w:rsidRPr="00BA46A4">
        <w:rPr>
          <w:color w:val="000000"/>
        </w:rPr>
        <w:t>соответствующих лет</w:t>
      </w:r>
      <w:r w:rsidR="004073DD" w:rsidRPr="00BA46A4">
        <w:rPr>
          <w:color w:val="000000"/>
        </w:rPr>
        <w:t>.</w:t>
      </w:r>
    </w:p>
    <w:p w:rsidR="003E1BDE" w:rsidRPr="00BA46A4" w:rsidRDefault="00C12412" w:rsidP="002862D9">
      <w:pPr>
        <w:spacing w:line="360" w:lineRule="auto"/>
        <w:ind w:firstLine="709"/>
        <w:jc w:val="both"/>
        <w:rPr>
          <w:color w:val="000000"/>
        </w:rPr>
      </w:pPr>
      <w:r w:rsidRPr="00A969AA">
        <w:rPr>
          <w:color w:val="000000"/>
        </w:rPr>
        <w:t>В качестве и</w:t>
      </w:r>
      <w:r w:rsidR="003E1BDE" w:rsidRPr="00A969AA">
        <w:rPr>
          <w:color w:val="000000"/>
        </w:rPr>
        <w:t>сточнико</w:t>
      </w:r>
      <w:r w:rsidRPr="00A969AA">
        <w:rPr>
          <w:color w:val="000000"/>
        </w:rPr>
        <w:t>в</w:t>
      </w:r>
      <w:r w:rsidR="003E1BDE" w:rsidRPr="00A969AA">
        <w:rPr>
          <w:color w:val="000000"/>
        </w:rPr>
        <w:t xml:space="preserve"> финансирования предполага</w:t>
      </w:r>
      <w:r w:rsidRPr="00A969AA">
        <w:rPr>
          <w:color w:val="000000"/>
        </w:rPr>
        <w:t>ется использование</w:t>
      </w:r>
      <w:r w:rsidR="00D9541D" w:rsidRPr="00A969AA">
        <w:rPr>
          <w:color w:val="000000"/>
        </w:rPr>
        <w:t xml:space="preserve"> </w:t>
      </w:r>
      <w:r w:rsidR="003E1BDE" w:rsidRPr="00A969AA">
        <w:rPr>
          <w:color w:val="000000"/>
        </w:rPr>
        <w:t>собственны</w:t>
      </w:r>
      <w:r w:rsidRPr="00A969AA">
        <w:rPr>
          <w:color w:val="000000"/>
        </w:rPr>
        <w:t>х</w:t>
      </w:r>
      <w:r w:rsidR="003E1BDE" w:rsidRPr="00A969AA">
        <w:rPr>
          <w:color w:val="000000"/>
        </w:rPr>
        <w:t xml:space="preserve"> средств теплоснабжающей организации.</w:t>
      </w:r>
    </w:p>
    <w:p w:rsidR="003E1BDE" w:rsidRPr="00BA46A4" w:rsidRDefault="003E1BDE" w:rsidP="000051B3">
      <w:pPr>
        <w:rPr>
          <w:highlight w:val="yellow"/>
        </w:rPr>
      </w:pPr>
      <w:bookmarkStart w:id="348" w:name="_Toc370468050"/>
      <w:bookmarkStart w:id="349" w:name="_Toc370468087"/>
      <w:bookmarkStart w:id="350" w:name="_Toc370468551"/>
      <w:bookmarkStart w:id="351" w:name="_Toc370468594"/>
      <w:bookmarkStart w:id="352" w:name="_Toc370468815"/>
      <w:bookmarkStart w:id="353" w:name="_Toc370721276"/>
      <w:bookmarkStart w:id="354" w:name="_Toc370721713"/>
      <w:bookmarkStart w:id="355" w:name="_Toc370723316"/>
      <w:bookmarkStart w:id="356" w:name="_Toc370723422"/>
    </w:p>
    <w:p w:rsidR="003E1BDE" w:rsidRPr="00BA46A4" w:rsidRDefault="003E1BDE" w:rsidP="000051B3">
      <w:pPr>
        <w:rPr>
          <w:highlight w:val="yellow"/>
        </w:rPr>
      </w:pPr>
    </w:p>
    <w:p w:rsidR="003E1BDE" w:rsidRPr="00BA46A4" w:rsidRDefault="003E1BDE" w:rsidP="000051B3">
      <w:pPr>
        <w:rPr>
          <w:highlight w:val="yellow"/>
        </w:rPr>
      </w:pPr>
    </w:p>
    <w:p w:rsidR="003E1BDE" w:rsidRPr="00BA46A4" w:rsidRDefault="003E1BDE" w:rsidP="000051B3">
      <w:pPr>
        <w:rPr>
          <w:highlight w:val="yellow"/>
        </w:rPr>
      </w:pPr>
    </w:p>
    <w:p w:rsidR="003E1BDE" w:rsidRPr="00BA46A4" w:rsidRDefault="003E1BDE" w:rsidP="000051B3">
      <w:pPr>
        <w:rPr>
          <w:highlight w:val="yellow"/>
        </w:rPr>
      </w:pPr>
    </w:p>
    <w:p w:rsidR="003E1BDE" w:rsidRPr="00BA46A4" w:rsidRDefault="003E1BDE" w:rsidP="000051B3">
      <w:pPr>
        <w:rPr>
          <w:highlight w:val="yellow"/>
        </w:rPr>
      </w:pPr>
    </w:p>
    <w:p w:rsidR="003E1BDE" w:rsidRPr="00BA46A4" w:rsidRDefault="003E1BDE" w:rsidP="000051B3">
      <w:pPr>
        <w:rPr>
          <w:highlight w:val="yellow"/>
        </w:rPr>
      </w:pPr>
    </w:p>
    <w:p w:rsidR="00C12412" w:rsidRDefault="00AF65C9" w:rsidP="00B25EE0">
      <w:pPr>
        <w:pStyle w:val="1"/>
      </w:pPr>
      <w:bookmarkStart w:id="357" w:name="_Toc373160182"/>
      <w:bookmarkStart w:id="358" w:name="_Toc373160609"/>
      <w:bookmarkStart w:id="359" w:name="_Toc373162110"/>
      <w:bookmarkStart w:id="360" w:name="_Toc373163068"/>
      <w:bookmarkStart w:id="361" w:name="_Toc373163279"/>
      <w:bookmarkStart w:id="362" w:name="_Toc373733159"/>
      <w:bookmarkStart w:id="363" w:name="_Toc373733337"/>
      <w:bookmarkStart w:id="364" w:name="_Toc373733454"/>
      <w:bookmarkStart w:id="365" w:name="_Toc375161577"/>
      <w:bookmarkStart w:id="366" w:name="_Toc387233482"/>
      <w:bookmarkStart w:id="367" w:name="_Toc387233670"/>
      <w:bookmarkStart w:id="368" w:name="_Toc387233840"/>
      <w:r w:rsidRPr="00BA46A4">
        <w:rPr>
          <w:highlight w:val="yellow"/>
        </w:rPr>
        <w:br w:type="page"/>
      </w:r>
      <w:bookmarkStart w:id="369" w:name="_Toc421781701"/>
      <w:bookmarkStart w:id="370" w:name="_Toc421781855"/>
      <w:bookmarkStart w:id="371" w:name="_Toc422842755"/>
      <w:bookmarkStart w:id="372" w:name="_Toc485820870"/>
      <w:bookmarkStart w:id="373" w:name="_Toc485821226"/>
      <w:bookmarkStart w:id="374" w:name="_Toc485903063"/>
      <w:bookmarkStart w:id="375" w:name="_Toc486426127"/>
      <w:bookmarkStart w:id="376" w:name="_Toc486426182"/>
      <w:bookmarkStart w:id="377" w:name="_Toc486872013"/>
      <w:bookmarkStart w:id="378" w:name="_Toc486872059"/>
      <w:bookmarkStart w:id="379" w:name="_Toc487116864"/>
      <w:bookmarkStart w:id="380" w:name="_Toc487116919"/>
      <w:bookmarkStart w:id="381" w:name="_Toc511136639"/>
      <w:bookmarkStart w:id="382" w:name="_Toc511137932"/>
      <w:bookmarkStart w:id="383" w:name="_Toc11661536"/>
      <w:bookmarkStart w:id="384" w:name="_Toc50122473"/>
      <w:r w:rsidR="006702CE">
        <w:lastRenderedPageBreak/>
        <w:t>3</w:t>
      </w:r>
      <w:r w:rsidR="008333BC" w:rsidRPr="00BA46A4">
        <w:t xml:space="preserve"> </w:t>
      </w:r>
      <w:r w:rsidR="00C12412">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384"/>
    </w:p>
    <w:p w:rsidR="00551407" w:rsidRPr="00BA46A4" w:rsidRDefault="006702CE" w:rsidP="00722C7E">
      <w:pPr>
        <w:pStyle w:val="2"/>
      </w:pPr>
      <w:bookmarkStart w:id="385" w:name="_Toc370468051"/>
      <w:bookmarkStart w:id="386" w:name="_Toc370468088"/>
      <w:bookmarkStart w:id="387" w:name="_Toc370468552"/>
      <w:bookmarkStart w:id="388" w:name="_Toc370468595"/>
      <w:bookmarkStart w:id="389" w:name="_Toc370468816"/>
      <w:bookmarkStart w:id="390" w:name="_Toc370721277"/>
      <w:bookmarkStart w:id="391" w:name="_Toc370721714"/>
      <w:bookmarkStart w:id="392" w:name="_Toc370723317"/>
      <w:bookmarkStart w:id="393" w:name="_Toc370723423"/>
      <w:bookmarkStart w:id="394" w:name="_Toc373160183"/>
      <w:bookmarkStart w:id="395" w:name="_Toc373160610"/>
      <w:bookmarkStart w:id="396" w:name="_Toc373162111"/>
      <w:bookmarkStart w:id="397" w:name="_Toc373163069"/>
      <w:bookmarkStart w:id="398" w:name="_Toc373163280"/>
      <w:bookmarkStart w:id="399" w:name="_Toc373733160"/>
      <w:bookmarkStart w:id="400" w:name="_Toc373733338"/>
      <w:bookmarkStart w:id="401" w:name="_Toc373733455"/>
      <w:bookmarkStart w:id="402" w:name="_Toc375161578"/>
      <w:bookmarkStart w:id="403" w:name="_Toc387233483"/>
      <w:bookmarkStart w:id="404" w:name="_Toc387233671"/>
      <w:bookmarkStart w:id="405" w:name="_Toc387233841"/>
      <w:bookmarkStart w:id="406" w:name="_Toc421781702"/>
      <w:bookmarkStart w:id="407" w:name="_Toc421781856"/>
      <w:bookmarkStart w:id="408" w:name="_Toc422842756"/>
      <w:bookmarkStart w:id="409" w:name="_Toc485820871"/>
      <w:bookmarkStart w:id="410" w:name="_Toc485821227"/>
      <w:bookmarkStart w:id="411" w:name="_Toc485903064"/>
      <w:bookmarkStart w:id="412" w:name="_Toc486426128"/>
      <w:bookmarkStart w:id="413" w:name="_Toc486426183"/>
      <w:bookmarkStart w:id="414" w:name="_Toc486872014"/>
      <w:bookmarkStart w:id="415" w:name="_Toc486872060"/>
      <w:bookmarkStart w:id="416" w:name="_Toc487116865"/>
      <w:bookmarkStart w:id="417" w:name="_Toc487116920"/>
      <w:bookmarkStart w:id="418" w:name="_Toc511136640"/>
      <w:bookmarkStart w:id="419" w:name="_Toc511137933"/>
      <w:bookmarkStart w:id="420" w:name="_Toc11661537"/>
      <w:bookmarkStart w:id="421" w:name="_Toc5012247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3</w:t>
      </w:r>
      <w:r w:rsidR="008333BC" w:rsidRPr="00BA46A4">
        <w:t>.1</w:t>
      </w:r>
      <w:r w:rsidR="00372615" w:rsidRPr="00BA46A4">
        <w:t xml:space="preserve"> </w:t>
      </w:r>
      <w:r>
        <w:t>Оценка финансовых потребностей для осуществления</w:t>
      </w:r>
      <w:r w:rsidR="00167CAE">
        <w:t xml:space="preserve"> </w:t>
      </w:r>
      <w:r w:rsidR="00372615" w:rsidRPr="00BA46A4">
        <w:t>строительств</w:t>
      </w:r>
      <w:r>
        <w:t>а</w:t>
      </w:r>
      <w:r w:rsidR="00372615" w:rsidRPr="00BA46A4">
        <w:t>, реконструкци</w:t>
      </w:r>
      <w:r>
        <w:t>ю и технического</w:t>
      </w:r>
      <w:r w:rsidR="00372615" w:rsidRPr="00BA46A4">
        <w:t xml:space="preserve"> перевоор</w:t>
      </w:r>
      <w:r w:rsidR="00372615" w:rsidRPr="00BA46A4">
        <w:t>у</w:t>
      </w:r>
      <w:r w:rsidR="00372615" w:rsidRPr="00BA46A4">
        <w:t>жени</w:t>
      </w:r>
      <w:r>
        <w:t>я</w:t>
      </w:r>
      <w:r w:rsidR="00372615" w:rsidRPr="00BA46A4">
        <w:t xml:space="preserve"> </w:t>
      </w:r>
      <w:r w:rsidR="008333BC" w:rsidRPr="00BA46A4">
        <w:t>источников тепловой энергии</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D237B5" w:rsidRDefault="00A878B7" w:rsidP="002862D9">
      <w:pPr>
        <w:shd w:val="clear" w:color="auto" w:fill="FFFFFF"/>
        <w:autoSpaceDE w:val="0"/>
        <w:autoSpaceDN w:val="0"/>
        <w:adjustRightInd w:val="0"/>
        <w:spacing w:line="360" w:lineRule="auto"/>
        <w:ind w:firstLine="709"/>
        <w:jc w:val="both"/>
      </w:pPr>
      <w:r w:rsidRPr="00BA46A4">
        <w:t>Обоснования п</w:t>
      </w:r>
      <w:r w:rsidR="000765AD" w:rsidRPr="00BA46A4">
        <w:t>редложени</w:t>
      </w:r>
      <w:r w:rsidRPr="00BA46A4">
        <w:t>й</w:t>
      </w:r>
      <w:r w:rsidR="000765AD" w:rsidRPr="00BA46A4">
        <w:t xml:space="preserve"> по новому строительству, реконструкции и техн</w:t>
      </w:r>
      <w:r w:rsidR="000765AD" w:rsidRPr="00BA46A4">
        <w:t>и</w:t>
      </w:r>
      <w:r w:rsidR="000765AD" w:rsidRPr="00BA46A4">
        <w:t>ческому перевооружению источников тепловой энергии сформированы на основе мероприятий, прописанных в обосновывающих мероприятиях к схеме теплосна</w:t>
      </w:r>
      <w:r w:rsidR="000765AD" w:rsidRPr="00BA46A4">
        <w:t>б</w:t>
      </w:r>
      <w:r w:rsidR="000765AD" w:rsidRPr="00BA46A4">
        <w:t xml:space="preserve">жения: </w:t>
      </w:r>
      <w:r w:rsidR="000765AD" w:rsidRPr="00A969AA">
        <w:t>книга 5 «Мастер-план разработки схемы теплоснабжения г.</w:t>
      </w:r>
      <w:r w:rsidR="002862D9">
        <w:t xml:space="preserve"> </w:t>
      </w:r>
      <w:r w:rsidR="006702CE" w:rsidRPr="00A969AA">
        <w:t>Северска</w:t>
      </w:r>
      <w:r w:rsidR="000765AD" w:rsidRPr="00A969AA">
        <w:t xml:space="preserve"> до </w:t>
      </w:r>
      <w:r w:rsidR="00A8685E" w:rsidRPr="00A969AA">
        <w:t>203</w:t>
      </w:r>
      <w:r w:rsidR="006702CE" w:rsidRPr="00A969AA">
        <w:t>5</w:t>
      </w:r>
      <w:r w:rsidR="000765AD" w:rsidRPr="00A969AA">
        <w:t xml:space="preserve"> г.» и книга </w:t>
      </w:r>
      <w:r w:rsidR="00A969AA" w:rsidRPr="00A969AA">
        <w:rPr>
          <w:color w:val="7030A0"/>
        </w:rPr>
        <w:t>7</w:t>
      </w:r>
      <w:r w:rsidR="000765AD" w:rsidRPr="00A969AA">
        <w:rPr>
          <w:color w:val="7030A0"/>
        </w:rPr>
        <w:t xml:space="preserve"> </w:t>
      </w:r>
      <w:r w:rsidR="000765AD" w:rsidRPr="008D739B">
        <w:t>«Предложения по строительству, реконструкции и техническому п</w:t>
      </w:r>
      <w:r w:rsidR="000765AD" w:rsidRPr="008D739B">
        <w:t>е</w:t>
      </w:r>
      <w:r w:rsidR="000765AD" w:rsidRPr="008D739B">
        <w:t>ревооружению источников тепловой энергии».</w:t>
      </w:r>
      <w:r w:rsidR="00D237B5" w:rsidRPr="00D237B5">
        <w:rPr>
          <w:color w:val="000000"/>
        </w:rPr>
        <w:t xml:space="preserve"> </w:t>
      </w:r>
      <w:r w:rsidR="00BE4A85">
        <w:rPr>
          <w:color w:val="000000"/>
        </w:rPr>
        <w:t>Стоит учитывать, что с</w:t>
      </w:r>
      <w:r w:rsidR="00D237B5" w:rsidRPr="00BA46A4">
        <w:rPr>
          <w:color w:val="000000"/>
        </w:rPr>
        <w:t>тоимость реализации мероприятий по развитию систем теплоснабжения, ук</w:t>
      </w:r>
      <w:r w:rsidR="00D237B5" w:rsidRPr="00BA46A4">
        <w:rPr>
          <w:color w:val="000000"/>
        </w:rPr>
        <w:t>а</w:t>
      </w:r>
      <w:r w:rsidR="00D237B5" w:rsidRPr="00BA46A4">
        <w:rPr>
          <w:color w:val="000000"/>
        </w:rPr>
        <w:t>занная в схеме, в результате выполнения проектов может быть существенно скорректирована под влиянием различных факторов</w:t>
      </w:r>
      <w:r w:rsidR="00D237B5">
        <w:rPr>
          <w:color w:val="000000"/>
        </w:rPr>
        <w:t>.</w:t>
      </w:r>
    </w:p>
    <w:p w:rsidR="00B73826" w:rsidRDefault="00B73826" w:rsidP="002862D9">
      <w:pPr>
        <w:shd w:val="clear" w:color="auto" w:fill="FFFFFF"/>
        <w:autoSpaceDE w:val="0"/>
        <w:autoSpaceDN w:val="0"/>
        <w:adjustRightInd w:val="0"/>
        <w:spacing w:line="360" w:lineRule="auto"/>
        <w:ind w:firstLine="709"/>
        <w:jc w:val="both"/>
      </w:pPr>
      <w:r>
        <w:t>Состояние основного оборудования АО «РИР» характеризуется высокой степенью износа и моральным устареванием, что требует обновления оборудования с целью повышения экономичности производства</w:t>
      </w:r>
      <w:r w:rsidR="00A541A0">
        <w:t>.</w:t>
      </w:r>
    </w:p>
    <w:p w:rsidR="005F61A6" w:rsidRPr="00EF4DE4" w:rsidRDefault="005F61A6" w:rsidP="002862D9">
      <w:pPr>
        <w:shd w:val="clear" w:color="auto" w:fill="FFFFFF"/>
        <w:autoSpaceDE w:val="0"/>
        <w:autoSpaceDN w:val="0"/>
        <w:adjustRightInd w:val="0"/>
        <w:spacing w:line="360" w:lineRule="auto"/>
        <w:ind w:firstLine="709"/>
        <w:jc w:val="both"/>
      </w:pPr>
      <w:r w:rsidRPr="00EF4DE4">
        <w:t>Необходимо отметить, что филиал А</w:t>
      </w:r>
      <w:r w:rsidR="0076122A" w:rsidRPr="00EF4DE4">
        <w:t>О</w:t>
      </w:r>
      <w:r w:rsidRPr="00EF4DE4">
        <w:t xml:space="preserve"> «РИР» в Северске осуществляет комбинированную выработку электроэнергии и теплоэнергии. Предусмотренные Схемой теплоснабжения мероприятия</w:t>
      </w:r>
      <w:r w:rsidR="0076122A" w:rsidRPr="00EF4DE4">
        <w:t xml:space="preserve"> по</w:t>
      </w:r>
      <w:r w:rsidRPr="00EF4DE4">
        <w:t xml:space="preserve"> </w:t>
      </w:r>
      <w:r w:rsidR="0076122A" w:rsidRPr="00EF4DE4">
        <w:t>строительству, реконструкции и техническому перевооружению источников будут способствовать</w:t>
      </w:r>
      <w:r w:rsidRPr="00EF4DE4">
        <w:t xml:space="preserve"> повышени</w:t>
      </w:r>
      <w:r w:rsidR="0076122A" w:rsidRPr="00EF4DE4">
        <w:t>ю</w:t>
      </w:r>
      <w:r w:rsidRPr="00EF4DE4">
        <w:t xml:space="preserve"> эффективности всех трех </w:t>
      </w:r>
      <w:r w:rsidR="0076122A" w:rsidRPr="00EF4DE4">
        <w:t xml:space="preserve">основных </w:t>
      </w:r>
      <w:r w:rsidRPr="00EF4DE4">
        <w:t>напра</w:t>
      </w:r>
      <w:r w:rsidR="0076122A" w:rsidRPr="00EF4DE4">
        <w:t>влений деятельности предприятия</w:t>
      </w:r>
      <w:r w:rsidR="00167CAE" w:rsidRPr="00EF4DE4">
        <w:t>:</w:t>
      </w:r>
      <w:r w:rsidRPr="00EF4DE4">
        <w:t xml:space="preserve"> </w:t>
      </w:r>
      <w:r w:rsidR="0076122A" w:rsidRPr="00EF4DE4">
        <w:t>производство электроэнергии, производство теп</w:t>
      </w:r>
      <w:r w:rsidR="00167CAE" w:rsidRPr="00EF4DE4">
        <w:t>лоэнергии в горячей воде и паре. Планируемые капитальные вложения направлены на повышение экономичности и надежности работы организации в целом.</w:t>
      </w:r>
    </w:p>
    <w:p w:rsidR="006702CE" w:rsidRPr="00B73826" w:rsidRDefault="006702CE" w:rsidP="002862D9">
      <w:pPr>
        <w:shd w:val="clear" w:color="auto" w:fill="FFFFFF"/>
        <w:autoSpaceDE w:val="0"/>
        <w:autoSpaceDN w:val="0"/>
        <w:adjustRightInd w:val="0"/>
        <w:spacing w:line="360" w:lineRule="auto"/>
        <w:ind w:firstLine="709"/>
        <w:jc w:val="both"/>
      </w:pPr>
      <w:r w:rsidRPr="00B73826">
        <w:t xml:space="preserve">В мероприятия по строительству, реконструкции и техническому перевооружению источников тепловой энергии входят </w:t>
      </w:r>
      <w:r w:rsidR="001C0A95" w:rsidRPr="00B73826">
        <w:t xml:space="preserve">следующие </w:t>
      </w:r>
      <w:r w:rsidRPr="00B73826">
        <w:t>групп</w:t>
      </w:r>
      <w:r w:rsidR="001C0A95" w:rsidRPr="00B73826">
        <w:t>ы</w:t>
      </w:r>
      <w:r w:rsidRPr="00B73826">
        <w:t xml:space="preserve"> проектов:</w:t>
      </w:r>
    </w:p>
    <w:p w:rsidR="00B73826" w:rsidRPr="00B73826" w:rsidRDefault="00B73826" w:rsidP="00B73826">
      <w:pPr>
        <w:numPr>
          <w:ilvl w:val="0"/>
          <w:numId w:val="30"/>
        </w:numPr>
        <w:shd w:val="clear" w:color="auto" w:fill="FFFFFF"/>
        <w:autoSpaceDE w:val="0"/>
        <w:autoSpaceDN w:val="0"/>
        <w:adjustRightInd w:val="0"/>
        <w:spacing w:line="360" w:lineRule="auto"/>
        <w:jc w:val="both"/>
      </w:pPr>
      <w:r w:rsidRPr="00B73826">
        <w:t>Модернизация турбоустановок</w:t>
      </w:r>
      <w:r>
        <w:t>;</w:t>
      </w:r>
    </w:p>
    <w:p w:rsidR="00B73826" w:rsidRPr="00B73826" w:rsidRDefault="00B73826" w:rsidP="00B73826">
      <w:pPr>
        <w:numPr>
          <w:ilvl w:val="0"/>
          <w:numId w:val="30"/>
        </w:numPr>
        <w:shd w:val="clear" w:color="auto" w:fill="FFFFFF"/>
        <w:autoSpaceDE w:val="0"/>
        <w:autoSpaceDN w:val="0"/>
        <w:adjustRightInd w:val="0"/>
        <w:spacing w:line="360" w:lineRule="auto"/>
        <w:jc w:val="both"/>
      </w:pPr>
      <w:r w:rsidRPr="00B73826">
        <w:t>Модернизация котлоагрегатов</w:t>
      </w:r>
      <w:r>
        <w:t>;</w:t>
      </w:r>
    </w:p>
    <w:p w:rsidR="00B73826" w:rsidRPr="00B73826" w:rsidRDefault="00B73826" w:rsidP="00B73826">
      <w:pPr>
        <w:numPr>
          <w:ilvl w:val="0"/>
          <w:numId w:val="30"/>
        </w:numPr>
        <w:shd w:val="clear" w:color="auto" w:fill="FFFFFF"/>
        <w:autoSpaceDE w:val="0"/>
        <w:autoSpaceDN w:val="0"/>
        <w:adjustRightInd w:val="0"/>
        <w:spacing w:line="360" w:lineRule="auto"/>
        <w:jc w:val="both"/>
      </w:pPr>
      <w:r w:rsidRPr="00B73826">
        <w:t>Компактизация станции</w:t>
      </w:r>
      <w:r>
        <w:t>;</w:t>
      </w:r>
    </w:p>
    <w:p w:rsidR="00B73826" w:rsidRPr="00B73826" w:rsidRDefault="00B73826" w:rsidP="00B73826">
      <w:pPr>
        <w:numPr>
          <w:ilvl w:val="0"/>
          <w:numId w:val="30"/>
        </w:numPr>
        <w:shd w:val="clear" w:color="auto" w:fill="FFFFFF"/>
        <w:autoSpaceDE w:val="0"/>
        <w:autoSpaceDN w:val="0"/>
        <w:adjustRightInd w:val="0"/>
        <w:spacing w:line="360" w:lineRule="auto"/>
        <w:jc w:val="both"/>
      </w:pPr>
      <w:r w:rsidRPr="00B73826">
        <w:t>Поддержание функционирования</w:t>
      </w:r>
      <w:r>
        <w:t>;</w:t>
      </w:r>
    </w:p>
    <w:p w:rsidR="00D237B5" w:rsidRDefault="00EA612E" w:rsidP="00D237B5">
      <w:pPr>
        <w:shd w:val="clear" w:color="auto" w:fill="FFFFFF"/>
        <w:autoSpaceDE w:val="0"/>
        <w:autoSpaceDN w:val="0"/>
        <w:adjustRightInd w:val="0"/>
        <w:spacing w:line="360" w:lineRule="auto"/>
        <w:ind w:firstLine="567"/>
        <w:jc w:val="both"/>
      </w:pPr>
      <w:r>
        <w:t xml:space="preserve">Общая оценка капитальных затрат по предлагаемым проектам приведена в таблице 2. </w:t>
      </w:r>
      <w:r w:rsidR="008B2936">
        <w:rPr>
          <w:rFonts w:eastAsia="Calibri"/>
          <w:color w:val="000000"/>
          <w:lang w:eastAsia="en-US"/>
        </w:rPr>
        <w:t>Проект и</w:t>
      </w:r>
      <w:r w:rsidR="008B2936" w:rsidRPr="00991548">
        <w:rPr>
          <w:rFonts w:eastAsia="Calibri"/>
          <w:color w:val="000000"/>
          <w:lang w:eastAsia="en-US"/>
        </w:rPr>
        <w:t>нвестиционн</w:t>
      </w:r>
      <w:r w:rsidR="008B2936">
        <w:rPr>
          <w:rFonts w:eastAsia="Calibri"/>
          <w:color w:val="000000"/>
          <w:lang w:eastAsia="en-US"/>
        </w:rPr>
        <w:t>ой</w:t>
      </w:r>
      <w:r w:rsidR="008B2936" w:rsidRPr="00991548">
        <w:rPr>
          <w:rFonts w:eastAsia="Calibri"/>
          <w:color w:val="000000"/>
          <w:lang w:eastAsia="en-US"/>
        </w:rPr>
        <w:t xml:space="preserve"> программ</w:t>
      </w:r>
      <w:r w:rsidR="008B2936">
        <w:rPr>
          <w:rFonts w:eastAsia="Calibri"/>
          <w:color w:val="000000"/>
          <w:lang w:eastAsia="en-US"/>
        </w:rPr>
        <w:t>ы</w:t>
      </w:r>
      <w:r w:rsidR="008B2936" w:rsidRPr="00991548">
        <w:rPr>
          <w:rFonts w:eastAsia="Calibri"/>
          <w:color w:val="000000"/>
          <w:lang w:eastAsia="en-US"/>
        </w:rPr>
        <w:t xml:space="preserve"> </w:t>
      </w:r>
      <w:r w:rsidR="008B2936">
        <w:rPr>
          <w:rFonts w:eastAsia="Calibri"/>
          <w:color w:val="000000"/>
          <w:lang w:eastAsia="en-US"/>
        </w:rPr>
        <w:t>(ф</w:t>
      </w:r>
      <w:r w:rsidR="008B2936" w:rsidRPr="00991548">
        <w:rPr>
          <w:color w:val="000000"/>
        </w:rPr>
        <w:t>илиал АО "</w:t>
      </w:r>
      <w:r w:rsidR="008B2936">
        <w:rPr>
          <w:color w:val="000000"/>
        </w:rPr>
        <w:t>РИР</w:t>
      </w:r>
      <w:r w:rsidR="008B2936" w:rsidRPr="00991548">
        <w:rPr>
          <w:color w:val="000000"/>
        </w:rPr>
        <w:t>" в г. Северске</w:t>
      </w:r>
      <w:r w:rsidR="008B2936">
        <w:rPr>
          <w:color w:val="000000"/>
        </w:rPr>
        <w:t>) в части котлоагрегатов приведен в Приложении 1.</w:t>
      </w:r>
      <w:r w:rsidR="00D237B5" w:rsidRPr="00D237B5">
        <w:rPr>
          <w:color w:val="000000"/>
        </w:rPr>
        <w:t xml:space="preserve"> </w:t>
      </w:r>
      <w:r w:rsidR="00D237B5" w:rsidRPr="00BA46A4">
        <w:rPr>
          <w:color w:val="000000"/>
        </w:rPr>
        <w:t>Стоимость реализации мероприятий по развитию систем теплоснабжения, ук</w:t>
      </w:r>
      <w:r w:rsidR="00D237B5" w:rsidRPr="00BA46A4">
        <w:rPr>
          <w:color w:val="000000"/>
        </w:rPr>
        <w:t>а</w:t>
      </w:r>
      <w:r w:rsidR="00D237B5" w:rsidRPr="00BA46A4">
        <w:rPr>
          <w:color w:val="000000"/>
        </w:rPr>
        <w:t>занная в схеме, в результате выполнения проектов может быть существенно скорректирована под влиянием различных факторов</w:t>
      </w:r>
      <w:r w:rsidR="00D237B5">
        <w:rPr>
          <w:color w:val="000000"/>
        </w:rPr>
        <w:t>.</w:t>
      </w:r>
    </w:p>
    <w:p w:rsidR="004C1300" w:rsidRPr="002862D9" w:rsidRDefault="004C1300" w:rsidP="004C1300">
      <w:pPr>
        <w:shd w:val="clear" w:color="auto" w:fill="FFFFFF"/>
        <w:autoSpaceDE w:val="0"/>
        <w:autoSpaceDN w:val="0"/>
        <w:adjustRightInd w:val="0"/>
        <w:spacing w:line="360" w:lineRule="auto"/>
        <w:ind w:firstLine="709"/>
        <w:jc w:val="both"/>
      </w:pPr>
      <w:r>
        <w:lastRenderedPageBreak/>
        <w:t xml:space="preserve">Суммарные затраты на реализацию предлагаемых мероприятий по развитию систем </w:t>
      </w:r>
      <w:r w:rsidRPr="002862D9">
        <w:t>теплоснабжения в части источников тепловой энергии на период до 2035 г</w:t>
      </w:r>
      <w:r>
        <w:t xml:space="preserve"> </w:t>
      </w:r>
      <w:r w:rsidRPr="00194B33">
        <w:t>11435</w:t>
      </w:r>
      <w:r>
        <w:t>,</w:t>
      </w:r>
      <w:r w:rsidRPr="00194B33">
        <w:t>11864</w:t>
      </w:r>
      <w:r w:rsidRPr="002862D9">
        <w:t>млн. с НДС</w:t>
      </w:r>
      <w:r>
        <w:t>.</w:t>
      </w:r>
      <w:r w:rsidRPr="002862D9">
        <w:t xml:space="preserve"> </w:t>
      </w:r>
    </w:p>
    <w:p w:rsidR="00D320F4" w:rsidRPr="00AD4C2F" w:rsidRDefault="00D320F4" w:rsidP="00D320F4">
      <w:pPr>
        <w:shd w:val="clear" w:color="auto" w:fill="FFFFFF"/>
        <w:autoSpaceDE w:val="0"/>
        <w:autoSpaceDN w:val="0"/>
        <w:adjustRightInd w:val="0"/>
        <w:spacing w:line="360" w:lineRule="auto"/>
        <w:ind w:firstLine="567"/>
        <w:jc w:val="both"/>
      </w:pPr>
      <w:r w:rsidRPr="00AD4C2F">
        <w:t>Распределение затрат по периодам (с НДС):</w:t>
      </w:r>
    </w:p>
    <w:p w:rsidR="00D320F4" w:rsidRPr="00AD4C2F" w:rsidRDefault="00D320F4" w:rsidP="00D320F4">
      <w:pPr>
        <w:numPr>
          <w:ilvl w:val="0"/>
          <w:numId w:val="33"/>
        </w:numPr>
        <w:shd w:val="clear" w:color="auto" w:fill="FFFFFF"/>
        <w:autoSpaceDE w:val="0"/>
        <w:autoSpaceDN w:val="0"/>
        <w:adjustRightInd w:val="0"/>
        <w:spacing w:line="360" w:lineRule="auto"/>
        <w:jc w:val="both"/>
      </w:pPr>
      <w:r w:rsidRPr="00AD4C2F">
        <w:t>в период 2019-2024 гг.: 8820,46910 млн.руб.;</w:t>
      </w:r>
    </w:p>
    <w:p w:rsidR="00D320F4" w:rsidRPr="00AD4C2F" w:rsidRDefault="00D320F4" w:rsidP="00D320F4">
      <w:pPr>
        <w:numPr>
          <w:ilvl w:val="0"/>
          <w:numId w:val="33"/>
        </w:numPr>
        <w:shd w:val="clear" w:color="auto" w:fill="FFFFFF"/>
        <w:autoSpaceDE w:val="0"/>
        <w:autoSpaceDN w:val="0"/>
        <w:adjustRightInd w:val="0"/>
        <w:spacing w:line="360" w:lineRule="auto"/>
        <w:jc w:val="both"/>
      </w:pPr>
      <w:r w:rsidRPr="00AD4C2F">
        <w:t>в период 2025-2029 гг.: 1686,59622 млн.руб.;</w:t>
      </w:r>
    </w:p>
    <w:p w:rsidR="00D320F4" w:rsidRPr="00AD4C2F" w:rsidRDefault="00D320F4" w:rsidP="00D320F4">
      <w:pPr>
        <w:numPr>
          <w:ilvl w:val="0"/>
          <w:numId w:val="33"/>
        </w:numPr>
        <w:shd w:val="clear" w:color="auto" w:fill="FFFFFF"/>
        <w:autoSpaceDE w:val="0"/>
        <w:autoSpaceDN w:val="0"/>
        <w:adjustRightInd w:val="0"/>
        <w:spacing w:line="360" w:lineRule="auto"/>
        <w:jc w:val="both"/>
      </w:pPr>
      <w:r w:rsidRPr="00AD4C2F">
        <w:t>в период 2030-2035 гг.: 928,05332 млн.руб..</w:t>
      </w:r>
    </w:p>
    <w:p w:rsidR="00EA612E" w:rsidRDefault="00EA612E" w:rsidP="00EA612E">
      <w:pPr>
        <w:shd w:val="clear" w:color="auto" w:fill="FFFFFF"/>
        <w:autoSpaceDE w:val="0"/>
        <w:autoSpaceDN w:val="0"/>
        <w:adjustRightInd w:val="0"/>
        <w:spacing w:line="360" w:lineRule="auto"/>
        <w:ind w:firstLine="567"/>
        <w:jc w:val="both"/>
        <w:rPr>
          <w:b/>
          <w:bCs/>
          <w:sz w:val="20"/>
          <w:szCs w:val="20"/>
          <w:highlight w:val="yellow"/>
        </w:rPr>
      </w:pPr>
    </w:p>
    <w:p w:rsidR="00EA612E" w:rsidRPr="00BA46A4" w:rsidRDefault="00EA612E" w:rsidP="00EA612E">
      <w:pPr>
        <w:shd w:val="clear" w:color="auto" w:fill="FFFFFF"/>
        <w:autoSpaceDE w:val="0"/>
        <w:autoSpaceDN w:val="0"/>
        <w:adjustRightInd w:val="0"/>
        <w:spacing w:line="360" w:lineRule="auto"/>
        <w:ind w:firstLine="567"/>
        <w:jc w:val="both"/>
        <w:rPr>
          <w:b/>
          <w:bCs/>
          <w:sz w:val="20"/>
          <w:szCs w:val="20"/>
          <w:highlight w:val="yellow"/>
        </w:rPr>
        <w:sectPr w:rsidR="00EA612E" w:rsidRPr="00BA46A4" w:rsidSect="002862D9">
          <w:footerReference w:type="default" r:id="rId11"/>
          <w:pgSz w:w="11906" w:h="16838"/>
          <w:pgMar w:top="1134" w:right="566" w:bottom="1134" w:left="1134" w:header="709" w:footer="709" w:gutter="0"/>
          <w:cols w:space="708"/>
          <w:docGrid w:linePitch="360"/>
        </w:sectPr>
      </w:pPr>
    </w:p>
    <w:p w:rsidR="00FF6C31" w:rsidRDefault="00FF6C31" w:rsidP="00FF6C31">
      <w:pPr>
        <w:spacing w:line="360" w:lineRule="auto"/>
        <w:rPr>
          <w:color w:val="000000"/>
        </w:rPr>
      </w:pPr>
      <w:r w:rsidRPr="00056263">
        <w:rPr>
          <w:color w:val="000000"/>
        </w:rPr>
        <w:t xml:space="preserve">Таблица 3 – Планируемые капитальные вложения в реализацию мероприятий для источников тепловой энергии по новому строительству, реконструкции, техническому перевооружению и (или) модернизации </w:t>
      </w:r>
      <w:r w:rsidRPr="00056263">
        <w:rPr>
          <w:rFonts w:eastAsia="Calibri"/>
          <w:color w:val="000000"/>
          <w:lang w:eastAsia="en-US"/>
        </w:rPr>
        <w:t>ф</w:t>
      </w:r>
      <w:r w:rsidRPr="00056263">
        <w:rPr>
          <w:color w:val="000000"/>
        </w:rPr>
        <w:t>илиал АО "РИР" в г. Северске, в ценах соответствующих лет без НДС тыс. руб.</w:t>
      </w:r>
    </w:p>
    <w:tbl>
      <w:tblPr>
        <w:tblW w:w="5000" w:type="pct"/>
        <w:tblLayout w:type="fixed"/>
        <w:tblCellMar>
          <w:left w:w="0" w:type="dxa"/>
          <w:right w:w="0" w:type="dxa"/>
        </w:tblCellMar>
        <w:tblLook w:val="04A0" w:firstRow="1" w:lastRow="0" w:firstColumn="1" w:lastColumn="0" w:noHBand="0" w:noVBand="1"/>
      </w:tblPr>
      <w:tblGrid>
        <w:gridCol w:w="1137"/>
        <w:gridCol w:w="761"/>
        <w:gridCol w:w="35"/>
        <w:gridCol w:w="761"/>
        <w:gridCol w:w="32"/>
        <w:gridCol w:w="764"/>
        <w:gridCol w:w="9"/>
        <w:gridCol w:w="17"/>
        <w:gridCol w:w="770"/>
        <w:gridCol w:w="20"/>
        <w:gridCol w:w="6"/>
        <w:gridCol w:w="770"/>
        <w:gridCol w:w="20"/>
        <w:gridCol w:w="6"/>
        <w:gridCol w:w="767"/>
        <w:gridCol w:w="23"/>
        <w:gridCol w:w="790"/>
        <w:gridCol w:w="15"/>
        <w:gridCol w:w="784"/>
        <w:gridCol w:w="15"/>
        <w:gridCol w:w="776"/>
        <w:gridCol w:w="20"/>
        <w:gridCol w:w="770"/>
        <w:gridCol w:w="26"/>
        <w:gridCol w:w="6"/>
        <w:gridCol w:w="758"/>
        <w:gridCol w:w="26"/>
        <w:gridCol w:w="6"/>
        <w:gridCol w:w="12"/>
        <w:gridCol w:w="746"/>
        <w:gridCol w:w="26"/>
        <w:gridCol w:w="9"/>
        <w:gridCol w:w="15"/>
        <w:gridCol w:w="741"/>
        <w:gridCol w:w="26"/>
        <w:gridCol w:w="12"/>
        <w:gridCol w:w="12"/>
        <w:gridCol w:w="6"/>
        <w:gridCol w:w="735"/>
        <w:gridCol w:w="29"/>
        <w:gridCol w:w="23"/>
        <w:gridCol w:w="9"/>
        <w:gridCol w:w="729"/>
        <w:gridCol w:w="29"/>
        <w:gridCol w:w="29"/>
        <w:gridCol w:w="12"/>
        <w:gridCol w:w="720"/>
        <w:gridCol w:w="29"/>
        <w:gridCol w:w="29"/>
        <w:gridCol w:w="12"/>
        <w:gridCol w:w="700"/>
      </w:tblGrid>
      <w:tr w:rsidR="00D320F4" w:rsidRPr="00AD4C2F" w:rsidTr="004828ED">
        <w:trPr>
          <w:trHeight w:val="454"/>
          <w:tblHeader/>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Наименования проектов</w:t>
            </w:r>
          </w:p>
        </w:tc>
        <w:tc>
          <w:tcPr>
            <w:tcW w:w="261"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2019</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2021</w:t>
            </w:r>
          </w:p>
        </w:tc>
        <w:tc>
          <w:tcPr>
            <w:tcW w:w="273" w:type="pct"/>
            <w:gridSpan w:val="3"/>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2022</w:t>
            </w:r>
          </w:p>
        </w:tc>
        <w:tc>
          <w:tcPr>
            <w:tcW w:w="273" w:type="pct"/>
            <w:gridSpan w:val="3"/>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2023</w:t>
            </w:r>
          </w:p>
        </w:tc>
        <w:tc>
          <w:tcPr>
            <w:tcW w:w="272" w:type="pct"/>
            <w:gridSpan w:val="3"/>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2024</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2025</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2026</w:t>
            </w:r>
          </w:p>
        </w:tc>
        <w:tc>
          <w:tcPr>
            <w:tcW w:w="277" w:type="pct"/>
            <w:gridSpan w:val="3"/>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2027</w:t>
            </w:r>
          </w:p>
        </w:tc>
        <w:tc>
          <w:tcPr>
            <w:tcW w:w="275" w:type="pct"/>
            <w:gridSpan w:val="3"/>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2028</w:t>
            </w:r>
          </w:p>
        </w:tc>
        <w:tc>
          <w:tcPr>
            <w:tcW w:w="275" w:type="pct"/>
            <w:gridSpan w:val="4"/>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2029</w:t>
            </w:r>
          </w:p>
        </w:tc>
        <w:tc>
          <w:tcPr>
            <w:tcW w:w="273" w:type="pct"/>
            <w:gridSpan w:val="4"/>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2030</w:t>
            </w:r>
          </w:p>
        </w:tc>
        <w:tc>
          <w:tcPr>
            <w:tcW w:w="273" w:type="pct"/>
            <w:gridSpan w:val="5"/>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2031</w:t>
            </w:r>
          </w:p>
        </w:tc>
        <w:tc>
          <w:tcPr>
            <w:tcW w:w="273" w:type="pct"/>
            <w:gridSpan w:val="4"/>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2032</w:t>
            </w:r>
          </w:p>
        </w:tc>
        <w:tc>
          <w:tcPr>
            <w:tcW w:w="274" w:type="pct"/>
            <w:gridSpan w:val="4"/>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2033</w:t>
            </w:r>
          </w:p>
        </w:tc>
        <w:tc>
          <w:tcPr>
            <w:tcW w:w="271" w:type="pct"/>
            <w:gridSpan w:val="4"/>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2034</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2035</w:t>
            </w:r>
          </w:p>
        </w:tc>
      </w:tr>
      <w:tr w:rsidR="00D320F4" w:rsidRPr="00AD4C2F" w:rsidTr="004828ED">
        <w:trPr>
          <w:trHeight w:val="454"/>
        </w:trPr>
        <w:tc>
          <w:tcPr>
            <w:tcW w:w="5000" w:type="pct"/>
            <w:gridSpan w:val="51"/>
            <w:tcBorders>
              <w:top w:val="single" w:sz="4" w:space="0" w:color="auto"/>
              <w:left w:val="single" w:sz="4" w:space="0" w:color="auto"/>
              <w:bottom w:val="single" w:sz="4" w:space="0" w:color="auto"/>
              <w:right w:val="single" w:sz="4" w:space="0" w:color="000000"/>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Модернизация турбоустановок</w:t>
            </w:r>
          </w:p>
        </w:tc>
      </w:tr>
      <w:tr w:rsidR="00D320F4" w:rsidRPr="00AD4C2F" w:rsidTr="004828ED">
        <w:trPr>
          <w:trHeight w:val="454"/>
        </w:trPr>
        <w:tc>
          <w:tcPr>
            <w:tcW w:w="390" w:type="pct"/>
            <w:tcBorders>
              <w:top w:val="nil"/>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sz w:val="14"/>
                <w:szCs w:val="14"/>
              </w:rPr>
            </w:pPr>
            <w:r w:rsidRPr="00AD4C2F">
              <w:rPr>
                <w:sz w:val="14"/>
                <w:szCs w:val="14"/>
              </w:rPr>
              <w:t>Всего стоимость проектов</w:t>
            </w:r>
          </w:p>
        </w:tc>
        <w:tc>
          <w:tcPr>
            <w:tcW w:w="261" w:type="pct"/>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186 656,03</w:t>
            </w:r>
          </w:p>
        </w:tc>
        <w:tc>
          <w:tcPr>
            <w:tcW w:w="276"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80 110,50</w:t>
            </w:r>
          </w:p>
        </w:tc>
        <w:tc>
          <w:tcPr>
            <w:tcW w:w="273"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963 038,00</w:t>
            </w:r>
          </w:p>
        </w:tc>
        <w:tc>
          <w:tcPr>
            <w:tcW w:w="273"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256 631,00</w:t>
            </w:r>
          </w:p>
        </w:tc>
        <w:tc>
          <w:tcPr>
            <w:tcW w:w="272"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338 616,29</w:t>
            </w:r>
          </w:p>
        </w:tc>
        <w:tc>
          <w:tcPr>
            <w:tcW w:w="276"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4"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5"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5"/>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4"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1"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48" w:type="pct"/>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r>
      <w:tr w:rsidR="00D320F4" w:rsidRPr="00AD4C2F" w:rsidTr="004828ED">
        <w:trPr>
          <w:trHeight w:val="454"/>
        </w:trPr>
        <w:tc>
          <w:tcPr>
            <w:tcW w:w="5000" w:type="pct"/>
            <w:gridSpan w:val="51"/>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320F4" w:rsidRPr="00AD4C2F" w:rsidRDefault="00D320F4" w:rsidP="004828ED">
            <w:pPr>
              <w:jc w:val="center"/>
              <w:rPr>
                <w:b/>
                <w:bCs/>
                <w:color w:val="000000"/>
                <w:sz w:val="14"/>
                <w:szCs w:val="14"/>
              </w:rPr>
            </w:pPr>
            <w:r w:rsidRPr="00AD4C2F">
              <w:rPr>
                <w:b/>
                <w:bCs/>
                <w:color w:val="000000"/>
                <w:sz w:val="14"/>
                <w:szCs w:val="14"/>
              </w:rPr>
              <w:t>Модернизация котлоагрегатов</w:t>
            </w:r>
          </w:p>
        </w:tc>
      </w:tr>
      <w:tr w:rsidR="00D320F4" w:rsidRPr="00AD4C2F" w:rsidTr="004828ED">
        <w:trPr>
          <w:trHeight w:val="454"/>
        </w:trPr>
        <w:tc>
          <w:tcPr>
            <w:tcW w:w="390"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Всего стоимость группы проектов</w:t>
            </w:r>
          </w:p>
        </w:tc>
        <w:tc>
          <w:tcPr>
            <w:tcW w:w="261" w:type="pct"/>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6 505,00</w:t>
            </w:r>
          </w:p>
        </w:tc>
        <w:tc>
          <w:tcPr>
            <w:tcW w:w="273"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178 697,16</w:t>
            </w:r>
          </w:p>
        </w:tc>
        <w:tc>
          <w:tcPr>
            <w:tcW w:w="273"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714 398,34</w:t>
            </w:r>
          </w:p>
        </w:tc>
        <w:tc>
          <w:tcPr>
            <w:tcW w:w="273"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1 390 784,62</w:t>
            </w:r>
          </w:p>
        </w:tc>
        <w:tc>
          <w:tcPr>
            <w:tcW w:w="273"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1 427 848,30</w:t>
            </w:r>
          </w:p>
        </w:tc>
        <w:tc>
          <w:tcPr>
            <w:tcW w:w="272"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371 554,41</w:t>
            </w:r>
          </w:p>
        </w:tc>
        <w:tc>
          <w:tcPr>
            <w:tcW w:w="273"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28 004,71</w:t>
            </w:r>
          </w:p>
        </w:tc>
        <w:tc>
          <w:tcPr>
            <w:tcW w:w="274"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7"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2"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2"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6" w:type="pct"/>
            <w:gridSpan w:val="5"/>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1"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52"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r>
      <w:tr w:rsidR="00D320F4" w:rsidRPr="00AD4C2F" w:rsidTr="004828ED">
        <w:trPr>
          <w:trHeight w:val="454"/>
        </w:trPr>
        <w:tc>
          <w:tcPr>
            <w:tcW w:w="5000" w:type="pct"/>
            <w:gridSpan w:val="51"/>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320F4" w:rsidRPr="00AD4C2F" w:rsidRDefault="00D320F4" w:rsidP="004828ED">
            <w:pPr>
              <w:jc w:val="center"/>
              <w:rPr>
                <w:b/>
                <w:bCs/>
                <w:color w:val="000000"/>
                <w:sz w:val="14"/>
                <w:szCs w:val="14"/>
              </w:rPr>
            </w:pPr>
            <w:r w:rsidRPr="00AD4C2F">
              <w:rPr>
                <w:b/>
                <w:bCs/>
                <w:color w:val="000000"/>
                <w:sz w:val="14"/>
                <w:szCs w:val="14"/>
              </w:rPr>
              <w:t>Компактизация станции</w:t>
            </w:r>
          </w:p>
        </w:tc>
      </w:tr>
      <w:tr w:rsidR="00D320F4" w:rsidRPr="00AD4C2F" w:rsidTr="004828ED">
        <w:trPr>
          <w:trHeight w:val="454"/>
        </w:trPr>
        <w:tc>
          <w:tcPr>
            <w:tcW w:w="390"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Всего стоимость группы проектов</w:t>
            </w:r>
          </w:p>
        </w:tc>
        <w:tc>
          <w:tcPr>
            <w:tcW w:w="273" w:type="pct"/>
            <w:gridSpan w:val="2"/>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p>
        </w:tc>
        <w:tc>
          <w:tcPr>
            <w:tcW w:w="272" w:type="pct"/>
            <w:gridSpan w:val="2"/>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7 170,58</w:t>
            </w:r>
          </w:p>
        </w:tc>
        <w:tc>
          <w:tcPr>
            <w:tcW w:w="271" w:type="pct"/>
            <w:gridSpan w:val="3"/>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85 030,96</w:t>
            </w:r>
          </w:p>
        </w:tc>
        <w:tc>
          <w:tcPr>
            <w:tcW w:w="273" w:type="pct"/>
            <w:gridSpan w:val="3"/>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98 107,46</w:t>
            </w:r>
          </w:p>
        </w:tc>
        <w:tc>
          <w:tcPr>
            <w:tcW w:w="273" w:type="pct"/>
            <w:gridSpan w:val="3"/>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227 152,07</w:t>
            </w:r>
          </w:p>
        </w:tc>
        <w:tc>
          <w:tcPr>
            <w:tcW w:w="271" w:type="pct"/>
            <w:gridSpan w:val="2"/>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428 604,26</w:t>
            </w:r>
          </w:p>
        </w:tc>
        <w:tc>
          <w:tcPr>
            <w:tcW w:w="273" w:type="pct"/>
            <w:gridSpan w:val="2"/>
            <w:tcBorders>
              <w:top w:val="nil"/>
              <w:left w:val="nil"/>
              <w:bottom w:val="single" w:sz="4" w:space="0" w:color="auto"/>
              <w:right w:val="single" w:sz="4" w:space="0" w:color="auto"/>
            </w:tcBorders>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858 427,90</w:t>
            </w:r>
          </w:p>
        </w:tc>
        <w:tc>
          <w:tcPr>
            <w:tcW w:w="272"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5"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1"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2"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3"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1"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52"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r>
      <w:tr w:rsidR="00D320F4" w:rsidRPr="00AD4C2F" w:rsidTr="004828ED">
        <w:trPr>
          <w:trHeight w:val="454"/>
        </w:trPr>
        <w:tc>
          <w:tcPr>
            <w:tcW w:w="5000" w:type="pct"/>
            <w:gridSpan w:val="51"/>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320F4" w:rsidRPr="00AD4C2F" w:rsidRDefault="00D320F4" w:rsidP="004828ED">
            <w:pPr>
              <w:jc w:val="center"/>
              <w:rPr>
                <w:b/>
                <w:bCs/>
                <w:color w:val="000000"/>
                <w:sz w:val="14"/>
                <w:szCs w:val="14"/>
              </w:rPr>
            </w:pPr>
            <w:r w:rsidRPr="00AD4C2F">
              <w:rPr>
                <w:b/>
                <w:bCs/>
                <w:color w:val="000000"/>
                <w:sz w:val="14"/>
                <w:szCs w:val="14"/>
              </w:rPr>
              <w:t>Поддержание функционирования</w:t>
            </w:r>
          </w:p>
        </w:tc>
      </w:tr>
      <w:tr w:rsidR="00D320F4" w:rsidRPr="00AD4C2F" w:rsidTr="004828ED">
        <w:trPr>
          <w:trHeight w:val="454"/>
        </w:trPr>
        <w:tc>
          <w:tcPr>
            <w:tcW w:w="390"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Всего стоимость группы проектов</w:t>
            </w:r>
          </w:p>
        </w:tc>
        <w:tc>
          <w:tcPr>
            <w:tcW w:w="273"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72"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143615,64</w:t>
            </w:r>
          </w:p>
        </w:tc>
        <w:tc>
          <w:tcPr>
            <w:tcW w:w="271"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158370,31</w:t>
            </w:r>
          </w:p>
        </w:tc>
        <w:tc>
          <w:tcPr>
            <w:tcW w:w="273"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95833,33</w:t>
            </w:r>
          </w:p>
        </w:tc>
        <w:tc>
          <w:tcPr>
            <w:tcW w:w="273"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95833,33</w:t>
            </w:r>
          </w:p>
        </w:tc>
        <w:tc>
          <w:tcPr>
            <w:tcW w:w="271"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95833,33</w:t>
            </w:r>
          </w:p>
        </w:tc>
        <w:tc>
          <w:tcPr>
            <w:tcW w:w="271"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95833,33</w:t>
            </w:r>
          </w:p>
        </w:tc>
        <w:tc>
          <w:tcPr>
            <w:tcW w:w="274"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99666,67</w:t>
            </w:r>
          </w:p>
        </w:tc>
        <w:tc>
          <w:tcPr>
            <w:tcW w:w="271"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103653,33</w:t>
            </w:r>
          </w:p>
        </w:tc>
        <w:tc>
          <w:tcPr>
            <w:tcW w:w="273" w:type="pct"/>
            <w:gridSpan w:val="2"/>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107799,47</w:t>
            </w:r>
          </w:p>
        </w:tc>
        <w:tc>
          <w:tcPr>
            <w:tcW w:w="271"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112111,45</w:t>
            </w:r>
          </w:p>
        </w:tc>
        <w:tc>
          <w:tcPr>
            <w:tcW w:w="271"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116595,90</w:t>
            </w:r>
          </w:p>
        </w:tc>
        <w:tc>
          <w:tcPr>
            <w:tcW w:w="271"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121259,74</w:t>
            </w:r>
          </w:p>
        </w:tc>
        <w:tc>
          <w:tcPr>
            <w:tcW w:w="272" w:type="pct"/>
            <w:gridSpan w:val="5"/>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126110,13</w:t>
            </w:r>
          </w:p>
        </w:tc>
        <w:tc>
          <w:tcPr>
            <w:tcW w:w="271"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131154,53</w:t>
            </w:r>
          </w:p>
        </w:tc>
        <w:tc>
          <w:tcPr>
            <w:tcW w:w="271" w:type="pct"/>
            <w:gridSpan w:val="4"/>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136400,72</w:t>
            </w:r>
          </w:p>
        </w:tc>
        <w:tc>
          <w:tcPr>
            <w:tcW w:w="262" w:type="pct"/>
            <w:gridSpan w:val="3"/>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141856,74</w:t>
            </w:r>
          </w:p>
        </w:tc>
      </w:tr>
      <w:tr w:rsidR="00D320F4" w:rsidRPr="00AD4C2F" w:rsidTr="004828ED">
        <w:trPr>
          <w:trHeight w:val="454"/>
        </w:trPr>
        <w:tc>
          <w:tcPr>
            <w:tcW w:w="5000" w:type="pct"/>
            <w:gridSpan w:val="51"/>
            <w:tcBorders>
              <w:top w:val="single" w:sz="4" w:space="0" w:color="auto"/>
              <w:left w:val="single" w:sz="4" w:space="0" w:color="auto"/>
              <w:bottom w:val="single" w:sz="4" w:space="0" w:color="auto"/>
              <w:right w:val="single" w:sz="4" w:space="0" w:color="000000"/>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Итого по группе проектов 01 "Источники теплоснабжения"</w:t>
            </w:r>
          </w:p>
        </w:tc>
      </w:tr>
      <w:tr w:rsidR="00D320F4" w:rsidRPr="00AD4C2F" w:rsidTr="004828ED">
        <w:trPr>
          <w:trHeight w:val="454"/>
        </w:trPr>
        <w:tc>
          <w:tcPr>
            <w:tcW w:w="390" w:type="pct"/>
            <w:tcBorders>
              <w:top w:val="nil"/>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bCs/>
                <w:color w:val="000000"/>
                <w:sz w:val="14"/>
                <w:szCs w:val="14"/>
              </w:rPr>
            </w:pPr>
            <w:r w:rsidRPr="00AD4C2F">
              <w:rPr>
                <w:bCs/>
                <w:color w:val="000000"/>
                <w:sz w:val="14"/>
                <w:szCs w:val="14"/>
              </w:rPr>
              <w:t>Всего капитальных затрат без НДС</w:t>
            </w:r>
          </w:p>
        </w:tc>
        <w:tc>
          <w:tcPr>
            <w:tcW w:w="271" w:type="pct"/>
            <w:gridSpan w:val="2"/>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6505,00</w:t>
            </w:r>
          </w:p>
        </w:tc>
        <w:tc>
          <w:tcPr>
            <w:tcW w:w="271" w:type="pct"/>
            <w:gridSpan w:val="2"/>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516139,41</w:t>
            </w:r>
          </w:p>
        </w:tc>
        <w:tc>
          <w:tcPr>
            <w:tcW w:w="271" w:type="pct"/>
            <w:gridSpan w:val="3"/>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1037910,11</w:t>
            </w:r>
          </w:p>
        </w:tc>
        <w:tc>
          <w:tcPr>
            <w:tcW w:w="271" w:type="pct"/>
            <w:gridSpan w:val="2"/>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2547763,41</w:t>
            </w:r>
          </w:p>
        </w:tc>
        <w:tc>
          <w:tcPr>
            <w:tcW w:w="271" w:type="pct"/>
            <w:gridSpan w:val="3"/>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2007464,70</w:t>
            </w:r>
          </w:p>
        </w:tc>
        <w:tc>
          <w:tcPr>
            <w:tcW w:w="271" w:type="pct"/>
            <w:gridSpan w:val="3"/>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1234608,29</w:t>
            </w:r>
          </w:p>
        </w:tc>
        <w:tc>
          <w:tcPr>
            <w:tcW w:w="271" w:type="pct"/>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982265,94</w:t>
            </w:r>
          </w:p>
        </w:tc>
        <w:tc>
          <w:tcPr>
            <w:tcW w:w="271" w:type="pct"/>
            <w:gridSpan w:val="2"/>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99666,67</w:t>
            </w:r>
          </w:p>
        </w:tc>
        <w:tc>
          <w:tcPr>
            <w:tcW w:w="271" w:type="pct"/>
            <w:gridSpan w:val="2"/>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103653,33</w:t>
            </w:r>
          </w:p>
        </w:tc>
        <w:tc>
          <w:tcPr>
            <w:tcW w:w="271" w:type="pct"/>
            <w:gridSpan w:val="2"/>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107799,47</w:t>
            </w:r>
          </w:p>
        </w:tc>
        <w:tc>
          <w:tcPr>
            <w:tcW w:w="271" w:type="pct"/>
            <w:gridSpan w:val="3"/>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112111,45</w:t>
            </w:r>
          </w:p>
        </w:tc>
        <w:tc>
          <w:tcPr>
            <w:tcW w:w="271" w:type="pct"/>
            <w:gridSpan w:val="4"/>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116595,90</w:t>
            </w:r>
          </w:p>
        </w:tc>
        <w:tc>
          <w:tcPr>
            <w:tcW w:w="271" w:type="pct"/>
            <w:gridSpan w:val="4"/>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121259,74</w:t>
            </w:r>
          </w:p>
        </w:tc>
        <w:tc>
          <w:tcPr>
            <w:tcW w:w="271" w:type="pct"/>
            <w:gridSpan w:val="5"/>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126110,13</w:t>
            </w:r>
          </w:p>
        </w:tc>
        <w:tc>
          <w:tcPr>
            <w:tcW w:w="271" w:type="pct"/>
            <w:gridSpan w:val="4"/>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131154,53</w:t>
            </w:r>
          </w:p>
        </w:tc>
        <w:tc>
          <w:tcPr>
            <w:tcW w:w="271" w:type="pct"/>
            <w:gridSpan w:val="4"/>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136400,72</w:t>
            </w:r>
          </w:p>
        </w:tc>
        <w:tc>
          <w:tcPr>
            <w:tcW w:w="271" w:type="pct"/>
            <w:gridSpan w:val="4"/>
            <w:tcBorders>
              <w:top w:val="nil"/>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141856,74</w:t>
            </w:r>
          </w:p>
        </w:tc>
      </w:tr>
      <w:tr w:rsidR="00D320F4" w:rsidRPr="00AD4C2F" w:rsidTr="004828ED">
        <w:trPr>
          <w:trHeight w:val="454"/>
        </w:trPr>
        <w:tc>
          <w:tcPr>
            <w:tcW w:w="390" w:type="pct"/>
            <w:tcBorders>
              <w:top w:val="nil"/>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bCs/>
                <w:color w:val="000000"/>
                <w:sz w:val="14"/>
                <w:szCs w:val="14"/>
              </w:rPr>
            </w:pPr>
            <w:r w:rsidRPr="00AD4C2F">
              <w:rPr>
                <w:bCs/>
                <w:color w:val="000000"/>
                <w:sz w:val="14"/>
                <w:szCs w:val="14"/>
              </w:rPr>
              <w:t>НДС</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1301</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103227,8812</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207582,0217</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509552,6826</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401492,9406</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246921,6581</w:t>
            </w:r>
          </w:p>
        </w:tc>
        <w:tc>
          <w:tcPr>
            <w:tcW w:w="271"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196453,1877</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19933,33333</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20730,66667</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21559,89333</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22422,28907</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23319,18063</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24251,94785</w:t>
            </w:r>
          </w:p>
        </w:tc>
        <w:tc>
          <w:tcPr>
            <w:tcW w:w="271" w:type="pct"/>
            <w:gridSpan w:val="5"/>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25222,02577</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26230,9068</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27280,14307</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28371,34879</w:t>
            </w:r>
          </w:p>
        </w:tc>
      </w:tr>
      <w:tr w:rsidR="00D320F4" w:rsidRPr="00AD4C2F" w:rsidTr="004828ED">
        <w:trPr>
          <w:trHeight w:val="454"/>
        </w:trPr>
        <w:tc>
          <w:tcPr>
            <w:tcW w:w="390" w:type="pct"/>
            <w:tcBorders>
              <w:top w:val="nil"/>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bCs/>
                <w:color w:val="000000"/>
                <w:sz w:val="14"/>
                <w:szCs w:val="14"/>
              </w:rPr>
            </w:pPr>
            <w:r w:rsidRPr="00AD4C2F">
              <w:rPr>
                <w:bCs/>
                <w:color w:val="000000"/>
                <w:sz w:val="14"/>
                <w:szCs w:val="14"/>
              </w:rPr>
              <w:t>Всего капитальных затрат с НДС</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7806,00</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619367,29</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1245492,13</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3057316,10</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2408957,64</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1481529,95</w:t>
            </w:r>
          </w:p>
        </w:tc>
        <w:tc>
          <w:tcPr>
            <w:tcW w:w="271"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1178719,13</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119600,00</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124384,00</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129359,36</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134533,73</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139915,08</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145511,69</w:t>
            </w:r>
          </w:p>
        </w:tc>
        <w:tc>
          <w:tcPr>
            <w:tcW w:w="271" w:type="pct"/>
            <w:gridSpan w:val="5"/>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151332,15</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157385,44</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163680,86</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170228,09</w:t>
            </w:r>
          </w:p>
        </w:tc>
      </w:tr>
      <w:tr w:rsidR="00D320F4" w:rsidRPr="00AD4C2F" w:rsidTr="004828ED">
        <w:trPr>
          <w:trHeight w:val="454"/>
        </w:trPr>
        <w:tc>
          <w:tcPr>
            <w:tcW w:w="390" w:type="pct"/>
            <w:tcBorders>
              <w:top w:val="nil"/>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bCs/>
                <w:color w:val="000000"/>
                <w:sz w:val="14"/>
                <w:szCs w:val="14"/>
              </w:rPr>
            </w:pPr>
            <w:r w:rsidRPr="00AD4C2F">
              <w:rPr>
                <w:bCs/>
                <w:color w:val="000000"/>
                <w:sz w:val="14"/>
                <w:szCs w:val="14"/>
              </w:rPr>
              <w:t>Всего стоимость группы проектов накопленным итогом «Источники теплоснабжения»</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7806,00</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sz w:val="14"/>
                <w:szCs w:val="14"/>
              </w:rPr>
              <w:t>627173,29</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1872665,42</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4929981,51</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7338939,16</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8820469,11</w:t>
            </w:r>
          </w:p>
        </w:tc>
        <w:tc>
          <w:tcPr>
            <w:tcW w:w="271" w:type="pct"/>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9999188,23</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10118788,23</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10243172,23</w:t>
            </w:r>
          </w:p>
        </w:tc>
        <w:tc>
          <w:tcPr>
            <w:tcW w:w="271" w:type="pct"/>
            <w:gridSpan w:val="2"/>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10372531,59</w:t>
            </w:r>
          </w:p>
        </w:tc>
        <w:tc>
          <w:tcPr>
            <w:tcW w:w="271" w:type="pct"/>
            <w:gridSpan w:val="3"/>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10507065,33</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10646980,41</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10792492,10</w:t>
            </w:r>
          </w:p>
        </w:tc>
        <w:tc>
          <w:tcPr>
            <w:tcW w:w="271" w:type="pct"/>
            <w:gridSpan w:val="5"/>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10943824,25</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11101209,69</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11264890,55</w:t>
            </w:r>
          </w:p>
        </w:tc>
        <w:tc>
          <w:tcPr>
            <w:tcW w:w="271" w:type="pct"/>
            <w:gridSpan w:val="4"/>
            <w:tcBorders>
              <w:top w:val="nil"/>
              <w:left w:val="nil"/>
              <w:bottom w:val="single" w:sz="4" w:space="0" w:color="auto"/>
              <w:right w:val="single" w:sz="4" w:space="0" w:color="auto"/>
            </w:tcBorders>
            <w:shd w:val="clear" w:color="000000"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11435118,64</w:t>
            </w:r>
          </w:p>
        </w:tc>
      </w:tr>
    </w:tbl>
    <w:p w:rsidR="00167CAE" w:rsidRPr="00BA46A4" w:rsidRDefault="00167CAE" w:rsidP="007239A2">
      <w:pPr>
        <w:shd w:val="clear" w:color="auto" w:fill="FFFFFF"/>
        <w:autoSpaceDE w:val="0"/>
        <w:autoSpaceDN w:val="0"/>
        <w:adjustRightInd w:val="0"/>
        <w:spacing w:line="360" w:lineRule="auto"/>
        <w:rPr>
          <w:color w:val="000000"/>
          <w:highlight w:val="yellow"/>
        </w:rPr>
        <w:sectPr w:rsidR="00167CAE" w:rsidRPr="00BA46A4" w:rsidSect="00675A18">
          <w:footerReference w:type="default" r:id="rId12"/>
          <w:pgSz w:w="16838" w:h="11906" w:orient="landscape"/>
          <w:pgMar w:top="851" w:right="1134" w:bottom="2268" w:left="1134" w:header="709" w:footer="709" w:gutter="0"/>
          <w:cols w:space="708"/>
          <w:docGrid w:linePitch="360"/>
        </w:sectPr>
      </w:pPr>
    </w:p>
    <w:p w:rsidR="00372615" w:rsidRPr="00BA46A4" w:rsidRDefault="0052533D" w:rsidP="00722C7E">
      <w:pPr>
        <w:pStyle w:val="2"/>
      </w:pPr>
      <w:bookmarkStart w:id="422" w:name="_Toc370468052"/>
      <w:bookmarkStart w:id="423" w:name="_Toc370468089"/>
      <w:bookmarkStart w:id="424" w:name="_Toc370468553"/>
      <w:bookmarkStart w:id="425" w:name="_Toc370468596"/>
      <w:bookmarkStart w:id="426" w:name="_Toc370468817"/>
      <w:bookmarkStart w:id="427" w:name="_Toc370721278"/>
      <w:bookmarkStart w:id="428" w:name="_Toc370721715"/>
      <w:bookmarkStart w:id="429" w:name="_Toc370723318"/>
      <w:bookmarkStart w:id="430" w:name="_Toc370723424"/>
      <w:bookmarkStart w:id="431" w:name="_Toc373160184"/>
      <w:bookmarkStart w:id="432" w:name="_Toc373160611"/>
      <w:bookmarkStart w:id="433" w:name="_Toc373162112"/>
      <w:bookmarkStart w:id="434" w:name="_Toc373163070"/>
      <w:bookmarkStart w:id="435" w:name="_Toc373163281"/>
      <w:bookmarkStart w:id="436" w:name="_Toc373733164"/>
      <w:bookmarkStart w:id="437" w:name="_Toc373733342"/>
      <w:bookmarkStart w:id="438" w:name="_Toc373733459"/>
      <w:bookmarkStart w:id="439" w:name="_Toc375161584"/>
      <w:bookmarkStart w:id="440" w:name="_Toc387233490"/>
      <w:bookmarkStart w:id="441" w:name="_Toc387233678"/>
      <w:bookmarkStart w:id="442" w:name="_Toc387233848"/>
      <w:bookmarkStart w:id="443" w:name="_Toc421781705"/>
      <w:bookmarkStart w:id="444" w:name="_Toc421781859"/>
      <w:bookmarkStart w:id="445" w:name="_Toc422842759"/>
      <w:bookmarkStart w:id="446" w:name="_Toc485820874"/>
      <w:bookmarkStart w:id="447" w:name="_Toc485821230"/>
      <w:bookmarkStart w:id="448" w:name="_Toc485903067"/>
      <w:bookmarkStart w:id="449" w:name="_Toc486426131"/>
      <w:bookmarkStart w:id="450" w:name="_Toc486426186"/>
      <w:bookmarkStart w:id="451" w:name="_Toc486872017"/>
      <w:bookmarkStart w:id="452" w:name="_Toc486872063"/>
      <w:bookmarkStart w:id="453" w:name="_Toc487116868"/>
      <w:bookmarkStart w:id="454" w:name="_Toc487116923"/>
      <w:bookmarkStart w:id="455" w:name="_Toc511137248"/>
      <w:bookmarkStart w:id="456" w:name="_Toc511138541"/>
      <w:bookmarkStart w:id="457" w:name="_Toc11656815"/>
      <w:bookmarkStart w:id="458" w:name="_Toc11662650"/>
      <w:bookmarkStart w:id="459" w:name="_Toc50122475"/>
      <w:r w:rsidRPr="002862D9">
        <w:t>3</w:t>
      </w:r>
      <w:r w:rsidR="00372615" w:rsidRPr="00BA46A4">
        <w:t xml:space="preserve">.2 </w:t>
      </w:r>
      <w:r>
        <w:t>Оценка финансовых потребностей для осуществления</w:t>
      </w:r>
      <w:r w:rsidRPr="00BA46A4">
        <w:t xml:space="preserve"> </w:t>
      </w:r>
      <w:r>
        <w:t>строительства</w:t>
      </w:r>
      <w:r w:rsidR="00372615" w:rsidRPr="00BA46A4">
        <w:t>, реконструкци</w:t>
      </w:r>
      <w:r>
        <w:t>и</w:t>
      </w:r>
      <w:r w:rsidR="00372615" w:rsidRPr="00BA46A4">
        <w:t xml:space="preserve"> и техническо</w:t>
      </w:r>
      <w:r>
        <w:t>го</w:t>
      </w:r>
      <w:r w:rsidR="00372615" w:rsidRPr="00BA46A4">
        <w:t xml:space="preserve"> перевоор</w:t>
      </w:r>
      <w:r w:rsidR="00372615" w:rsidRPr="00BA46A4">
        <w:t>у</w:t>
      </w:r>
      <w:r w:rsidR="00372615" w:rsidRPr="00BA46A4">
        <w:t>жени</w:t>
      </w:r>
      <w:r>
        <w:t>я</w:t>
      </w:r>
      <w:r w:rsidR="00372615" w:rsidRPr="00BA46A4">
        <w:t xml:space="preserve"> тепловых сетей и сооружений на них</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511FCB" w:rsidRDefault="00A10386" w:rsidP="002862D9">
      <w:pPr>
        <w:shd w:val="clear" w:color="auto" w:fill="FFFFFF"/>
        <w:autoSpaceDE w:val="0"/>
        <w:autoSpaceDN w:val="0"/>
        <w:adjustRightInd w:val="0"/>
        <w:spacing w:line="360" w:lineRule="auto"/>
        <w:ind w:firstLine="709"/>
        <w:jc w:val="both"/>
      </w:pPr>
      <w:r w:rsidRPr="00BA46A4">
        <w:rPr>
          <w:color w:val="000000"/>
        </w:rPr>
        <w:t>Следует отметить, что в соответствии с ФЗ «О теплоснабжении», схема теплоснабжения является предпроектным документом, на основании которого ос</w:t>
      </w:r>
      <w:r w:rsidRPr="00BA46A4">
        <w:rPr>
          <w:color w:val="000000"/>
        </w:rPr>
        <w:t>у</w:t>
      </w:r>
      <w:r w:rsidRPr="00BA46A4">
        <w:rPr>
          <w:color w:val="000000"/>
        </w:rPr>
        <w:t>ществляется развитие систем теплоснабжения муниципального образования. Стоимость реализации мероприятий по развитию систем теплоснабжения, ук</w:t>
      </w:r>
      <w:r w:rsidRPr="00BA46A4">
        <w:rPr>
          <w:color w:val="000000"/>
        </w:rPr>
        <w:t>а</w:t>
      </w:r>
      <w:r w:rsidRPr="00BA46A4">
        <w:rPr>
          <w:color w:val="000000"/>
        </w:rPr>
        <w:t>занная в схеме, в результате выполнения проектов может быть существенно скорректирована под влиянием различных факторов</w:t>
      </w:r>
      <w:r w:rsidR="0052533D">
        <w:rPr>
          <w:color w:val="000000"/>
        </w:rPr>
        <w:t>.</w:t>
      </w:r>
    </w:p>
    <w:p w:rsidR="00511FCB" w:rsidRDefault="0052533D" w:rsidP="002862D9">
      <w:pPr>
        <w:shd w:val="clear" w:color="auto" w:fill="FFFFFF"/>
        <w:autoSpaceDE w:val="0"/>
        <w:autoSpaceDN w:val="0"/>
        <w:adjustRightInd w:val="0"/>
        <w:spacing w:line="360" w:lineRule="auto"/>
        <w:ind w:firstLine="709"/>
        <w:jc w:val="both"/>
        <w:rPr>
          <w:color w:val="000000"/>
        </w:rPr>
      </w:pPr>
      <w:r>
        <w:t xml:space="preserve">В мероприятия по строительству и реконструкции тепловых сетей и сооружений на них </w:t>
      </w:r>
      <w:r w:rsidR="00511FCB">
        <w:t>п</w:t>
      </w:r>
      <w:r w:rsidR="00BF33D2" w:rsidRPr="00BA46A4">
        <w:rPr>
          <w:color w:val="000000"/>
        </w:rPr>
        <w:t xml:space="preserve">редлагается </w:t>
      </w:r>
      <w:r w:rsidR="00511FCB">
        <w:rPr>
          <w:color w:val="000000"/>
        </w:rPr>
        <w:t>одна</w:t>
      </w:r>
      <w:r w:rsidR="00BF33D2" w:rsidRPr="00BA46A4">
        <w:rPr>
          <w:color w:val="000000"/>
        </w:rPr>
        <w:t xml:space="preserve"> групп</w:t>
      </w:r>
      <w:r w:rsidR="00511FCB">
        <w:rPr>
          <w:color w:val="000000"/>
        </w:rPr>
        <w:t>а</w:t>
      </w:r>
      <w:r w:rsidR="00B10483">
        <w:rPr>
          <w:color w:val="000000"/>
        </w:rPr>
        <w:t xml:space="preserve"> проектов - </w:t>
      </w:r>
      <w:r w:rsidR="00511FCB">
        <w:t>реконструкции и (или) модернизации тепловых сетей, подлежащих замене в связи с исчерпанием эксплуатационного ресурса</w:t>
      </w:r>
      <w:r w:rsidR="00511FCB">
        <w:rPr>
          <w:color w:val="000000"/>
        </w:rPr>
        <w:t>.</w:t>
      </w:r>
    </w:p>
    <w:p w:rsidR="00511FCB" w:rsidRDefault="00511FCB" w:rsidP="002862D9">
      <w:pPr>
        <w:spacing w:line="360" w:lineRule="auto"/>
        <w:ind w:firstLine="709"/>
        <w:jc w:val="both"/>
      </w:pPr>
      <w:r w:rsidRPr="001854A3">
        <w:t>В рамках реализации актуализированной схемы теплоснабжения планируетс</w:t>
      </w:r>
      <w:r w:rsidR="0007697B">
        <w:t xml:space="preserve">я реконструкция тепловых сетей </w:t>
      </w:r>
      <w:r w:rsidRPr="001854A3">
        <w:t xml:space="preserve">с заменой изношенных трубопроводов. Мероприятия по замене участков тепловых сетей представлены в </w:t>
      </w:r>
      <w:r>
        <w:t>том</w:t>
      </w:r>
      <w:r w:rsidR="00A969AA">
        <w:t>е</w:t>
      </w:r>
      <w:r>
        <w:t xml:space="preserve"> 8 Предложения по строительству, реконструкции и (или) модернизации тепловых сетей.</w:t>
      </w:r>
    </w:p>
    <w:p w:rsidR="0023062A" w:rsidRDefault="007E3AA1" w:rsidP="002862D9">
      <w:pPr>
        <w:shd w:val="clear" w:color="auto" w:fill="FFFFFF"/>
        <w:autoSpaceDE w:val="0"/>
        <w:autoSpaceDN w:val="0"/>
        <w:adjustRightInd w:val="0"/>
        <w:spacing w:line="360" w:lineRule="auto"/>
        <w:ind w:firstLine="709"/>
        <w:jc w:val="both"/>
      </w:pPr>
      <w:r w:rsidRPr="00BA46A4">
        <w:t xml:space="preserve">Финансовые потребности в реализацию проектов </w:t>
      </w:r>
      <w:r w:rsidR="0079760F" w:rsidRPr="00BA46A4">
        <w:t>по развитию системы теплоснабжения в части тепловых сетей и теплосетевого хозяйства (с уч</w:t>
      </w:r>
      <w:r w:rsidR="0079760F" w:rsidRPr="00BA46A4">
        <w:t>е</w:t>
      </w:r>
      <w:r w:rsidR="0079760F" w:rsidRPr="00BA46A4">
        <w:t>том НДС</w:t>
      </w:r>
      <w:r w:rsidR="004510EE" w:rsidRPr="00BA46A4">
        <w:t xml:space="preserve"> и без учета НДС </w:t>
      </w:r>
      <w:r w:rsidR="0079760F" w:rsidRPr="00BA46A4">
        <w:t>в ценах соответствующих лет)</w:t>
      </w:r>
      <w:r w:rsidR="00B73826">
        <w:t>,</w:t>
      </w:r>
      <w:r w:rsidR="0079760F" w:rsidRPr="00BA46A4">
        <w:t xml:space="preserve"> </w:t>
      </w:r>
      <w:r w:rsidR="00B73826">
        <w:t xml:space="preserve">предложенные </w:t>
      </w:r>
      <w:r w:rsidR="0079787B">
        <w:t>О</w:t>
      </w:r>
      <w:r w:rsidR="00B73826">
        <w:t xml:space="preserve">АО «Тепловые сети», </w:t>
      </w:r>
      <w:r w:rsidR="00511FCB">
        <w:t xml:space="preserve">представлены в таблице </w:t>
      </w:r>
      <w:r w:rsidR="00B25EE0">
        <w:t>4</w:t>
      </w:r>
      <w:r w:rsidRPr="00BA46A4">
        <w:t>.</w:t>
      </w:r>
    </w:p>
    <w:p w:rsidR="00EA612E" w:rsidRPr="00BA46A4" w:rsidRDefault="00EA612E" w:rsidP="002862D9">
      <w:pPr>
        <w:shd w:val="clear" w:color="auto" w:fill="FFFFFF"/>
        <w:autoSpaceDE w:val="0"/>
        <w:autoSpaceDN w:val="0"/>
        <w:adjustRightInd w:val="0"/>
        <w:spacing w:line="360" w:lineRule="auto"/>
        <w:ind w:firstLine="709"/>
        <w:jc w:val="both"/>
      </w:pPr>
      <w:r>
        <w:t>Суммарные затраты на реализацию предлагаемых мероприятий по развитию систем теплоснабжения в части тепловых сетей на период д</w:t>
      </w:r>
      <w:r w:rsidR="00B73826">
        <w:t>о</w:t>
      </w:r>
      <w:r>
        <w:t xml:space="preserve"> 2035 г. </w:t>
      </w:r>
      <w:r w:rsidR="00B73826">
        <w:t>составляют</w:t>
      </w:r>
      <w:r w:rsidR="00B73826" w:rsidRPr="00EA612E">
        <w:t xml:space="preserve"> </w:t>
      </w:r>
      <w:r w:rsidRPr="00EA612E">
        <w:t>1 067,11</w:t>
      </w:r>
      <w:r w:rsidR="001C0A95">
        <w:t>5 млн</w:t>
      </w:r>
      <w:r w:rsidRPr="00EA612E">
        <w:t>.руб.</w:t>
      </w:r>
      <w:r>
        <w:t xml:space="preserve"> с НДС.</w:t>
      </w:r>
    </w:p>
    <w:p w:rsidR="00961DF5" w:rsidRPr="00BA46A4" w:rsidRDefault="00961DF5" w:rsidP="00961DF5">
      <w:pPr>
        <w:shd w:val="clear" w:color="auto" w:fill="FFFFFF"/>
        <w:autoSpaceDE w:val="0"/>
        <w:autoSpaceDN w:val="0"/>
        <w:adjustRightInd w:val="0"/>
        <w:spacing w:line="360" w:lineRule="auto"/>
        <w:ind w:firstLine="567"/>
        <w:jc w:val="both"/>
        <w:rPr>
          <w:highlight w:val="yellow"/>
        </w:rPr>
      </w:pPr>
    </w:p>
    <w:p w:rsidR="00961DF5" w:rsidRPr="00BA46A4" w:rsidRDefault="00961DF5" w:rsidP="00372615">
      <w:pPr>
        <w:shd w:val="clear" w:color="auto" w:fill="FFFFFF"/>
        <w:autoSpaceDE w:val="0"/>
        <w:autoSpaceDN w:val="0"/>
        <w:adjustRightInd w:val="0"/>
        <w:spacing w:line="360" w:lineRule="auto"/>
        <w:ind w:firstLine="567"/>
        <w:jc w:val="both"/>
        <w:rPr>
          <w:color w:val="000000"/>
          <w:highlight w:val="yellow"/>
        </w:rPr>
      </w:pPr>
    </w:p>
    <w:p w:rsidR="0023062A" w:rsidRPr="00BA46A4" w:rsidRDefault="0023062A" w:rsidP="00372615">
      <w:pPr>
        <w:shd w:val="clear" w:color="auto" w:fill="FFFFFF"/>
        <w:autoSpaceDE w:val="0"/>
        <w:autoSpaceDN w:val="0"/>
        <w:adjustRightInd w:val="0"/>
        <w:spacing w:line="360" w:lineRule="auto"/>
        <w:ind w:firstLine="567"/>
        <w:jc w:val="both"/>
        <w:rPr>
          <w:color w:val="000000"/>
          <w:highlight w:val="yellow"/>
        </w:rPr>
        <w:sectPr w:rsidR="0023062A" w:rsidRPr="00BA46A4" w:rsidSect="002862D9">
          <w:footerReference w:type="default" r:id="rId13"/>
          <w:pgSz w:w="11906" w:h="16838"/>
          <w:pgMar w:top="1134" w:right="566" w:bottom="1134" w:left="1134" w:header="709" w:footer="709" w:gutter="0"/>
          <w:cols w:space="708"/>
          <w:docGrid w:linePitch="360"/>
        </w:sectPr>
      </w:pPr>
    </w:p>
    <w:p w:rsidR="003D6F8D" w:rsidRDefault="00A219B9" w:rsidP="00612C9D">
      <w:pPr>
        <w:shd w:val="clear" w:color="auto" w:fill="FFFFFF"/>
        <w:autoSpaceDE w:val="0"/>
        <w:autoSpaceDN w:val="0"/>
        <w:adjustRightInd w:val="0"/>
        <w:spacing w:line="360" w:lineRule="auto"/>
        <w:jc w:val="both"/>
      </w:pPr>
      <w:bookmarkStart w:id="460" w:name="_Toc373160185"/>
      <w:bookmarkStart w:id="461" w:name="_Toc373160612"/>
      <w:bookmarkStart w:id="462" w:name="_Toc373161808"/>
      <w:bookmarkStart w:id="463" w:name="_Toc373163071"/>
      <w:bookmarkStart w:id="464" w:name="_Toc373163282"/>
      <w:bookmarkStart w:id="465" w:name="_Toc373732918"/>
      <w:bookmarkStart w:id="466" w:name="_Toc373733460"/>
      <w:bookmarkStart w:id="467" w:name="_Toc387233098"/>
      <w:bookmarkStart w:id="468" w:name="_Toc387233679"/>
      <w:bookmarkStart w:id="469" w:name="_Toc387233849"/>
      <w:bookmarkStart w:id="470" w:name="_Toc421781496"/>
      <w:bookmarkStart w:id="471" w:name="_Toc421781860"/>
      <w:bookmarkStart w:id="472" w:name="_Toc422594232"/>
      <w:bookmarkStart w:id="473" w:name="_Toc422842693"/>
      <w:bookmarkStart w:id="474" w:name="_Toc422842760"/>
      <w:bookmarkStart w:id="475" w:name="_Toc485821058"/>
      <w:bookmarkStart w:id="476" w:name="_Toc485821231"/>
      <w:bookmarkStart w:id="477" w:name="_Toc486426070"/>
      <w:bookmarkStart w:id="478" w:name="_Toc486426187"/>
      <w:bookmarkStart w:id="479" w:name="_Toc486871963"/>
      <w:bookmarkStart w:id="480" w:name="_Toc486872064"/>
      <w:bookmarkStart w:id="481" w:name="_Toc487116810"/>
      <w:bookmarkStart w:id="482" w:name="_Toc487116924"/>
      <w:bookmarkStart w:id="483" w:name="_Toc487183619"/>
      <w:bookmarkStart w:id="484" w:name="_Toc511135952"/>
      <w:bookmarkStart w:id="485" w:name="_Toc511137249"/>
      <w:bookmarkStart w:id="486" w:name="_Toc511138542"/>
      <w:r>
        <w:t xml:space="preserve">Таблица </w:t>
      </w:r>
      <w:r w:rsidR="00B25EE0">
        <w:t>4</w:t>
      </w:r>
      <w:r w:rsidR="006E7229" w:rsidRPr="00BA46A4">
        <w:t xml:space="preserve"> –</w:t>
      </w:r>
      <w:r w:rsidR="0023062A" w:rsidRPr="00BA46A4">
        <w:t xml:space="preserve"> Финансовые потребности в реализацию проектов по </w:t>
      </w:r>
      <w:r w:rsidR="00357D30" w:rsidRPr="00BA46A4">
        <w:t>развитию с</w:t>
      </w:r>
      <w:r w:rsidR="00357D30" w:rsidRPr="00BA46A4">
        <w:t>и</w:t>
      </w:r>
      <w:r w:rsidR="00357D30" w:rsidRPr="00BA46A4">
        <w:t>стемы теплоснабжения в части тепловых сете</w:t>
      </w:r>
      <w:r w:rsidR="00B7741E" w:rsidRPr="00BA46A4">
        <w:t xml:space="preserve">й и теплосетевого </w:t>
      </w:r>
      <w:r w:rsidR="001D2481" w:rsidRPr="00BA46A4">
        <w:t>хозяйства (</w:t>
      </w:r>
      <w:r w:rsidR="00357D30" w:rsidRPr="00BA46A4">
        <w:t>в ценах соответствующих лет)</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tbl>
      <w:tblPr>
        <w:tblW w:w="5000" w:type="pct"/>
        <w:tblLayout w:type="fixed"/>
        <w:tblCellMar>
          <w:left w:w="57" w:type="dxa"/>
          <w:right w:w="57" w:type="dxa"/>
        </w:tblCellMar>
        <w:tblLook w:val="0000" w:firstRow="0" w:lastRow="0" w:firstColumn="0" w:lastColumn="0" w:noHBand="0" w:noVBand="0"/>
      </w:tblPr>
      <w:tblGrid>
        <w:gridCol w:w="369"/>
        <w:gridCol w:w="1903"/>
        <w:gridCol w:w="770"/>
        <w:gridCol w:w="770"/>
        <w:gridCol w:w="770"/>
        <w:gridCol w:w="770"/>
        <w:gridCol w:w="770"/>
        <w:gridCol w:w="770"/>
        <w:gridCol w:w="770"/>
        <w:gridCol w:w="770"/>
        <w:gridCol w:w="770"/>
        <w:gridCol w:w="770"/>
        <w:gridCol w:w="770"/>
        <w:gridCol w:w="770"/>
        <w:gridCol w:w="770"/>
        <w:gridCol w:w="770"/>
        <w:gridCol w:w="770"/>
        <w:gridCol w:w="758"/>
      </w:tblGrid>
      <w:tr w:rsidR="00D320F4" w:rsidRPr="00AD4C2F" w:rsidTr="004828ED">
        <w:trPr>
          <w:cantSplit/>
          <w:trHeight w:val="454"/>
          <w:tblHeader/>
        </w:trPr>
        <w:tc>
          <w:tcPr>
            <w:tcW w:w="127" w:type="pct"/>
            <w:vMerge w:val="restart"/>
            <w:tcBorders>
              <w:top w:val="single" w:sz="4" w:space="0" w:color="auto"/>
              <w:left w:val="single" w:sz="4" w:space="0" w:color="auto"/>
              <w:bottom w:val="nil"/>
              <w:right w:val="single" w:sz="4" w:space="0" w:color="auto"/>
            </w:tcBorders>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 п/п</w:t>
            </w:r>
          </w:p>
        </w:tc>
        <w:tc>
          <w:tcPr>
            <w:tcW w:w="653" w:type="pct"/>
            <w:tcBorders>
              <w:top w:val="single" w:sz="4" w:space="0" w:color="auto"/>
              <w:left w:val="nil"/>
              <w:bottom w:val="nil"/>
              <w:right w:val="single" w:sz="4" w:space="0" w:color="auto"/>
            </w:tcBorders>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Группа проектов/период</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2020</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2021</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2022</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2023</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2024</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2025</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2026</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2027</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2028</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2029</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2030</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2031</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2032</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2033</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2034</w:t>
            </w:r>
          </w:p>
        </w:tc>
        <w:tc>
          <w:tcPr>
            <w:tcW w:w="260"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
                <w:bCs/>
                <w:color w:val="000000"/>
                <w:sz w:val="14"/>
                <w:szCs w:val="14"/>
              </w:rPr>
            </w:pPr>
            <w:r w:rsidRPr="00AD4C2F">
              <w:rPr>
                <w:b/>
                <w:bCs/>
                <w:color w:val="000000"/>
                <w:sz w:val="14"/>
                <w:szCs w:val="14"/>
              </w:rPr>
              <w:t>2035</w:t>
            </w:r>
          </w:p>
        </w:tc>
      </w:tr>
      <w:tr w:rsidR="00D320F4" w:rsidRPr="00AD4C2F" w:rsidTr="004828ED">
        <w:trPr>
          <w:trHeight w:val="454"/>
          <w:tblHeader/>
        </w:trPr>
        <w:tc>
          <w:tcPr>
            <w:tcW w:w="127" w:type="pct"/>
            <w:vMerge/>
            <w:tcBorders>
              <w:top w:val="single" w:sz="4" w:space="0" w:color="auto"/>
              <w:left w:val="single" w:sz="4" w:space="0" w:color="auto"/>
              <w:bottom w:val="nil"/>
              <w:right w:val="single" w:sz="4" w:space="0" w:color="auto"/>
            </w:tcBorders>
            <w:tcMar>
              <w:left w:w="0" w:type="dxa"/>
              <w:right w:w="0" w:type="dxa"/>
            </w:tcMar>
            <w:vAlign w:val="center"/>
          </w:tcPr>
          <w:p w:rsidR="00D320F4" w:rsidRPr="00AD4C2F" w:rsidRDefault="00D320F4" w:rsidP="004828ED">
            <w:pPr>
              <w:jc w:val="center"/>
              <w:rPr>
                <w:bCs/>
                <w:color w:val="000000"/>
                <w:sz w:val="14"/>
                <w:szCs w:val="14"/>
              </w:rPr>
            </w:pPr>
          </w:p>
        </w:tc>
        <w:tc>
          <w:tcPr>
            <w:tcW w:w="4873" w:type="pct"/>
            <w:gridSpan w:val="17"/>
            <w:tcBorders>
              <w:top w:val="single" w:sz="4" w:space="0" w:color="auto"/>
              <w:left w:val="nil"/>
              <w:bottom w:val="nil"/>
              <w:right w:val="single" w:sz="4" w:space="0" w:color="auto"/>
            </w:tcBorders>
            <w:tcMar>
              <w:left w:w="0" w:type="dxa"/>
              <w:right w:w="0" w:type="dxa"/>
            </w:tcMar>
            <w:vAlign w:val="center"/>
          </w:tcPr>
          <w:p w:rsidR="00D320F4" w:rsidRPr="00AD4C2F" w:rsidRDefault="00D320F4" w:rsidP="004828ED">
            <w:pPr>
              <w:jc w:val="center"/>
              <w:rPr>
                <w:b/>
                <w:bCs/>
                <w:color w:val="000000"/>
                <w:sz w:val="14"/>
                <w:szCs w:val="14"/>
              </w:rPr>
            </w:pPr>
            <w:r w:rsidRPr="00AD4C2F">
              <w:rPr>
                <w:b/>
                <w:sz w:val="14"/>
                <w:szCs w:val="14"/>
              </w:rPr>
              <w:t>Группа проектов на тепловых сетях и сооружениях на них</w:t>
            </w:r>
          </w:p>
        </w:tc>
      </w:tr>
      <w:tr w:rsidR="00D320F4" w:rsidRPr="00AD4C2F" w:rsidTr="004828ED">
        <w:trPr>
          <w:trHeight w:val="454"/>
        </w:trPr>
        <w:tc>
          <w:tcPr>
            <w:tcW w:w="127" w:type="pc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Cs/>
                <w:color w:val="000000"/>
                <w:sz w:val="14"/>
                <w:szCs w:val="14"/>
              </w:rPr>
            </w:pPr>
            <w:r w:rsidRPr="00AD4C2F">
              <w:rPr>
                <w:bCs/>
                <w:color w:val="000000"/>
                <w:sz w:val="14"/>
                <w:szCs w:val="14"/>
              </w:rPr>
              <w:t>1</w:t>
            </w:r>
          </w:p>
        </w:tc>
        <w:tc>
          <w:tcPr>
            <w:tcW w:w="653" w:type="pct"/>
            <w:tcBorders>
              <w:top w:val="single" w:sz="4" w:space="0" w:color="auto"/>
              <w:left w:val="nil"/>
              <w:bottom w:val="single" w:sz="4" w:space="0" w:color="auto"/>
              <w:right w:val="nil"/>
            </w:tcBorders>
            <w:noWrap/>
            <w:tcMar>
              <w:left w:w="0" w:type="dxa"/>
              <w:right w:w="0" w:type="dxa"/>
            </w:tcMar>
            <w:vAlign w:val="center"/>
          </w:tcPr>
          <w:p w:rsidR="00D320F4" w:rsidRPr="00AD4C2F" w:rsidRDefault="00D320F4" w:rsidP="004828ED">
            <w:pPr>
              <w:jc w:val="center"/>
              <w:rPr>
                <w:bCs/>
                <w:color w:val="000000"/>
                <w:sz w:val="14"/>
                <w:szCs w:val="14"/>
              </w:rPr>
            </w:pPr>
            <w:r w:rsidRPr="00AD4C2F">
              <w:rPr>
                <w:bCs/>
                <w:color w:val="000000"/>
                <w:sz w:val="14"/>
                <w:szCs w:val="14"/>
              </w:rPr>
              <w:t>Всего капитальные затраты без НДС</w:t>
            </w:r>
          </w:p>
        </w:tc>
        <w:tc>
          <w:tcPr>
            <w:tcW w:w="264" w:type="pc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42 068,34</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43 582,80</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45 151,78</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46 777,24</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48 461,22</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50 205,83</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52 013,24</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53 885,71</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55 825,60</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57 835,32</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59 917,39</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62 074,42</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64 309,10</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66 624,22</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69 022,69</w:t>
            </w:r>
          </w:p>
        </w:tc>
        <w:tc>
          <w:tcPr>
            <w:tcW w:w="264" w:type="pct"/>
            <w:tcBorders>
              <w:top w:val="single" w:sz="4" w:space="0" w:color="auto"/>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71 507,51</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Cs/>
                <w:color w:val="000000"/>
                <w:sz w:val="14"/>
                <w:szCs w:val="14"/>
              </w:rPr>
            </w:pPr>
            <w:r w:rsidRPr="00AD4C2F">
              <w:rPr>
                <w:bCs/>
                <w:color w:val="000000"/>
                <w:sz w:val="14"/>
                <w:szCs w:val="14"/>
              </w:rPr>
              <w:t>2</w:t>
            </w:r>
          </w:p>
        </w:tc>
        <w:tc>
          <w:tcPr>
            <w:tcW w:w="653" w:type="pct"/>
            <w:tcBorders>
              <w:top w:val="nil"/>
              <w:left w:val="nil"/>
              <w:bottom w:val="single" w:sz="4" w:space="0" w:color="auto"/>
              <w:right w:val="nil"/>
            </w:tcBorders>
            <w:noWrap/>
            <w:tcMar>
              <w:left w:w="0" w:type="dxa"/>
              <w:right w:w="0" w:type="dxa"/>
            </w:tcMar>
            <w:vAlign w:val="center"/>
          </w:tcPr>
          <w:p w:rsidR="00D320F4" w:rsidRPr="00AD4C2F" w:rsidRDefault="00D320F4" w:rsidP="004828ED">
            <w:pPr>
              <w:jc w:val="center"/>
              <w:rPr>
                <w:bCs/>
                <w:color w:val="000000"/>
                <w:sz w:val="14"/>
                <w:szCs w:val="14"/>
              </w:rPr>
            </w:pPr>
            <w:r w:rsidRPr="00AD4C2F">
              <w:rPr>
                <w:bCs/>
                <w:color w:val="000000"/>
                <w:sz w:val="14"/>
                <w:szCs w:val="14"/>
              </w:rPr>
              <w:t>НДС</w:t>
            </w:r>
          </w:p>
        </w:tc>
        <w:tc>
          <w:tcPr>
            <w:tcW w:w="264" w:type="pct"/>
            <w:tcBorders>
              <w:top w:val="nil"/>
              <w:left w:val="single" w:sz="4" w:space="0" w:color="auto"/>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8 413,67</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8 716,56</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9 030,36</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9 355,45</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9 692,24</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10 041,17</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10 402,65</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10 777,14</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11 165,12</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11 567,06</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11 983,48</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12 414,88</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12 861,82</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13 324,84</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13 804,54</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14 301,50</w:t>
            </w:r>
          </w:p>
        </w:tc>
      </w:tr>
      <w:tr w:rsidR="00D320F4" w:rsidRPr="00AD4C2F" w:rsidTr="004828ED">
        <w:trPr>
          <w:cantSplit/>
          <w:trHeight w:val="454"/>
        </w:trPr>
        <w:tc>
          <w:tcPr>
            <w:tcW w:w="127" w:type="pct"/>
            <w:tcBorders>
              <w:top w:val="nil"/>
              <w:left w:val="single" w:sz="4" w:space="0" w:color="auto"/>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Cs/>
                <w:color w:val="000000"/>
                <w:sz w:val="14"/>
                <w:szCs w:val="14"/>
              </w:rPr>
            </w:pPr>
            <w:r w:rsidRPr="00AD4C2F">
              <w:rPr>
                <w:bCs/>
                <w:color w:val="000000"/>
                <w:sz w:val="14"/>
                <w:szCs w:val="14"/>
              </w:rPr>
              <w:t>3</w:t>
            </w:r>
          </w:p>
        </w:tc>
        <w:tc>
          <w:tcPr>
            <w:tcW w:w="653" w:type="pct"/>
            <w:tcBorders>
              <w:top w:val="nil"/>
              <w:left w:val="nil"/>
              <w:bottom w:val="single" w:sz="4" w:space="0" w:color="auto"/>
              <w:right w:val="nil"/>
            </w:tcBorders>
            <w:tcMar>
              <w:left w:w="0" w:type="dxa"/>
              <w:right w:w="0" w:type="dxa"/>
            </w:tcMar>
            <w:vAlign w:val="center"/>
          </w:tcPr>
          <w:p w:rsidR="00D320F4" w:rsidRPr="00AD4C2F" w:rsidRDefault="00D320F4" w:rsidP="004828ED">
            <w:pPr>
              <w:jc w:val="center"/>
              <w:rPr>
                <w:bCs/>
                <w:color w:val="000000"/>
                <w:sz w:val="14"/>
                <w:szCs w:val="14"/>
              </w:rPr>
            </w:pPr>
            <w:r w:rsidRPr="00AD4C2F">
              <w:rPr>
                <w:bCs/>
                <w:color w:val="000000"/>
                <w:sz w:val="14"/>
                <w:szCs w:val="14"/>
              </w:rPr>
              <w:t>Всего стоимость проектов по тепловым сетям и сооружениям на них</w:t>
            </w:r>
          </w:p>
        </w:tc>
        <w:tc>
          <w:tcPr>
            <w:tcW w:w="264" w:type="pct"/>
            <w:tcBorders>
              <w:top w:val="nil"/>
              <w:left w:val="single" w:sz="4" w:space="0" w:color="auto"/>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50 482,00</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52 299,36</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54 182,13</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56 132,69</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58 153,47</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60 246,99</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62 415,88</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64 662,85</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66 990,72</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69 402,38</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71 900,87</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74 489,30</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77 170,91</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79 949,07</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82 827,23</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85 809,01</w:t>
            </w:r>
          </w:p>
        </w:tc>
      </w:tr>
      <w:tr w:rsidR="00D320F4" w:rsidRPr="00AD4C2F" w:rsidTr="004828ED">
        <w:trPr>
          <w:cantSplit/>
          <w:trHeight w:val="454"/>
        </w:trPr>
        <w:tc>
          <w:tcPr>
            <w:tcW w:w="127" w:type="pct"/>
            <w:tcBorders>
              <w:top w:val="nil"/>
              <w:left w:val="single" w:sz="4" w:space="0" w:color="auto"/>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bCs/>
                <w:color w:val="000000"/>
                <w:sz w:val="14"/>
                <w:szCs w:val="14"/>
              </w:rPr>
            </w:pPr>
            <w:r w:rsidRPr="00AD4C2F">
              <w:rPr>
                <w:bCs/>
                <w:color w:val="000000"/>
                <w:sz w:val="14"/>
                <w:szCs w:val="14"/>
              </w:rPr>
              <w:t>4</w:t>
            </w:r>
          </w:p>
        </w:tc>
        <w:tc>
          <w:tcPr>
            <w:tcW w:w="653" w:type="pct"/>
            <w:tcBorders>
              <w:top w:val="nil"/>
              <w:left w:val="nil"/>
              <w:bottom w:val="single" w:sz="4" w:space="0" w:color="auto"/>
              <w:right w:val="nil"/>
            </w:tcBorders>
            <w:tcMar>
              <w:left w:w="0" w:type="dxa"/>
              <w:right w:w="0" w:type="dxa"/>
            </w:tcMar>
            <w:vAlign w:val="center"/>
          </w:tcPr>
          <w:p w:rsidR="00D320F4" w:rsidRPr="00AD4C2F" w:rsidRDefault="00D320F4" w:rsidP="004828ED">
            <w:pPr>
              <w:jc w:val="center"/>
              <w:rPr>
                <w:bCs/>
                <w:color w:val="000000"/>
                <w:sz w:val="14"/>
                <w:szCs w:val="14"/>
              </w:rPr>
            </w:pPr>
            <w:r w:rsidRPr="00AD4C2F">
              <w:rPr>
                <w:bCs/>
                <w:color w:val="000000"/>
                <w:sz w:val="14"/>
                <w:szCs w:val="14"/>
              </w:rPr>
              <w:t>Всего стоимость проектов по  тепловым сетям и сооружениям на них накопленным итогом</w:t>
            </w:r>
          </w:p>
        </w:tc>
        <w:tc>
          <w:tcPr>
            <w:tcW w:w="264" w:type="pct"/>
            <w:tcBorders>
              <w:top w:val="nil"/>
              <w:left w:val="single" w:sz="4" w:space="0" w:color="auto"/>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50 482,00</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102 781,36</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156 963,49</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213 096,18</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271 249,65</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331 496,64</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393 912,52</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458 575,37</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525 566,09</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594 968,47</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666 869,34</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741 358,64</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818 529,55</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898 478,62</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981 305,85</w:t>
            </w:r>
          </w:p>
        </w:tc>
        <w:tc>
          <w:tcPr>
            <w:tcW w:w="264" w:type="pct"/>
            <w:tcBorders>
              <w:top w:val="nil"/>
              <w:left w:val="nil"/>
              <w:bottom w:val="single" w:sz="4" w:space="0" w:color="auto"/>
              <w:right w:val="single" w:sz="4" w:space="0" w:color="auto"/>
            </w:tcBorders>
            <w:noWrap/>
            <w:tcMar>
              <w:left w:w="0" w:type="dxa"/>
              <w:right w:w="0" w:type="dxa"/>
            </w:tcMar>
            <w:vAlign w:val="center"/>
          </w:tcPr>
          <w:p w:rsidR="00D320F4" w:rsidRPr="00AD4C2F" w:rsidRDefault="00D320F4" w:rsidP="004828ED">
            <w:pPr>
              <w:jc w:val="center"/>
              <w:rPr>
                <w:color w:val="000000"/>
                <w:sz w:val="14"/>
                <w:szCs w:val="14"/>
              </w:rPr>
            </w:pPr>
            <w:r w:rsidRPr="00AD4C2F">
              <w:rPr>
                <w:color w:val="000000"/>
                <w:sz w:val="14"/>
                <w:szCs w:val="14"/>
              </w:rPr>
              <w:t>1 067 114,87</w:t>
            </w:r>
          </w:p>
        </w:tc>
      </w:tr>
    </w:tbl>
    <w:p w:rsidR="005B5EDC" w:rsidRDefault="005B5EDC" w:rsidP="00AD6905">
      <w:pPr>
        <w:tabs>
          <w:tab w:val="left" w:pos="1624"/>
        </w:tabs>
        <w:rPr>
          <w:sz w:val="16"/>
          <w:szCs w:val="16"/>
          <w:highlight w:val="yellow"/>
        </w:rPr>
      </w:pPr>
    </w:p>
    <w:p w:rsidR="00056263" w:rsidRPr="005306E9" w:rsidRDefault="00056263" w:rsidP="00056263">
      <w:pPr>
        <w:shd w:val="clear" w:color="auto" w:fill="FFFFFF"/>
        <w:autoSpaceDE w:val="0"/>
        <w:autoSpaceDN w:val="0"/>
        <w:adjustRightInd w:val="0"/>
        <w:spacing w:line="360" w:lineRule="auto"/>
        <w:ind w:firstLine="709"/>
        <w:jc w:val="both"/>
      </w:pPr>
      <w:r w:rsidRPr="005306E9">
        <w:t xml:space="preserve">Капитальные затраты на модернизацию тепловых сетей </w:t>
      </w:r>
      <w:r>
        <w:t>внегородских территорий ЗАТО Северск</w:t>
      </w:r>
      <w:r w:rsidRPr="005306E9">
        <w:t xml:space="preserve"> были определены на основании Приказа Минстроя России № 150/пр от 17.03.2021 «Об утверждении укрупненных нормативов цены строительства»; индексы роста цен приняты на основании «Прогноза социально-экономического развития Российской Федерации на 2021 год и на плановый период 2022 и 2023 годов».</w:t>
      </w:r>
    </w:p>
    <w:p w:rsidR="00056263" w:rsidRDefault="00056263" w:rsidP="00D320F4">
      <w:pPr>
        <w:shd w:val="clear" w:color="auto" w:fill="FFFFFF"/>
        <w:autoSpaceDE w:val="0"/>
        <w:autoSpaceDN w:val="0"/>
        <w:adjustRightInd w:val="0"/>
        <w:spacing w:line="360" w:lineRule="auto"/>
        <w:ind w:firstLine="709"/>
        <w:jc w:val="both"/>
      </w:pPr>
      <w:r>
        <w:t>В Таблицах 5-7</w:t>
      </w:r>
      <w:r w:rsidRPr="005306E9">
        <w:t xml:space="preserve"> представлены капитальные затраты на реконструкцию тепловых сетей </w:t>
      </w:r>
      <w:r>
        <w:t>внегородских территорий ЗАТО Северск</w:t>
      </w:r>
      <w:r w:rsidRPr="005306E9">
        <w:t>.</w:t>
      </w:r>
    </w:p>
    <w:p w:rsidR="00056263" w:rsidRDefault="00056263" w:rsidP="00056263">
      <w:pPr>
        <w:shd w:val="clear" w:color="auto" w:fill="FFFFFF"/>
        <w:autoSpaceDE w:val="0"/>
        <w:autoSpaceDN w:val="0"/>
        <w:adjustRightInd w:val="0"/>
        <w:spacing w:before="240" w:line="360" w:lineRule="auto"/>
        <w:jc w:val="both"/>
      </w:pPr>
      <w:r>
        <w:t>Таблица 5 - К</w:t>
      </w:r>
      <w:r w:rsidRPr="005306E9">
        <w:t>апитальные затраты на реконструкцию тепловых сетей</w:t>
      </w:r>
      <w:r>
        <w:t xml:space="preserve"> котельной «ЦОК» п. Самусь</w:t>
      </w:r>
    </w:p>
    <w:tbl>
      <w:tblPr>
        <w:tblW w:w="5000" w:type="pct"/>
        <w:tblLayout w:type="fixed"/>
        <w:tblCellMar>
          <w:left w:w="0" w:type="dxa"/>
          <w:right w:w="0" w:type="dxa"/>
        </w:tblCellMar>
        <w:tblLook w:val="04A0" w:firstRow="1" w:lastRow="0" w:firstColumn="1" w:lastColumn="0" w:noHBand="0" w:noVBand="1"/>
      </w:tblPr>
      <w:tblGrid>
        <w:gridCol w:w="1266"/>
        <w:gridCol w:w="2710"/>
        <w:gridCol w:w="1948"/>
        <w:gridCol w:w="1606"/>
        <w:gridCol w:w="1989"/>
        <w:gridCol w:w="1989"/>
        <w:gridCol w:w="1285"/>
        <w:gridCol w:w="1807"/>
      </w:tblGrid>
      <w:tr w:rsidR="00056263" w:rsidRPr="009B54B1" w:rsidTr="00304913">
        <w:trPr>
          <w:trHeight w:val="20"/>
          <w:tblHeader/>
        </w:trPr>
        <w:tc>
          <w:tcPr>
            <w:tcW w:w="43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b/>
                <w:color w:val="000000"/>
                <w:sz w:val="16"/>
              </w:rPr>
            </w:pPr>
            <w:r w:rsidRPr="009B54B1">
              <w:rPr>
                <w:b/>
                <w:color w:val="000000"/>
                <w:sz w:val="16"/>
              </w:rPr>
              <w:t>Котельная</w:t>
            </w:r>
          </w:p>
        </w:tc>
        <w:tc>
          <w:tcPr>
            <w:tcW w:w="92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b/>
                <w:color w:val="000000"/>
                <w:sz w:val="16"/>
              </w:rPr>
            </w:pPr>
            <w:r w:rsidRPr="009B54B1">
              <w:rPr>
                <w:b/>
                <w:color w:val="000000"/>
                <w:sz w:val="16"/>
              </w:rPr>
              <w:t>Мероприятие</w:t>
            </w:r>
          </w:p>
        </w:tc>
        <w:tc>
          <w:tcPr>
            <w:tcW w:w="6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b/>
                <w:color w:val="000000"/>
                <w:sz w:val="16"/>
              </w:rPr>
            </w:pPr>
            <w:r w:rsidRPr="009B54B1">
              <w:rPr>
                <w:b/>
                <w:color w:val="000000"/>
                <w:sz w:val="16"/>
              </w:rPr>
              <w:t>Протяженность участка в 2-трубном исчислении, м</w:t>
            </w:r>
          </w:p>
        </w:tc>
        <w:tc>
          <w:tcPr>
            <w:tcW w:w="550"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b/>
                <w:color w:val="000000"/>
                <w:sz w:val="16"/>
              </w:rPr>
            </w:pPr>
            <w:r w:rsidRPr="009B54B1">
              <w:rPr>
                <w:b/>
                <w:color w:val="000000"/>
                <w:sz w:val="16"/>
              </w:rPr>
              <w:t>Условный диаметр, мм</w:t>
            </w:r>
          </w:p>
        </w:tc>
        <w:tc>
          <w:tcPr>
            <w:tcW w:w="68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b/>
                <w:color w:val="000000"/>
                <w:sz w:val="16"/>
              </w:rPr>
            </w:pPr>
            <w:r w:rsidRPr="009B54B1">
              <w:rPr>
                <w:b/>
                <w:color w:val="000000"/>
                <w:sz w:val="16"/>
              </w:rPr>
              <w:t>Тип прокладки</w:t>
            </w:r>
          </w:p>
        </w:tc>
        <w:tc>
          <w:tcPr>
            <w:tcW w:w="68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b/>
                <w:color w:val="000000"/>
                <w:sz w:val="16"/>
              </w:rPr>
            </w:pPr>
            <w:r w:rsidRPr="009B54B1">
              <w:rPr>
                <w:b/>
                <w:color w:val="000000"/>
                <w:sz w:val="16"/>
              </w:rPr>
              <w:t>Год проведения</w:t>
            </w:r>
          </w:p>
        </w:tc>
        <w:tc>
          <w:tcPr>
            <w:tcW w:w="440"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b/>
                <w:color w:val="000000"/>
                <w:sz w:val="16"/>
              </w:rPr>
            </w:pPr>
            <w:r w:rsidRPr="009B54B1">
              <w:rPr>
                <w:b/>
                <w:color w:val="000000"/>
                <w:sz w:val="16"/>
              </w:rPr>
              <w:t>Изоляция</w:t>
            </w:r>
          </w:p>
        </w:tc>
        <w:tc>
          <w:tcPr>
            <w:tcW w:w="619"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b/>
                <w:color w:val="000000"/>
                <w:sz w:val="16"/>
              </w:rPr>
            </w:pPr>
            <w:r w:rsidRPr="009B54B1">
              <w:rPr>
                <w:b/>
                <w:color w:val="000000"/>
                <w:sz w:val="16"/>
              </w:rPr>
              <w:t>Стоимость с учетом индекса-дефлятора, тыс. руб., с НДС</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Реконструкция по гидравлике участков тепловой сети после ЦТП</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32,50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694,62</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Реконструкция по гидравлике участков тепловой сети после ЦТП</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61,70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2 276,92</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Реконструкция по гидравлике участков тепловой сети после ЦТП</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20,00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427,46</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Реконструкция по гидравлике участков тепловой сети после ЦТП</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34,50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125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684,49</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Реконструкция по гидравлике участков тепловой сети после ЦТП</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25,50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125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505,93</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Реконструкция по гидравлике участков тепловой сети после ЦТП</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125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49,60</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до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17,90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300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648,93</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до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606,30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300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30 053,78</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до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302,00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9 559,74</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до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638,90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30 977,79</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до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428,80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11 271,74</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до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1 348,40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58 654,58</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до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166,30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3 554,31</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до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254,60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9 395,51</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до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102,00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125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3 350,11</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601,70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125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2040</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27 287,93</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75,80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125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2040</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5 690,73</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476,00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100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2035</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15 455,13</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739,50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100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2035</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41 024,24</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74,90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100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2029</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3 154,31</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601,40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80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2037</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21 255,07</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373,10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80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2037</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18 956,87</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986,60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14 225,36</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771,00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15 981,55</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732,60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8 125,42</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778,20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12 408,30</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564,70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5 010,56</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634,90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8 098,72</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174,30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966,60</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909,40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7 250,14</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248,60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1 102,91</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Отопление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512,90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3 271,25</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134,00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80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3 418,58</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24,30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350,37</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187,20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3 880,35</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611,20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6 778,95</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172,80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2 755,27</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Pr>
                <w:color w:val="000000"/>
                <w:sz w:val="16"/>
              </w:rPr>
              <w:t>32,50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50</w:t>
            </w:r>
            <w:r>
              <w:rPr>
                <w:color w:val="000000"/>
                <w:sz w:val="16"/>
              </w:rPr>
              <w:t>/20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Pr>
                <w:color w:val="000000"/>
                <w:sz w:val="16"/>
              </w:rPr>
              <w:t>252,32</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Pr>
                <w:color w:val="000000"/>
                <w:sz w:val="16"/>
              </w:rPr>
              <w:t>7,80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50</w:t>
            </w:r>
            <w:r>
              <w:rPr>
                <w:color w:val="000000"/>
                <w:sz w:val="16"/>
              </w:rPr>
              <w:t>/20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Pr>
                <w:color w:val="000000"/>
                <w:sz w:val="16"/>
              </w:rPr>
              <w:t>87,06</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248,00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2 200,50</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301,00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3 839,53</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Pr>
                <w:color w:val="000000"/>
                <w:sz w:val="16"/>
              </w:rPr>
              <w:t>53,50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40</w:t>
            </w:r>
            <w:r>
              <w:rPr>
                <w:color w:val="000000"/>
                <w:sz w:val="16"/>
              </w:rPr>
              <w:t>/20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Pr>
                <w:color w:val="000000"/>
                <w:sz w:val="16"/>
              </w:rPr>
              <w:t>356,03</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Pr>
                <w:color w:val="000000"/>
                <w:sz w:val="16"/>
              </w:rPr>
              <w:t>28,50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40</w:t>
            </w:r>
            <w:r>
              <w:rPr>
                <w:color w:val="000000"/>
                <w:sz w:val="16"/>
              </w:rPr>
              <w:t>/20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Pr>
                <w:color w:val="000000"/>
                <w:sz w:val="16"/>
              </w:rPr>
              <w:t>272,66</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127,50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707,06</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58,70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467,98</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157,40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698,30</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277,60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1 770,52</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Pr>
                <w:color w:val="000000"/>
                <w:sz w:val="16"/>
              </w:rPr>
              <w:t>84,20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w:t>
            </w:r>
            <w:r>
              <w:rPr>
                <w:color w:val="000000"/>
                <w:sz w:val="16"/>
              </w:rPr>
              <w:t>/15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Pr>
                <w:color w:val="000000"/>
                <w:sz w:val="16"/>
              </w:rPr>
              <w:t>326,86</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36,30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надземная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120,78</w:t>
            </w:r>
          </w:p>
        </w:tc>
      </w:tr>
      <w:tr w:rsidR="00056263" w:rsidRPr="009B54B1" w:rsidTr="00304913">
        <w:trPr>
          <w:trHeight w:val="20"/>
        </w:trPr>
        <w:tc>
          <w:tcPr>
            <w:tcW w:w="434"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ЦОК</w:t>
            </w:r>
          </w:p>
        </w:tc>
        <w:tc>
          <w:tcPr>
            <w:tcW w:w="92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ГВС (после ЦТП) (надежность)</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40,50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15</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подземная канальная</w:t>
            </w: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2022</w:t>
            </w: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ППУ</w:t>
            </w: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color w:val="000000"/>
                <w:sz w:val="16"/>
              </w:rPr>
            </w:pPr>
            <w:r w:rsidRPr="009B54B1">
              <w:rPr>
                <w:color w:val="000000"/>
                <w:sz w:val="16"/>
              </w:rPr>
              <w:t>193,73</w:t>
            </w:r>
          </w:p>
        </w:tc>
      </w:tr>
      <w:tr w:rsidR="00056263" w:rsidRPr="009B54B1" w:rsidTr="00304913">
        <w:trPr>
          <w:trHeight w:val="20"/>
        </w:trPr>
        <w:tc>
          <w:tcPr>
            <w:tcW w:w="1362" w:type="pct"/>
            <w:gridSpan w:val="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b/>
                <w:bCs/>
                <w:color w:val="000000"/>
                <w:sz w:val="16"/>
              </w:rPr>
            </w:pPr>
            <w:r w:rsidRPr="009B54B1">
              <w:rPr>
                <w:b/>
                <w:bCs/>
                <w:color w:val="000000"/>
                <w:sz w:val="16"/>
              </w:rPr>
              <w:t>Итого:</w:t>
            </w:r>
          </w:p>
        </w:tc>
        <w:tc>
          <w:tcPr>
            <w:tcW w:w="66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b/>
                <w:bCs/>
                <w:color w:val="000000"/>
                <w:sz w:val="16"/>
              </w:rPr>
            </w:pPr>
            <w:r w:rsidRPr="009B54B1">
              <w:rPr>
                <w:b/>
                <w:bCs/>
                <w:color w:val="000000"/>
                <w:sz w:val="16"/>
              </w:rPr>
              <w:t>15 880,50</w:t>
            </w:r>
          </w:p>
        </w:tc>
        <w:tc>
          <w:tcPr>
            <w:tcW w:w="55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b/>
                <w:bCs/>
                <w:color w:val="000000"/>
                <w:sz w:val="16"/>
              </w:rPr>
            </w:pP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b/>
                <w:bCs/>
                <w:color w:val="000000"/>
                <w:sz w:val="16"/>
              </w:rPr>
            </w:pPr>
          </w:p>
        </w:tc>
        <w:tc>
          <w:tcPr>
            <w:tcW w:w="68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b/>
                <w:bCs/>
                <w:color w:val="000000"/>
                <w:sz w:val="16"/>
              </w:rPr>
            </w:pPr>
          </w:p>
        </w:tc>
        <w:tc>
          <w:tcPr>
            <w:tcW w:w="44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b/>
                <w:bCs/>
                <w:color w:val="000000"/>
                <w:sz w:val="16"/>
              </w:rPr>
            </w:pPr>
          </w:p>
        </w:tc>
        <w:tc>
          <w:tcPr>
            <w:tcW w:w="61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6263" w:rsidRPr="009B54B1" w:rsidRDefault="00056263" w:rsidP="00304913">
            <w:pPr>
              <w:jc w:val="center"/>
              <w:rPr>
                <w:b/>
                <w:bCs/>
                <w:color w:val="000000"/>
                <w:sz w:val="16"/>
              </w:rPr>
            </w:pPr>
            <w:r w:rsidRPr="009B54B1">
              <w:rPr>
                <w:b/>
                <w:bCs/>
                <w:color w:val="000000"/>
                <w:sz w:val="16"/>
              </w:rPr>
              <w:t>399 847,44</w:t>
            </w:r>
          </w:p>
        </w:tc>
      </w:tr>
    </w:tbl>
    <w:p w:rsidR="00056263" w:rsidRDefault="00056263" w:rsidP="00056263">
      <w:pPr>
        <w:shd w:val="clear" w:color="auto" w:fill="FFFFFF"/>
        <w:autoSpaceDE w:val="0"/>
        <w:autoSpaceDN w:val="0"/>
        <w:adjustRightInd w:val="0"/>
        <w:spacing w:before="240" w:line="360" w:lineRule="auto"/>
        <w:jc w:val="both"/>
      </w:pPr>
      <w:r>
        <w:t>Таблица 6 - К</w:t>
      </w:r>
      <w:r w:rsidRPr="005306E9">
        <w:t>апитальные затраты на реконструкцию тепловых сетей</w:t>
      </w:r>
      <w:r>
        <w:t xml:space="preserve"> котельной «Камышка» п. Самусь</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96"/>
        <w:gridCol w:w="1822"/>
        <w:gridCol w:w="1722"/>
        <w:gridCol w:w="1983"/>
        <w:gridCol w:w="1983"/>
        <w:gridCol w:w="1277"/>
        <w:gridCol w:w="1842"/>
      </w:tblGrid>
      <w:tr w:rsidR="00D320F4" w:rsidRPr="00AD4C2F" w:rsidTr="004828ED">
        <w:trPr>
          <w:trHeight w:val="227"/>
          <w:tblHeader/>
        </w:trPr>
        <w:tc>
          <w:tcPr>
            <w:tcW w:w="470"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Котельная</w:t>
            </w:r>
          </w:p>
        </w:tc>
        <w:tc>
          <w:tcPr>
            <w:tcW w:w="916"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Мероприятие</w:t>
            </w:r>
          </w:p>
        </w:tc>
        <w:tc>
          <w:tcPr>
            <w:tcW w:w="619"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Протяженность участка в 2-трубном исчислении, м</w:t>
            </w:r>
          </w:p>
        </w:tc>
        <w:tc>
          <w:tcPr>
            <w:tcW w:w="585"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Условный диаметр, мм</w:t>
            </w:r>
          </w:p>
        </w:tc>
        <w:tc>
          <w:tcPr>
            <w:tcW w:w="674"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Тип прокладки</w:t>
            </w:r>
          </w:p>
        </w:tc>
        <w:tc>
          <w:tcPr>
            <w:tcW w:w="674"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Год проведения</w:t>
            </w:r>
          </w:p>
        </w:tc>
        <w:tc>
          <w:tcPr>
            <w:tcW w:w="434"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Изоляция</w:t>
            </w:r>
          </w:p>
        </w:tc>
        <w:tc>
          <w:tcPr>
            <w:tcW w:w="626"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Стоимость с учетом индекса-дефлятора, тыс. руб., с НДС</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44,80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150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2023</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1 730,96</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151,79</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100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2023</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4 852,62</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169,01</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100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2024</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5 657,23</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109,80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100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2025</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3 848,13</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57,00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80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надземная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2025</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1 160,95</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167,20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80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2026</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5 125,83</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7,00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65</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надземная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2025</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115,84</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118,40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65</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2025</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2 816,80</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47,40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50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2023</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791,31</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8,00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50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надземная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2027</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111,64</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125,00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50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2027</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2 507,64</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201,40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50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2027</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4 040,30</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181,50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40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надземная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2024</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1 765,38</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205,20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40</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2026</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3 145,40</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24,80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32</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надземная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2027</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221,48</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129,30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32</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2027</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1 660,10</w:t>
            </w:r>
          </w:p>
        </w:tc>
      </w:tr>
      <w:tr w:rsidR="00D320F4" w:rsidRPr="00AD4C2F" w:rsidTr="004828ED">
        <w:trPr>
          <w:trHeight w:val="227"/>
        </w:trPr>
        <w:tc>
          <w:tcPr>
            <w:tcW w:w="470"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Камышка</w:t>
            </w:r>
          </w:p>
        </w:tc>
        <w:tc>
          <w:tcPr>
            <w:tcW w:w="916" w:type="pct"/>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19"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23,60</w:t>
            </w:r>
          </w:p>
        </w:tc>
        <w:tc>
          <w:tcPr>
            <w:tcW w:w="585"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25</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подземная канальная</w:t>
            </w:r>
          </w:p>
        </w:tc>
        <w:tc>
          <w:tcPr>
            <w:tcW w:w="674"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2024</w:t>
            </w:r>
          </w:p>
        </w:tc>
        <w:tc>
          <w:tcPr>
            <w:tcW w:w="434" w:type="pct"/>
            <w:shd w:val="clear" w:color="auto" w:fill="auto"/>
            <w:noWrap/>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shd w:val="clear" w:color="auto" w:fill="auto"/>
            <w:noWrap/>
            <w:vAlign w:val="center"/>
            <w:hideMark/>
          </w:tcPr>
          <w:p w:rsidR="00D320F4" w:rsidRPr="00AD4C2F" w:rsidRDefault="00D320F4" w:rsidP="004828ED">
            <w:pPr>
              <w:jc w:val="center"/>
              <w:rPr>
                <w:color w:val="000000"/>
                <w:sz w:val="14"/>
                <w:szCs w:val="14"/>
              </w:rPr>
            </w:pPr>
            <w:r w:rsidRPr="00AD4C2F">
              <w:rPr>
                <w:color w:val="000000"/>
                <w:sz w:val="14"/>
                <w:szCs w:val="14"/>
              </w:rPr>
              <w:t>206,25</w:t>
            </w:r>
          </w:p>
        </w:tc>
      </w:tr>
      <w:tr w:rsidR="00D320F4" w:rsidRPr="00AD4C2F" w:rsidTr="004828ED">
        <w:trPr>
          <w:trHeight w:val="227"/>
        </w:trPr>
        <w:tc>
          <w:tcPr>
            <w:tcW w:w="1386" w:type="pct"/>
            <w:gridSpan w:val="2"/>
            <w:shd w:val="clear" w:color="auto" w:fill="auto"/>
            <w:noWrap/>
            <w:vAlign w:val="center"/>
            <w:hideMark/>
          </w:tcPr>
          <w:p w:rsidR="00D320F4" w:rsidRPr="00AD4C2F" w:rsidRDefault="00D320F4" w:rsidP="004828ED">
            <w:pPr>
              <w:jc w:val="center"/>
              <w:rPr>
                <w:b/>
                <w:bCs/>
                <w:color w:val="000000"/>
                <w:sz w:val="14"/>
                <w:szCs w:val="14"/>
              </w:rPr>
            </w:pPr>
            <w:r w:rsidRPr="00AD4C2F">
              <w:rPr>
                <w:b/>
                <w:bCs/>
                <w:color w:val="000000"/>
                <w:sz w:val="14"/>
                <w:szCs w:val="14"/>
              </w:rPr>
              <w:t>Итого:</w:t>
            </w:r>
          </w:p>
        </w:tc>
        <w:tc>
          <w:tcPr>
            <w:tcW w:w="619" w:type="pct"/>
            <w:shd w:val="clear" w:color="auto" w:fill="auto"/>
            <w:noWrap/>
            <w:vAlign w:val="center"/>
            <w:hideMark/>
          </w:tcPr>
          <w:p w:rsidR="00D320F4" w:rsidRPr="00AD4C2F" w:rsidRDefault="00D320F4" w:rsidP="004828ED">
            <w:pPr>
              <w:jc w:val="center"/>
              <w:rPr>
                <w:b/>
                <w:bCs/>
                <w:color w:val="000000"/>
                <w:sz w:val="14"/>
                <w:szCs w:val="14"/>
              </w:rPr>
            </w:pPr>
            <w:r w:rsidRPr="00AD4C2F">
              <w:rPr>
                <w:b/>
                <w:bCs/>
                <w:color w:val="000000"/>
                <w:sz w:val="14"/>
                <w:szCs w:val="14"/>
              </w:rPr>
              <w:t>1 771,20</w:t>
            </w:r>
          </w:p>
        </w:tc>
        <w:tc>
          <w:tcPr>
            <w:tcW w:w="585" w:type="pct"/>
            <w:shd w:val="clear" w:color="auto" w:fill="auto"/>
            <w:noWrap/>
            <w:vAlign w:val="center"/>
            <w:hideMark/>
          </w:tcPr>
          <w:p w:rsidR="00D320F4" w:rsidRPr="00AD4C2F" w:rsidRDefault="00D320F4" w:rsidP="004828ED">
            <w:pPr>
              <w:jc w:val="center"/>
              <w:rPr>
                <w:b/>
                <w:bCs/>
                <w:color w:val="000000"/>
                <w:sz w:val="14"/>
                <w:szCs w:val="14"/>
              </w:rPr>
            </w:pPr>
          </w:p>
        </w:tc>
        <w:tc>
          <w:tcPr>
            <w:tcW w:w="674" w:type="pct"/>
            <w:shd w:val="clear" w:color="auto" w:fill="auto"/>
            <w:noWrap/>
            <w:vAlign w:val="center"/>
            <w:hideMark/>
          </w:tcPr>
          <w:p w:rsidR="00D320F4" w:rsidRPr="00AD4C2F" w:rsidRDefault="00D320F4" w:rsidP="004828ED">
            <w:pPr>
              <w:jc w:val="center"/>
              <w:rPr>
                <w:b/>
                <w:bCs/>
                <w:color w:val="000000"/>
                <w:sz w:val="14"/>
                <w:szCs w:val="14"/>
              </w:rPr>
            </w:pPr>
          </w:p>
        </w:tc>
        <w:tc>
          <w:tcPr>
            <w:tcW w:w="674" w:type="pct"/>
            <w:shd w:val="clear" w:color="auto" w:fill="auto"/>
            <w:noWrap/>
            <w:vAlign w:val="center"/>
            <w:hideMark/>
          </w:tcPr>
          <w:p w:rsidR="00D320F4" w:rsidRPr="00AD4C2F" w:rsidRDefault="00D320F4" w:rsidP="004828ED">
            <w:pPr>
              <w:jc w:val="center"/>
              <w:rPr>
                <w:b/>
                <w:bCs/>
                <w:color w:val="000000"/>
                <w:sz w:val="14"/>
                <w:szCs w:val="14"/>
              </w:rPr>
            </w:pPr>
          </w:p>
        </w:tc>
        <w:tc>
          <w:tcPr>
            <w:tcW w:w="434" w:type="pct"/>
            <w:shd w:val="clear" w:color="auto" w:fill="auto"/>
            <w:noWrap/>
            <w:vAlign w:val="center"/>
            <w:hideMark/>
          </w:tcPr>
          <w:p w:rsidR="00D320F4" w:rsidRPr="00AD4C2F" w:rsidRDefault="00D320F4" w:rsidP="004828ED">
            <w:pPr>
              <w:jc w:val="center"/>
              <w:rPr>
                <w:b/>
                <w:bCs/>
                <w:color w:val="000000"/>
                <w:sz w:val="14"/>
                <w:szCs w:val="14"/>
              </w:rPr>
            </w:pPr>
          </w:p>
        </w:tc>
        <w:tc>
          <w:tcPr>
            <w:tcW w:w="626" w:type="pct"/>
            <w:shd w:val="clear" w:color="auto" w:fill="auto"/>
            <w:noWrap/>
            <w:vAlign w:val="center"/>
            <w:hideMark/>
          </w:tcPr>
          <w:p w:rsidR="00D320F4" w:rsidRPr="00AD4C2F" w:rsidRDefault="00D320F4" w:rsidP="004828ED">
            <w:pPr>
              <w:jc w:val="center"/>
              <w:rPr>
                <w:b/>
                <w:bCs/>
                <w:color w:val="000000"/>
                <w:sz w:val="14"/>
                <w:szCs w:val="14"/>
              </w:rPr>
            </w:pPr>
            <w:r w:rsidRPr="00AD4C2F">
              <w:rPr>
                <w:b/>
                <w:bCs/>
                <w:color w:val="000000"/>
                <w:sz w:val="14"/>
                <w:szCs w:val="14"/>
              </w:rPr>
              <w:t>39 757,86</w:t>
            </w:r>
          </w:p>
        </w:tc>
      </w:tr>
    </w:tbl>
    <w:p w:rsidR="00056263" w:rsidRDefault="00056263" w:rsidP="00056263">
      <w:pPr>
        <w:shd w:val="clear" w:color="auto" w:fill="FFFFFF"/>
        <w:autoSpaceDE w:val="0"/>
        <w:autoSpaceDN w:val="0"/>
        <w:adjustRightInd w:val="0"/>
        <w:spacing w:before="240" w:line="360" w:lineRule="auto"/>
        <w:jc w:val="both"/>
      </w:pPr>
      <w:r>
        <w:t>Таблица 7 - К</w:t>
      </w:r>
      <w:r w:rsidRPr="005306E9">
        <w:t>апитальные затраты на реконструкцию тепловых сетей</w:t>
      </w:r>
      <w:r>
        <w:t xml:space="preserve"> котельной п. Орловка</w:t>
      </w:r>
    </w:p>
    <w:tbl>
      <w:tblPr>
        <w:tblW w:w="5000" w:type="pct"/>
        <w:tblCellMar>
          <w:left w:w="0" w:type="dxa"/>
          <w:right w:w="0" w:type="dxa"/>
        </w:tblCellMar>
        <w:tblLook w:val="04A0" w:firstRow="1" w:lastRow="0" w:firstColumn="1" w:lastColumn="0" w:noHBand="0" w:noVBand="1"/>
      </w:tblPr>
      <w:tblGrid>
        <w:gridCol w:w="1290"/>
        <w:gridCol w:w="2552"/>
        <w:gridCol w:w="1983"/>
        <w:gridCol w:w="1702"/>
        <w:gridCol w:w="1986"/>
        <w:gridCol w:w="1983"/>
        <w:gridCol w:w="1276"/>
        <w:gridCol w:w="1828"/>
      </w:tblGrid>
      <w:tr w:rsidR="00D320F4" w:rsidRPr="00AD4C2F" w:rsidTr="004828ED">
        <w:trPr>
          <w:trHeight w:val="227"/>
          <w:tblHeader/>
        </w:trPr>
        <w:tc>
          <w:tcPr>
            <w:tcW w:w="4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b/>
                <w:color w:val="000000"/>
                <w:sz w:val="14"/>
                <w:szCs w:val="14"/>
              </w:rPr>
            </w:pPr>
            <w:bookmarkStart w:id="487" w:name="RANGE!A1:L9"/>
            <w:r w:rsidRPr="00AD4C2F">
              <w:rPr>
                <w:b/>
                <w:color w:val="000000"/>
                <w:sz w:val="14"/>
                <w:szCs w:val="14"/>
              </w:rPr>
              <w:t>Котельная</w:t>
            </w:r>
            <w:bookmarkEnd w:id="487"/>
          </w:p>
        </w:tc>
        <w:tc>
          <w:tcPr>
            <w:tcW w:w="874"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b/>
                <w:color w:val="000000"/>
                <w:sz w:val="14"/>
                <w:szCs w:val="14"/>
              </w:rPr>
            </w:pPr>
            <w:r w:rsidRPr="00AD4C2F">
              <w:rPr>
                <w:b/>
                <w:color w:val="000000"/>
                <w:sz w:val="14"/>
                <w:szCs w:val="14"/>
              </w:rPr>
              <w:t>Мероприятие</w:t>
            </w:r>
          </w:p>
        </w:tc>
        <w:tc>
          <w:tcPr>
            <w:tcW w:w="679"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b/>
                <w:color w:val="000000"/>
                <w:sz w:val="14"/>
                <w:szCs w:val="14"/>
              </w:rPr>
            </w:pPr>
            <w:r w:rsidRPr="00AD4C2F">
              <w:rPr>
                <w:b/>
                <w:color w:val="000000"/>
                <w:sz w:val="14"/>
                <w:szCs w:val="14"/>
              </w:rPr>
              <w:t>Протяженность участка в 2-трубном исчислении, м</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b/>
                <w:color w:val="000000"/>
                <w:sz w:val="14"/>
                <w:szCs w:val="14"/>
              </w:rPr>
            </w:pPr>
            <w:r w:rsidRPr="00AD4C2F">
              <w:rPr>
                <w:b/>
                <w:color w:val="000000"/>
                <w:sz w:val="14"/>
                <w:szCs w:val="14"/>
              </w:rPr>
              <w:t>Условный диаметр, мм</w:t>
            </w:r>
          </w:p>
        </w:tc>
        <w:tc>
          <w:tcPr>
            <w:tcW w:w="680"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b/>
                <w:color w:val="000000"/>
                <w:sz w:val="14"/>
                <w:szCs w:val="14"/>
              </w:rPr>
            </w:pPr>
            <w:r w:rsidRPr="00AD4C2F">
              <w:rPr>
                <w:b/>
                <w:color w:val="000000"/>
                <w:sz w:val="14"/>
                <w:szCs w:val="14"/>
              </w:rPr>
              <w:t>Тип прокладки</w:t>
            </w:r>
          </w:p>
        </w:tc>
        <w:tc>
          <w:tcPr>
            <w:tcW w:w="679"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b/>
                <w:color w:val="000000"/>
                <w:sz w:val="14"/>
                <w:szCs w:val="14"/>
              </w:rPr>
            </w:pPr>
            <w:r w:rsidRPr="00AD4C2F">
              <w:rPr>
                <w:b/>
                <w:color w:val="000000"/>
                <w:sz w:val="14"/>
                <w:szCs w:val="14"/>
              </w:rPr>
              <w:t>Год проведения</w:t>
            </w:r>
          </w:p>
        </w:tc>
        <w:tc>
          <w:tcPr>
            <w:tcW w:w="43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b/>
                <w:color w:val="000000"/>
                <w:sz w:val="14"/>
                <w:szCs w:val="14"/>
              </w:rPr>
            </w:pPr>
            <w:r w:rsidRPr="00AD4C2F">
              <w:rPr>
                <w:b/>
                <w:color w:val="000000"/>
                <w:sz w:val="14"/>
                <w:szCs w:val="14"/>
              </w:rPr>
              <w:t>Изоляция</w:t>
            </w:r>
          </w:p>
        </w:tc>
        <w:tc>
          <w:tcPr>
            <w:tcW w:w="626"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b/>
                <w:color w:val="000000"/>
                <w:sz w:val="14"/>
                <w:szCs w:val="14"/>
              </w:rPr>
            </w:pPr>
            <w:r w:rsidRPr="00AD4C2F">
              <w:rPr>
                <w:b/>
                <w:color w:val="000000"/>
                <w:sz w:val="14"/>
                <w:szCs w:val="14"/>
              </w:rPr>
              <w:t>Стоимость с учетом индекса-дефлятора, тыс. руб., с НДС</w:t>
            </w:r>
          </w:p>
        </w:tc>
      </w:tr>
      <w:tr w:rsidR="00D320F4" w:rsidRPr="00AD4C2F" w:rsidTr="004828ED">
        <w:trPr>
          <w:trHeight w:val="227"/>
        </w:trPr>
        <w:tc>
          <w:tcPr>
            <w:tcW w:w="442"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Орловка</w:t>
            </w:r>
          </w:p>
        </w:tc>
        <w:tc>
          <w:tcPr>
            <w:tcW w:w="87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952,80</w:t>
            </w:r>
          </w:p>
        </w:tc>
        <w:tc>
          <w:tcPr>
            <w:tcW w:w="58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150</w:t>
            </w:r>
          </w:p>
        </w:tc>
        <w:tc>
          <w:tcPr>
            <w:tcW w:w="68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rFonts w:ascii="Times New Roman CYR" w:hAnsi="Times New Roman CYR" w:cs="Times New Roman CYR"/>
                <w:sz w:val="14"/>
                <w:szCs w:val="14"/>
              </w:rPr>
            </w:pPr>
            <w:r w:rsidRPr="00AD4C2F">
              <w:rPr>
                <w:rFonts w:ascii="Times New Roman CYR" w:hAnsi="Times New Roman CYR" w:cs="Times New Roman CYR"/>
                <w:sz w:val="14"/>
                <w:szCs w:val="14"/>
              </w:rPr>
              <w:t>надземная</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2028</w:t>
            </w:r>
          </w:p>
        </w:tc>
        <w:tc>
          <w:tcPr>
            <w:tcW w:w="4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26 825,33</w:t>
            </w:r>
          </w:p>
        </w:tc>
      </w:tr>
      <w:tr w:rsidR="00D320F4" w:rsidRPr="00AD4C2F" w:rsidTr="004828ED">
        <w:trPr>
          <w:trHeight w:val="227"/>
        </w:trPr>
        <w:tc>
          <w:tcPr>
            <w:tcW w:w="442"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Орловка</w:t>
            </w:r>
          </w:p>
        </w:tc>
        <w:tc>
          <w:tcPr>
            <w:tcW w:w="87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75,30</w:t>
            </w:r>
          </w:p>
        </w:tc>
        <w:tc>
          <w:tcPr>
            <w:tcW w:w="58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150</w:t>
            </w:r>
          </w:p>
        </w:tc>
        <w:tc>
          <w:tcPr>
            <w:tcW w:w="68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rFonts w:ascii="Times New Roman CYR" w:hAnsi="Times New Roman CYR" w:cs="Times New Roman CYR"/>
                <w:sz w:val="14"/>
                <w:szCs w:val="14"/>
              </w:rPr>
            </w:pPr>
            <w:r w:rsidRPr="00AD4C2F">
              <w:rPr>
                <w:rFonts w:ascii="Times New Roman CYR" w:hAnsi="Times New Roman CYR" w:cs="Times New Roman CYR"/>
                <w:sz w:val="14"/>
                <w:szCs w:val="14"/>
              </w:rPr>
              <w:t>подземная канальная</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2028</w:t>
            </w:r>
          </w:p>
        </w:tc>
        <w:tc>
          <w:tcPr>
            <w:tcW w:w="4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3 660,47</w:t>
            </w:r>
          </w:p>
        </w:tc>
      </w:tr>
      <w:tr w:rsidR="00D320F4" w:rsidRPr="00AD4C2F" w:rsidTr="004828ED">
        <w:trPr>
          <w:trHeight w:val="227"/>
        </w:trPr>
        <w:tc>
          <w:tcPr>
            <w:tcW w:w="442"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Орловка</w:t>
            </w:r>
          </w:p>
        </w:tc>
        <w:tc>
          <w:tcPr>
            <w:tcW w:w="87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68,70</w:t>
            </w:r>
          </w:p>
        </w:tc>
        <w:tc>
          <w:tcPr>
            <w:tcW w:w="58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65</w:t>
            </w:r>
          </w:p>
        </w:tc>
        <w:tc>
          <w:tcPr>
            <w:tcW w:w="68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rFonts w:ascii="Times New Roman CYR" w:hAnsi="Times New Roman CYR" w:cs="Times New Roman CYR"/>
                <w:sz w:val="14"/>
                <w:szCs w:val="14"/>
              </w:rPr>
            </w:pPr>
            <w:r w:rsidRPr="00AD4C2F">
              <w:rPr>
                <w:rFonts w:ascii="Times New Roman CYR" w:hAnsi="Times New Roman CYR" w:cs="Times New Roman CYR"/>
                <w:sz w:val="14"/>
                <w:szCs w:val="14"/>
              </w:rPr>
              <w:t>надземная</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2028</w:t>
            </w:r>
          </w:p>
        </w:tc>
        <w:tc>
          <w:tcPr>
            <w:tcW w:w="4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1 304,85</w:t>
            </w:r>
          </w:p>
        </w:tc>
      </w:tr>
      <w:tr w:rsidR="00D320F4" w:rsidRPr="00AD4C2F" w:rsidTr="004828ED">
        <w:trPr>
          <w:trHeight w:val="227"/>
        </w:trPr>
        <w:tc>
          <w:tcPr>
            <w:tcW w:w="442"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Орловка</w:t>
            </w:r>
          </w:p>
        </w:tc>
        <w:tc>
          <w:tcPr>
            <w:tcW w:w="87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8,50</w:t>
            </w:r>
          </w:p>
        </w:tc>
        <w:tc>
          <w:tcPr>
            <w:tcW w:w="58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65</w:t>
            </w:r>
          </w:p>
        </w:tc>
        <w:tc>
          <w:tcPr>
            <w:tcW w:w="68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rFonts w:ascii="Times New Roman CYR" w:hAnsi="Times New Roman CYR" w:cs="Times New Roman CYR"/>
                <w:sz w:val="14"/>
                <w:szCs w:val="14"/>
              </w:rPr>
            </w:pPr>
            <w:r w:rsidRPr="00AD4C2F">
              <w:rPr>
                <w:rFonts w:ascii="Times New Roman CYR" w:hAnsi="Times New Roman CYR" w:cs="Times New Roman CYR"/>
                <w:sz w:val="14"/>
                <w:szCs w:val="14"/>
              </w:rPr>
              <w:t>подземная канальная</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2028</w:t>
            </w:r>
          </w:p>
        </w:tc>
        <w:tc>
          <w:tcPr>
            <w:tcW w:w="4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232,09</w:t>
            </w:r>
          </w:p>
        </w:tc>
      </w:tr>
      <w:tr w:rsidR="00D320F4" w:rsidRPr="00AD4C2F" w:rsidTr="004828ED">
        <w:trPr>
          <w:trHeight w:val="227"/>
        </w:trPr>
        <w:tc>
          <w:tcPr>
            <w:tcW w:w="442"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Орловка</w:t>
            </w:r>
          </w:p>
        </w:tc>
        <w:tc>
          <w:tcPr>
            <w:tcW w:w="87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58,60</w:t>
            </w:r>
          </w:p>
        </w:tc>
        <w:tc>
          <w:tcPr>
            <w:tcW w:w="58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50</w:t>
            </w:r>
          </w:p>
        </w:tc>
        <w:tc>
          <w:tcPr>
            <w:tcW w:w="68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rFonts w:ascii="Times New Roman CYR" w:hAnsi="Times New Roman CYR" w:cs="Times New Roman CYR"/>
                <w:sz w:val="14"/>
                <w:szCs w:val="14"/>
              </w:rPr>
            </w:pPr>
            <w:r w:rsidRPr="00AD4C2F">
              <w:rPr>
                <w:rFonts w:ascii="Times New Roman CYR" w:hAnsi="Times New Roman CYR" w:cs="Times New Roman CYR"/>
                <w:sz w:val="14"/>
                <w:szCs w:val="14"/>
              </w:rPr>
              <w:t>надземная</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2028</w:t>
            </w:r>
          </w:p>
        </w:tc>
        <w:tc>
          <w:tcPr>
            <w:tcW w:w="4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856,16</w:t>
            </w:r>
          </w:p>
        </w:tc>
      </w:tr>
      <w:tr w:rsidR="00D320F4" w:rsidRPr="00AD4C2F" w:rsidTr="004828ED">
        <w:trPr>
          <w:trHeight w:val="227"/>
        </w:trPr>
        <w:tc>
          <w:tcPr>
            <w:tcW w:w="442"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Орловка</w:t>
            </w:r>
          </w:p>
        </w:tc>
        <w:tc>
          <w:tcPr>
            <w:tcW w:w="87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7,80</w:t>
            </w:r>
          </w:p>
        </w:tc>
        <w:tc>
          <w:tcPr>
            <w:tcW w:w="58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50</w:t>
            </w:r>
          </w:p>
        </w:tc>
        <w:tc>
          <w:tcPr>
            <w:tcW w:w="68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rFonts w:ascii="Times New Roman CYR" w:hAnsi="Times New Roman CYR" w:cs="Times New Roman CYR"/>
                <w:sz w:val="14"/>
                <w:szCs w:val="14"/>
              </w:rPr>
            </w:pPr>
            <w:r w:rsidRPr="00AD4C2F">
              <w:rPr>
                <w:rFonts w:ascii="Times New Roman CYR" w:hAnsi="Times New Roman CYR" w:cs="Times New Roman CYR"/>
                <w:sz w:val="14"/>
                <w:szCs w:val="14"/>
              </w:rPr>
              <w:t>подземная канальная</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2028</w:t>
            </w:r>
          </w:p>
        </w:tc>
        <w:tc>
          <w:tcPr>
            <w:tcW w:w="4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163,83</w:t>
            </w:r>
          </w:p>
        </w:tc>
      </w:tr>
      <w:tr w:rsidR="00D320F4" w:rsidRPr="00AD4C2F" w:rsidTr="004828ED">
        <w:trPr>
          <w:trHeight w:val="227"/>
        </w:trPr>
        <w:tc>
          <w:tcPr>
            <w:tcW w:w="442"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Орловка</w:t>
            </w:r>
          </w:p>
        </w:tc>
        <w:tc>
          <w:tcPr>
            <w:tcW w:w="87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Надежность</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17,50</w:t>
            </w:r>
          </w:p>
        </w:tc>
        <w:tc>
          <w:tcPr>
            <w:tcW w:w="58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20</w:t>
            </w:r>
          </w:p>
        </w:tc>
        <w:tc>
          <w:tcPr>
            <w:tcW w:w="68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rFonts w:ascii="Times New Roman CYR" w:hAnsi="Times New Roman CYR" w:cs="Times New Roman CYR"/>
                <w:sz w:val="14"/>
                <w:szCs w:val="14"/>
              </w:rPr>
            </w:pPr>
            <w:r w:rsidRPr="00AD4C2F">
              <w:rPr>
                <w:rFonts w:ascii="Times New Roman CYR" w:hAnsi="Times New Roman CYR" w:cs="Times New Roman CYR"/>
                <w:sz w:val="14"/>
                <w:szCs w:val="14"/>
              </w:rPr>
              <w:t>надземная</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2028</w:t>
            </w:r>
          </w:p>
        </w:tc>
        <w:tc>
          <w:tcPr>
            <w:tcW w:w="4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sz w:val="14"/>
                <w:szCs w:val="14"/>
              </w:rPr>
            </w:pPr>
            <w:r w:rsidRPr="00AD4C2F">
              <w:rPr>
                <w:color w:val="000000"/>
                <w:sz w:val="14"/>
                <w:szCs w:val="14"/>
              </w:rPr>
              <w:t>ППУ</w:t>
            </w:r>
          </w:p>
        </w:tc>
        <w:tc>
          <w:tcPr>
            <w:tcW w:w="62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color w:val="000000"/>
                <w:sz w:val="14"/>
                <w:szCs w:val="14"/>
              </w:rPr>
            </w:pPr>
            <w:r w:rsidRPr="00AD4C2F">
              <w:rPr>
                <w:color w:val="000000"/>
                <w:sz w:val="14"/>
                <w:szCs w:val="14"/>
              </w:rPr>
              <w:t>102,27</w:t>
            </w:r>
          </w:p>
        </w:tc>
      </w:tr>
      <w:tr w:rsidR="00D320F4" w:rsidRPr="00AD4C2F" w:rsidTr="004828ED">
        <w:trPr>
          <w:trHeight w:val="227"/>
        </w:trPr>
        <w:tc>
          <w:tcPr>
            <w:tcW w:w="1316" w:type="pct"/>
            <w:gridSpan w:val="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b/>
                <w:bCs/>
                <w:color w:val="000000"/>
                <w:sz w:val="14"/>
                <w:szCs w:val="14"/>
              </w:rPr>
            </w:pPr>
            <w:r w:rsidRPr="00AD4C2F">
              <w:rPr>
                <w:b/>
                <w:bCs/>
                <w:color w:val="000000"/>
                <w:sz w:val="14"/>
                <w:szCs w:val="14"/>
              </w:rPr>
              <w:t>Итого:</w:t>
            </w: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b/>
                <w:bCs/>
                <w:color w:val="000000"/>
                <w:sz w:val="14"/>
                <w:szCs w:val="14"/>
              </w:rPr>
            </w:pPr>
            <w:r w:rsidRPr="00AD4C2F">
              <w:rPr>
                <w:b/>
                <w:bCs/>
                <w:color w:val="000000"/>
                <w:sz w:val="14"/>
                <w:szCs w:val="14"/>
              </w:rPr>
              <w:t>1 189,20</w:t>
            </w:r>
          </w:p>
        </w:tc>
        <w:tc>
          <w:tcPr>
            <w:tcW w:w="58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b/>
                <w:bCs/>
                <w:color w:val="000000"/>
                <w:sz w:val="14"/>
                <w:szCs w:val="14"/>
              </w:rPr>
            </w:pPr>
          </w:p>
        </w:tc>
        <w:tc>
          <w:tcPr>
            <w:tcW w:w="68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b/>
                <w:bCs/>
                <w:color w:val="000000"/>
                <w:sz w:val="14"/>
                <w:szCs w:val="14"/>
              </w:rPr>
            </w:pPr>
          </w:p>
        </w:tc>
        <w:tc>
          <w:tcPr>
            <w:tcW w:w="67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b/>
                <w:bCs/>
                <w:color w:val="000000"/>
                <w:sz w:val="14"/>
                <w:szCs w:val="14"/>
              </w:rPr>
            </w:pPr>
          </w:p>
        </w:tc>
        <w:tc>
          <w:tcPr>
            <w:tcW w:w="4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b/>
                <w:bCs/>
                <w:color w:val="000000"/>
                <w:sz w:val="14"/>
                <w:szCs w:val="14"/>
              </w:rPr>
            </w:pPr>
          </w:p>
        </w:tc>
        <w:tc>
          <w:tcPr>
            <w:tcW w:w="62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320F4" w:rsidRPr="00AD4C2F" w:rsidRDefault="00D320F4" w:rsidP="004828ED">
            <w:pPr>
              <w:jc w:val="center"/>
              <w:rPr>
                <w:b/>
                <w:bCs/>
                <w:color w:val="000000"/>
                <w:sz w:val="14"/>
                <w:szCs w:val="14"/>
              </w:rPr>
            </w:pPr>
            <w:r w:rsidRPr="00AD4C2F">
              <w:rPr>
                <w:b/>
                <w:bCs/>
                <w:color w:val="000000"/>
                <w:sz w:val="14"/>
                <w:szCs w:val="14"/>
              </w:rPr>
              <w:t>33 145,01</w:t>
            </w:r>
          </w:p>
        </w:tc>
      </w:tr>
    </w:tbl>
    <w:p w:rsidR="00056263" w:rsidRDefault="00056263" w:rsidP="00056263">
      <w:pPr>
        <w:shd w:val="clear" w:color="auto" w:fill="FFFFFF"/>
        <w:autoSpaceDE w:val="0"/>
        <w:autoSpaceDN w:val="0"/>
        <w:adjustRightInd w:val="0"/>
        <w:spacing w:before="240" w:line="360" w:lineRule="auto"/>
        <w:ind w:firstLine="709"/>
        <w:jc w:val="both"/>
      </w:pPr>
      <w:r>
        <w:t>При расчете гидравлических режимов работы системы теплоснабжения котельной «ЦОК» было выявлено значительное падение напора на протяженном участке по ул. Войкова, что влечет за собой недотоп крайних потребителей частного сектора. Для решения данной проблемы рекомендуется перед данным участком установить подкачивающую насосную станцию. Стоимость данной станции составляет порядка 540 тыс. руб. и включает в себя два насоса (один рабочий, один в резерве) марки WILO IL 100/145-11/2. Выбор данной марки насоса носит рекомендательный характер.</w:t>
      </w:r>
    </w:p>
    <w:p w:rsidR="00056263" w:rsidRDefault="00056263" w:rsidP="00056263">
      <w:pPr>
        <w:shd w:val="clear" w:color="auto" w:fill="FFFFFF"/>
        <w:autoSpaceDE w:val="0"/>
        <w:autoSpaceDN w:val="0"/>
        <w:adjustRightInd w:val="0"/>
        <w:spacing w:line="360" w:lineRule="auto"/>
        <w:ind w:firstLine="709"/>
        <w:jc w:val="both"/>
      </w:pPr>
      <w:r>
        <w:t>Обследование системы теплоснабжения котельной «ЦОК» п. Самусь ЗАТО Северск показало, что здание ЦТП №2 находится в частной собственности. При подготовке концессионного соглашения необходимо обеспечить передачу ЦТП №2 в муниципальную собственность для дальнейшей эксплуатации по концессионному соглашению, либо обеспечить строительство нового ЦТП. Ориентировочная стоимость проектирования и строительства – от 2,8 млн. руб.</w:t>
      </w:r>
    </w:p>
    <w:p w:rsidR="00056263" w:rsidRPr="00BA46A4" w:rsidRDefault="00056263" w:rsidP="00AD6905">
      <w:pPr>
        <w:tabs>
          <w:tab w:val="left" w:pos="1624"/>
        </w:tabs>
        <w:rPr>
          <w:sz w:val="16"/>
          <w:szCs w:val="16"/>
          <w:highlight w:val="yellow"/>
        </w:rPr>
        <w:sectPr w:rsidR="00056263" w:rsidRPr="00BA46A4" w:rsidSect="002862D9">
          <w:footerReference w:type="default" r:id="rId14"/>
          <w:pgSz w:w="16838" w:h="11906" w:orient="landscape"/>
          <w:pgMar w:top="1134" w:right="1134" w:bottom="1701" w:left="1134" w:header="709" w:footer="709" w:gutter="0"/>
          <w:cols w:space="708"/>
          <w:docGrid w:linePitch="360"/>
        </w:sectPr>
      </w:pPr>
    </w:p>
    <w:p w:rsidR="00657F9E" w:rsidRPr="00BA46A4" w:rsidRDefault="00867752" w:rsidP="00722C7E">
      <w:pPr>
        <w:pStyle w:val="2"/>
      </w:pPr>
      <w:bookmarkStart w:id="488" w:name="_Toc370721279"/>
      <w:bookmarkStart w:id="489" w:name="_Toc370721716"/>
      <w:bookmarkStart w:id="490" w:name="_Toc370723319"/>
      <w:bookmarkStart w:id="491" w:name="_Toc370723425"/>
      <w:bookmarkStart w:id="492" w:name="_Toc373160186"/>
      <w:bookmarkStart w:id="493" w:name="_Toc373160613"/>
      <w:bookmarkStart w:id="494" w:name="_Toc373162114"/>
      <w:bookmarkStart w:id="495" w:name="_Toc373163072"/>
      <w:bookmarkStart w:id="496" w:name="_Toc373163283"/>
      <w:bookmarkStart w:id="497" w:name="_Toc373733166"/>
      <w:bookmarkStart w:id="498" w:name="_Toc373733344"/>
      <w:bookmarkStart w:id="499" w:name="_Toc373733461"/>
      <w:bookmarkStart w:id="500" w:name="_Toc375161588"/>
      <w:bookmarkStart w:id="501" w:name="_Toc387233494"/>
      <w:bookmarkStart w:id="502" w:name="_Toc387233682"/>
      <w:bookmarkStart w:id="503" w:name="_Toc387233852"/>
      <w:bookmarkStart w:id="504" w:name="_Toc421781707"/>
      <w:bookmarkStart w:id="505" w:name="_Toc421781861"/>
      <w:bookmarkStart w:id="506" w:name="_Toc422842765"/>
      <w:bookmarkStart w:id="507" w:name="_Toc485820880"/>
      <w:bookmarkStart w:id="508" w:name="_Toc485821236"/>
      <w:bookmarkStart w:id="509" w:name="_Toc485903073"/>
      <w:bookmarkStart w:id="510" w:name="_Toc486426147"/>
      <w:bookmarkStart w:id="511" w:name="_Toc486426202"/>
      <w:bookmarkStart w:id="512" w:name="_Toc486872023"/>
      <w:bookmarkStart w:id="513" w:name="_Toc486872069"/>
      <w:bookmarkStart w:id="514" w:name="_Toc487116874"/>
      <w:bookmarkStart w:id="515" w:name="_Toc487116929"/>
      <w:bookmarkStart w:id="516" w:name="_Toc511137254"/>
      <w:bookmarkStart w:id="517" w:name="_Toc511138547"/>
      <w:bookmarkStart w:id="518" w:name="_Toc11662655"/>
      <w:bookmarkStart w:id="519" w:name="_Toc50122476"/>
      <w:r>
        <w:t>3</w:t>
      </w:r>
      <w:r w:rsidR="00657F9E" w:rsidRPr="00BA46A4">
        <w:t>.3 Предложения по источникам инвестиций, обеспечивающих фина</w:t>
      </w:r>
      <w:r w:rsidR="00657F9E" w:rsidRPr="00BA46A4">
        <w:t>н</w:t>
      </w:r>
      <w:r w:rsidR="00657F9E" w:rsidRPr="00BA46A4">
        <w:t>совые потребности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A44621" w:rsidRDefault="00A44621" w:rsidP="002862D9">
      <w:pPr>
        <w:spacing w:line="360" w:lineRule="auto"/>
        <w:ind w:firstLine="709"/>
        <w:jc w:val="both"/>
      </w:pPr>
      <w:r>
        <w:t>Предложения по источникам инвестиций финансовых потребностей для осуществления мероприятий по строительству и реконструкции тепловых сетей и сооружений на них сформированы с учетом требований действующего законодательства: − Методические указания по расчету регулируемых цен (тарифов) в сфере теплоснабжения, утвержденные Приказом ФСТ России от 13.06.2013 г. № 760-э;</w:t>
      </w:r>
    </w:p>
    <w:p w:rsidR="00A44621" w:rsidRDefault="00A44621" w:rsidP="002862D9">
      <w:pPr>
        <w:spacing w:line="360" w:lineRule="auto"/>
        <w:ind w:firstLine="709"/>
        <w:jc w:val="both"/>
      </w:pPr>
      <w:r>
        <w:t xml:space="preserve"> − Основы ценообразования в сфере теплоснабжения, утвержденные постановлением Правительства Российской Федерации от 22.10.2012 г. № 1075;</w:t>
      </w:r>
    </w:p>
    <w:p w:rsidR="00A44621" w:rsidRDefault="00A44621" w:rsidP="002862D9">
      <w:pPr>
        <w:spacing w:line="360" w:lineRule="auto"/>
        <w:ind w:firstLine="709"/>
        <w:jc w:val="both"/>
      </w:pPr>
      <w:r>
        <w:t xml:space="preserve"> − Федеральный Закон № 190-ФЗ от 27.07.2010 г. «О теплоснабжении». </w:t>
      </w:r>
    </w:p>
    <w:p w:rsidR="00A44621" w:rsidRDefault="00A44621" w:rsidP="002862D9">
      <w:pPr>
        <w:spacing w:line="360" w:lineRule="auto"/>
        <w:ind w:firstLine="709"/>
        <w:jc w:val="both"/>
      </w:pPr>
      <w:r>
        <w:t>Реализацию проектов развития системы теплоснабжения муниципального образования города Северска в соответствии с предложениями, сформулированными в настоящем документе, предлагается осуществить за счет след</w:t>
      </w:r>
      <w:r w:rsidR="00A541A0">
        <w:t>ующих источников финансирования</w:t>
      </w:r>
      <w:r>
        <w:t>:</w:t>
      </w:r>
    </w:p>
    <w:p w:rsidR="00D320F4" w:rsidRPr="00AD4C2F" w:rsidRDefault="00D320F4" w:rsidP="00D320F4">
      <w:pPr>
        <w:numPr>
          <w:ilvl w:val="0"/>
          <w:numId w:val="34"/>
        </w:numPr>
        <w:spacing w:line="360" w:lineRule="auto"/>
        <w:jc w:val="both"/>
      </w:pPr>
      <w:r w:rsidRPr="00AD4C2F">
        <w:t>амортизационные отчисления;</w:t>
      </w:r>
    </w:p>
    <w:p w:rsidR="00D320F4" w:rsidRPr="00AD4C2F" w:rsidRDefault="00D320F4" w:rsidP="00D320F4">
      <w:pPr>
        <w:numPr>
          <w:ilvl w:val="0"/>
          <w:numId w:val="34"/>
        </w:numPr>
        <w:spacing w:line="360" w:lineRule="auto"/>
        <w:jc w:val="both"/>
      </w:pPr>
      <w:r w:rsidRPr="00AD4C2F">
        <w:t>прибыль;</w:t>
      </w:r>
    </w:p>
    <w:p w:rsidR="00D320F4" w:rsidRPr="00AD4C2F" w:rsidRDefault="00D320F4" w:rsidP="00D320F4">
      <w:pPr>
        <w:numPr>
          <w:ilvl w:val="0"/>
          <w:numId w:val="34"/>
        </w:numPr>
        <w:spacing w:line="360" w:lineRule="auto"/>
        <w:jc w:val="both"/>
      </w:pPr>
      <w:r w:rsidRPr="00AD4C2F">
        <w:t>прочие привлеченные средства.</w:t>
      </w:r>
    </w:p>
    <w:p w:rsidR="00B10483" w:rsidRDefault="00AB46C4" w:rsidP="002862D9">
      <w:pPr>
        <w:spacing w:line="360" w:lineRule="auto"/>
        <w:ind w:firstLine="709"/>
        <w:jc w:val="both"/>
        <w:rPr>
          <w:color w:val="000000"/>
        </w:rPr>
      </w:pPr>
      <w:r>
        <w:rPr>
          <w:color w:val="000000"/>
        </w:rPr>
        <w:t xml:space="preserve">Финансирование за счет средств бюджетов относительно Схемы теплоснабжения г.Северска не рассматривается. Но в случае нехватки собственных средств, теплоснабжающие организации вправе обратится к Администрации города </w:t>
      </w:r>
      <w:r w:rsidR="00B10483">
        <w:rPr>
          <w:color w:val="000000"/>
        </w:rPr>
        <w:t xml:space="preserve">для обеспечения финансирования важной сферы городского хозяйства. </w:t>
      </w:r>
      <w:r w:rsidR="00B10483">
        <w:t>Финансирование из бюджетов различных уровней может быть реализовано через различные целевые муниципальные, региональные и федеральные программы.</w:t>
      </w:r>
    </w:p>
    <w:p w:rsidR="00B10483" w:rsidRDefault="00B10483" w:rsidP="002862D9">
      <w:pPr>
        <w:spacing w:line="360" w:lineRule="auto"/>
        <w:ind w:firstLine="709"/>
        <w:jc w:val="both"/>
        <w:rPr>
          <w:color w:val="000000"/>
        </w:rPr>
      </w:pPr>
      <w:r>
        <w:rPr>
          <w:color w:val="000000"/>
        </w:rPr>
        <w:t>Привлечение заемных средств для финансирования в данной актуализации Схемы теплоснабжения не рассматривается.</w:t>
      </w:r>
    </w:p>
    <w:p w:rsidR="00E24AA4" w:rsidRPr="008D739B" w:rsidRDefault="00E24AA4" w:rsidP="002862D9">
      <w:pPr>
        <w:spacing w:line="360" w:lineRule="auto"/>
        <w:ind w:firstLine="709"/>
        <w:jc w:val="both"/>
      </w:pPr>
      <w:r w:rsidRPr="008D739B">
        <w:t>Включение капитальных затрат в тариф на тепловую энергию может быть реализовано введением этих затрат в необходимую валовую выручку при испол</w:t>
      </w:r>
      <w:r w:rsidRPr="008D739B">
        <w:t>ь</w:t>
      </w:r>
      <w:r w:rsidRPr="008D739B">
        <w:t xml:space="preserve">зовании различных методов формирования тарифов в соответствии с </w:t>
      </w:r>
      <w:r w:rsidR="001C0A95" w:rsidRPr="008D739B">
        <w:t>Методическими указаниями по расчету регулируемых цен (</w:t>
      </w:r>
      <w:r w:rsidR="00AB46C4" w:rsidRPr="008D739B">
        <w:t xml:space="preserve">тарифов) в сфере теплоснабжения, утвержденных приказом ФСИ № 760-э от 13.06.2013 и </w:t>
      </w:r>
      <w:r w:rsidRPr="008D739B">
        <w:t>Постано</w:t>
      </w:r>
      <w:r w:rsidRPr="008D739B">
        <w:t>в</w:t>
      </w:r>
      <w:r w:rsidRPr="008D739B">
        <w:t>лением Правительства РФ №1075 от 22.10.2012г. «О ценообразовании в сфере теплоснабжения».</w:t>
      </w:r>
    </w:p>
    <w:p w:rsidR="00B10483" w:rsidRPr="008D739B" w:rsidRDefault="00B10483" w:rsidP="002862D9">
      <w:pPr>
        <w:spacing w:line="360" w:lineRule="auto"/>
        <w:ind w:firstLine="709"/>
        <w:jc w:val="both"/>
      </w:pPr>
      <w:r w:rsidRPr="008D739B">
        <w:t>Необходимо отметить, что окончательные решения по источникам финансирования принимаются Администрацией города и региональным органом регулирования (в части прибыли в тарифе, направляемой на капитальные вложения и амортизации).</w:t>
      </w:r>
    </w:p>
    <w:p w:rsidR="00B10483" w:rsidRPr="008D739B" w:rsidRDefault="00B10483" w:rsidP="002862D9">
      <w:pPr>
        <w:spacing w:line="360" w:lineRule="auto"/>
        <w:ind w:firstLine="709"/>
        <w:jc w:val="both"/>
      </w:pPr>
      <w:r w:rsidRPr="008D739B">
        <w:t xml:space="preserve">Источники финансирования инвестиций по мероприятиям теплоснабжающих организаций представлены в таблице </w:t>
      </w:r>
      <w:r w:rsidR="00D320F4">
        <w:t>8</w:t>
      </w:r>
      <w:r w:rsidRPr="008D739B">
        <w:t>.</w:t>
      </w:r>
    </w:p>
    <w:p w:rsidR="00A219B9" w:rsidRPr="00BA46A4" w:rsidRDefault="002862D9" w:rsidP="002862D9">
      <w:pPr>
        <w:spacing w:line="360" w:lineRule="auto"/>
      </w:pPr>
      <w:r>
        <w:br w:type="page"/>
      </w:r>
      <w:r w:rsidR="00D320F4">
        <w:t>Таблица 8</w:t>
      </w:r>
      <w:r w:rsidR="00A219B9" w:rsidRPr="00BA46A4">
        <w:t xml:space="preserve"> – Предполагаемые источники финансирования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72"/>
        <w:gridCol w:w="2013"/>
        <w:gridCol w:w="2013"/>
        <w:gridCol w:w="2360"/>
        <w:gridCol w:w="2204"/>
      </w:tblGrid>
      <w:tr w:rsidR="00D320F4" w:rsidRPr="00AD4C2F" w:rsidTr="004828ED">
        <w:trPr>
          <w:trHeight w:val="624"/>
          <w:tblHeader/>
        </w:trPr>
        <w:tc>
          <w:tcPr>
            <w:tcW w:w="814" w:type="pct"/>
            <w:vMerge w:val="restart"/>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Наименование проектов</w:t>
            </w:r>
          </w:p>
        </w:tc>
        <w:tc>
          <w:tcPr>
            <w:tcW w:w="3111" w:type="pct"/>
            <w:gridSpan w:val="3"/>
            <w:shd w:val="clear" w:color="auto" w:fill="auto"/>
            <w:vAlign w:val="center"/>
          </w:tcPr>
          <w:p w:rsidR="00D320F4" w:rsidRPr="00AD4C2F" w:rsidRDefault="00D320F4" w:rsidP="004828ED">
            <w:pPr>
              <w:jc w:val="center"/>
              <w:rPr>
                <w:b/>
                <w:bCs/>
                <w:color w:val="000000"/>
                <w:sz w:val="14"/>
                <w:szCs w:val="14"/>
              </w:rPr>
            </w:pPr>
            <w:r w:rsidRPr="00AD4C2F">
              <w:rPr>
                <w:b/>
                <w:bCs/>
                <w:color w:val="000000"/>
                <w:sz w:val="14"/>
                <w:szCs w:val="14"/>
              </w:rPr>
              <w:t>Предполагаемый источник финансирования</w:t>
            </w:r>
          </w:p>
        </w:tc>
        <w:tc>
          <w:tcPr>
            <w:tcW w:w="1075" w:type="pct"/>
            <w:vMerge w:val="restart"/>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Тарифные последствия</w:t>
            </w:r>
          </w:p>
        </w:tc>
      </w:tr>
      <w:tr w:rsidR="00D320F4" w:rsidRPr="00AD4C2F" w:rsidTr="004828ED">
        <w:trPr>
          <w:trHeight w:val="624"/>
          <w:tblHeader/>
        </w:trPr>
        <w:tc>
          <w:tcPr>
            <w:tcW w:w="814" w:type="pct"/>
            <w:vMerge/>
            <w:vAlign w:val="center"/>
            <w:hideMark/>
          </w:tcPr>
          <w:p w:rsidR="00D320F4" w:rsidRPr="00AD4C2F" w:rsidRDefault="00D320F4" w:rsidP="004828ED">
            <w:pPr>
              <w:jc w:val="center"/>
              <w:rPr>
                <w:b/>
                <w:bCs/>
                <w:color w:val="000000"/>
                <w:sz w:val="14"/>
                <w:szCs w:val="14"/>
              </w:rPr>
            </w:pPr>
          </w:p>
        </w:tc>
        <w:tc>
          <w:tcPr>
            <w:tcW w:w="981" w:type="pct"/>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Сумма в ценах соотве</w:t>
            </w:r>
            <w:r w:rsidRPr="00AD4C2F">
              <w:rPr>
                <w:b/>
                <w:bCs/>
                <w:color w:val="000000"/>
                <w:sz w:val="14"/>
                <w:szCs w:val="14"/>
              </w:rPr>
              <w:t>т</w:t>
            </w:r>
            <w:r w:rsidRPr="00AD4C2F">
              <w:rPr>
                <w:b/>
                <w:bCs/>
                <w:color w:val="000000"/>
                <w:sz w:val="14"/>
                <w:szCs w:val="14"/>
              </w:rPr>
              <w:t>ствующих лет, тыс. руб. с НДС</w:t>
            </w:r>
          </w:p>
        </w:tc>
        <w:tc>
          <w:tcPr>
            <w:tcW w:w="981" w:type="pct"/>
            <w:vAlign w:val="center"/>
          </w:tcPr>
          <w:p w:rsidR="00D320F4" w:rsidRPr="00AD4C2F" w:rsidRDefault="00D320F4" w:rsidP="004828ED">
            <w:pPr>
              <w:jc w:val="center"/>
              <w:rPr>
                <w:b/>
                <w:bCs/>
                <w:color w:val="000000"/>
                <w:sz w:val="14"/>
                <w:szCs w:val="14"/>
              </w:rPr>
            </w:pPr>
            <w:r w:rsidRPr="00AD4C2F">
              <w:rPr>
                <w:b/>
                <w:bCs/>
                <w:color w:val="000000"/>
                <w:sz w:val="14"/>
                <w:szCs w:val="14"/>
              </w:rPr>
              <w:t>Сумма в ценах соотве</w:t>
            </w:r>
            <w:r w:rsidRPr="00AD4C2F">
              <w:rPr>
                <w:b/>
                <w:bCs/>
                <w:color w:val="000000"/>
                <w:sz w:val="14"/>
                <w:szCs w:val="14"/>
              </w:rPr>
              <w:t>т</w:t>
            </w:r>
            <w:r w:rsidRPr="00AD4C2F">
              <w:rPr>
                <w:b/>
                <w:bCs/>
                <w:color w:val="000000"/>
                <w:sz w:val="14"/>
                <w:szCs w:val="14"/>
              </w:rPr>
              <w:t>ствующих лет, тыс. руб. без НДС</w:t>
            </w:r>
          </w:p>
        </w:tc>
        <w:tc>
          <w:tcPr>
            <w:tcW w:w="1150" w:type="pct"/>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Источник финансирования</w:t>
            </w:r>
          </w:p>
        </w:tc>
        <w:tc>
          <w:tcPr>
            <w:tcW w:w="1075" w:type="pct"/>
            <w:vMerge/>
            <w:vAlign w:val="center"/>
            <w:hideMark/>
          </w:tcPr>
          <w:p w:rsidR="00D320F4" w:rsidRPr="00AD4C2F" w:rsidRDefault="00D320F4" w:rsidP="004828ED">
            <w:pPr>
              <w:jc w:val="center"/>
              <w:rPr>
                <w:b/>
                <w:bCs/>
                <w:color w:val="000000"/>
                <w:sz w:val="14"/>
                <w:szCs w:val="14"/>
              </w:rPr>
            </w:pPr>
          </w:p>
        </w:tc>
      </w:tr>
      <w:tr w:rsidR="00D320F4" w:rsidRPr="00AD4C2F" w:rsidTr="004828ED">
        <w:trPr>
          <w:trHeight w:val="624"/>
        </w:trPr>
        <w:tc>
          <w:tcPr>
            <w:tcW w:w="814" w:type="pct"/>
            <w:vMerge w:val="restart"/>
            <w:shd w:val="clear" w:color="auto" w:fill="auto"/>
            <w:vAlign w:val="center"/>
            <w:hideMark/>
          </w:tcPr>
          <w:p w:rsidR="00D320F4" w:rsidRPr="00AD4C2F" w:rsidRDefault="00D320F4" w:rsidP="004828ED">
            <w:pPr>
              <w:jc w:val="center"/>
              <w:rPr>
                <w:sz w:val="14"/>
                <w:szCs w:val="14"/>
              </w:rPr>
            </w:pPr>
            <w:r w:rsidRPr="00AD4C2F">
              <w:rPr>
                <w:sz w:val="14"/>
                <w:szCs w:val="14"/>
              </w:rPr>
              <w:t>Группа проектов на источниках тепловой энергии</w:t>
            </w:r>
          </w:p>
        </w:tc>
        <w:tc>
          <w:tcPr>
            <w:tcW w:w="981" w:type="pct"/>
            <w:vMerge w:val="restart"/>
            <w:shd w:val="clear" w:color="000000" w:fill="FFFFFF"/>
            <w:vAlign w:val="center"/>
            <w:hideMark/>
          </w:tcPr>
          <w:p w:rsidR="00D320F4" w:rsidRPr="00AD4C2F" w:rsidRDefault="00D320F4" w:rsidP="004828ED">
            <w:pPr>
              <w:jc w:val="center"/>
              <w:rPr>
                <w:sz w:val="14"/>
                <w:szCs w:val="14"/>
              </w:rPr>
            </w:pPr>
            <w:r w:rsidRPr="00AD4C2F">
              <w:rPr>
                <w:sz w:val="14"/>
                <w:szCs w:val="14"/>
              </w:rPr>
              <w:t>11 435 118,64</w:t>
            </w:r>
          </w:p>
        </w:tc>
        <w:tc>
          <w:tcPr>
            <w:tcW w:w="981" w:type="pct"/>
            <w:vMerge w:val="restart"/>
            <w:shd w:val="clear" w:color="000000" w:fill="FFFFFF"/>
            <w:vAlign w:val="center"/>
          </w:tcPr>
          <w:p w:rsidR="00D320F4" w:rsidRPr="00AD4C2F" w:rsidRDefault="00D320F4" w:rsidP="004828ED">
            <w:pPr>
              <w:jc w:val="center"/>
              <w:rPr>
                <w:sz w:val="14"/>
                <w:szCs w:val="14"/>
              </w:rPr>
            </w:pPr>
            <w:r w:rsidRPr="00AD4C2F">
              <w:rPr>
                <w:sz w:val="14"/>
                <w:szCs w:val="14"/>
              </w:rPr>
              <w:t>9 529 265,54</w:t>
            </w:r>
          </w:p>
        </w:tc>
        <w:tc>
          <w:tcPr>
            <w:tcW w:w="1150" w:type="pct"/>
            <w:shd w:val="clear" w:color="000000" w:fill="FFFFFF"/>
            <w:vAlign w:val="center"/>
            <w:hideMark/>
          </w:tcPr>
          <w:p w:rsidR="00D320F4" w:rsidRPr="00AD4C2F" w:rsidRDefault="00D320F4" w:rsidP="004828ED">
            <w:pPr>
              <w:jc w:val="center"/>
              <w:rPr>
                <w:sz w:val="14"/>
                <w:szCs w:val="14"/>
              </w:rPr>
            </w:pPr>
            <w:r w:rsidRPr="00AD4C2F">
              <w:rPr>
                <w:sz w:val="14"/>
                <w:szCs w:val="14"/>
              </w:rPr>
              <w:t>Амортизация филиала АО «РИР» в г. Северске</w:t>
            </w:r>
          </w:p>
        </w:tc>
        <w:tc>
          <w:tcPr>
            <w:tcW w:w="1075" w:type="pct"/>
            <w:vMerge w:val="restart"/>
            <w:shd w:val="clear" w:color="000000" w:fill="FFFFFF"/>
            <w:vAlign w:val="center"/>
            <w:hideMark/>
          </w:tcPr>
          <w:p w:rsidR="00D320F4" w:rsidRPr="00AD4C2F" w:rsidRDefault="00D320F4" w:rsidP="004828ED">
            <w:pPr>
              <w:jc w:val="center"/>
              <w:rPr>
                <w:b/>
                <w:bCs/>
                <w:color w:val="000000"/>
                <w:sz w:val="14"/>
                <w:szCs w:val="14"/>
              </w:rPr>
            </w:pPr>
            <w:r w:rsidRPr="00AD4C2F">
              <w:rPr>
                <w:color w:val="000000"/>
                <w:sz w:val="14"/>
                <w:szCs w:val="14"/>
              </w:rPr>
              <w:t>Наблюдается превышение темпов роста тарифа в 2022-2023 и 2025 гг., в другие периоды рост тарифа в рамках индексов-дефляторов, установленных МЭР</w:t>
            </w:r>
          </w:p>
        </w:tc>
      </w:tr>
      <w:tr w:rsidR="00D320F4" w:rsidRPr="00AD4C2F" w:rsidTr="004828ED">
        <w:trPr>
          <w:trHeight w:val="624"/>
        </w:trPr>
        <w:tc>
          <w:tcPr>
            <w:tcW w:w="814" w:type="pct"/>
            <w:vMerge/>
            <w:shd w:val="clear" w:color="auto" w:fill="auto"/>
            <w:vAlign w:val="center"/>
            <w:hideMark/>
          </w:tcPr>
          <w:p w:rsidR="00D320F4" w:rsidRPr="00AD4C2F" w:rsidRDefault="00D320F4" w:rsidP="004828ED">
            <w:pPr>
              <w:jc w:val="center"/>
              <w:rPr>
                <w:sz w:val="14"/>
                <w:szCs w:val="14"/>
              </w:rPr>
            </w:pPr>
          </w:p>
        </w:tc>
        <w:tc>
          <w:tcPr>
            <w:tcW w:w="981" w:type="pct"/>
            <w:vMerge/>
            <w:shd w:val="clear" w:color="000000" w:fill="FFFFFF"/>
            <w:vAlign w:val="center"/>
            <w:hideMark/>
          </w:tcPr>
          <w:p w:rsidR="00D320F4" w:rsidRPr="00AD4C2F" w:rsidRDefault="00D320F4" w:rsidP="004828ED">
            <w:pPr>
              <w:jc w:val="center"/>
              <w:rPr>
                <w:sz w:val="14"/>
                <w:szCs w:val="14"/>
              </w:rPr>
            </w:pPr>
          </w:p>
        </w:tc>
        <w:tc>
          <w:tcPr>
            <w:tcW w:w="981" w:type="pct"/>
            <w:vMerge/>
            <w:shd w:val="clear" w:color="000000" w:fill="FFFFFF"/>
            <w:vAlign w:val="center"/>
          </w:tcPr>
          <w:p w:rsidR="00D320F4" w:rsidRPr="00AD4C2F" w:rsidRDefault="00D320F4" w:rsidP="004828ED">
            <w:pPr>
              <w:jc w:val="center"/>
              <w:rPr>
                <w:sz w:val="14"/>
                <w:szCs w:val="14"/>
              </w:rPr>
            </w:pPr>
          </w:p>
        </w:tc>
        <w:tc>
          <w:tcPr>
            <w:tcW w:w="1150" w:type="pct"/>
            <w:shd w:val="clear" w:color="000000" w:fill="FFFFFF"/>
            <w:vAlign w:val="center"/>
            <w:hideMark/>
          </w:tcPr>
          <w:p w:rsidR="00D320F4" w:rsidRPr="00AD4C2F" w:rsidRDefault="00D320F4" w:rsidP="004828ED">
            <w:pPr>
              <w:jc w:val="center"/>
              <w:rPr>
                <w:sz w:val="14"/>
                <w:szCs w:val="14"/>
              </w:rPr>
            </w:pPr>
            <w:r w:rsidRPr="00AD4C2F">
              <w:rPr>
                <w:sz w:val="14"/>
                <w:szCs w:val="14"/>
              </w:rPr>
              <w:t>Прибыль филиала АО «РИР» в г. Северске</w:t>
            </w:r>
          </w:p>
        </w:tc>
        <w:tc>
          <w:tcPr>
            <w:tcW w:w="1075" w:type="pct"/>
            <w:vMerge/>
            <w:shd w:val="clear" w:color="000000" w:fill="FFFFFF"/>
            <w:vAlign w:val="center"/>
            <w:hideMark/>
          </w:tcPr>
          <w:p w:rsidR="00D320F4" w:rsidRPr="00AD4C2F" w:rsidRDefault="00D320F4" w:rsidP="004828ED">
            <w:pPr>
              <w:jc w:val="center"/>
              <w:rPr>
                <w:color w:val="000000"/>
                <w:sz w:val="14"/>
                <w:szCs w:val="14"/>
              </w:rPr>
            </w:pPr>
          </w:p>
        </w:tc>
      </w:tr>
      <w:tr w:rsidR="00D320F4" w:rsidRPr="00AD4C2F" w:rsidTr="004828ED">
        <w:trPr>
          <w:trHeight w:val="624"/>
        </w:trPr>
        <w:tc>
          <w:tcPr>
            <w:tcW w:w="814" w:type="pct"/>
            <w:vMerge/>
            <w:shd w:val="clear" w:color="auto" w:fill="auto"/>
            <w:vAlign w:val="center"/>
            <w:hideMark/>
          </w:tcPr>
          <w:p w:rsidR="00D320F4" w:rsidRPr="00AD4C2F" w:rsidRDefault="00D320F4" w:rsidP="004828ED">
            <w:pPr>
              <w:jc w:val="center"/>
              <w:rPr>
                <w:sz w:val="14"/>
                <w:szCs w:val="14"/>
              </w:rPr>
            </w:pPr>
          </w:p>
        </w:tc>
        <w:tc>
          <w:tcPr>
            <w:tcW w:w="981" w:type="pct"/>
            <w:vMerge/>
            <w:shd w:val="clear" w:color="000000" w:fill="FFFFFF"/>
            <w:vAlign w:val="center"/>
            <w:hideMark/>
          </w:tcPr>
          <w:p w:rsidR="00D320F4" w:rsidRPr="00AD4C2F" w:rsidRDefault="00D320F4" w:rsidP="004828ED">
            <w:pPr>
              <w:jc w:val="center"/>
              <w:rPr>
                <w:sz w:val="14"/>
                <w:szCs w:val="14"/>
              </w:rPr>
            </w:pPr>
          </w:p>
        </w:tc>
        <w:tc>
          <w:tcPr>
            <w:tcW w:w="981" w:type="pct"/>
            <w:vMerge/>
            <w:shd w:val="clear" w:color="000000" w:fill="FFFFFF"/>
            <w:vAlign w:val="center"/>
          </w:tcPr>
          <w:p w:rsidR="00D320F4" w:rsidRPr="00AD4C2F" w:rsidRDefault="00D320F4" w:rsidP="004828ED">
            <w:pPr>
              <w:jc w:val="center"/>
              <w:rPr>
                <w:sz w:val="14"/>
                <w:szCs w:val="14"/>
              </w:rPr>
            </w:pPr>
          </w:p>
        </w:tc>
        <w:tc>
          <w:tcPr>
            <w:tcW w:w="1150" w:type="pct"/>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Иные источники (собственные средства ГК Росатом и прочие привлеченные средства)</w:t>
            </w:r>
          </w:p>
        </w:tc>
        <w:tc>
          <w:tcPr>
            <w:tcW w:w="1075" w:type="pct"/>
            <w:shd w:val="clear" w:color="000000" w:fill="FFFFFF"/>
            <w:vAlign w:val="center"/>
            <w:hideMark/>
          </w:tcPr>
          <w:p w:rsidR="00D320F4" w:rsidRPr="00AD4C2F" w:rsidRDefault="00D320F4" w:rsidP="004828ED">
            <w:pPr>
              <w:jc w:val="center"/>
              <w:rPr>
                <w:color w:val="000000"/>
                <w:sz w:val="14"/>
                <w:szCs w:val="14"/>
              </w:rPr>
            </w:pPr>
            <w:r w:rsidRPr="00AD4C2F">
              <w:rPr>
                <w:sz w:val="14"/>
                <w:szCs w:val="14"/>
              </w:rPr>
              <w:t>Данные расходы не относятся к тарифообразующим.</w:t>
            </w:r>
          </w:p>
        </w:tc>
      </w:tr>
      <w:tr w:rsidR="00D320F4" w:rsidRPr="00AD4C2F" w:rsidTr="004828ED">
        <w:trPr>
          <w:trHeight w:val="624"/>
        </w:trPr>
        <w:tc>
          <w:tcPr>
            <w:tcW w:w="814" w:type="pct"/>
            <w:vAlign w:val="center"/>
            <w:hideMark/>
          </w:tcPr>
          <w:p w:rsidR="00D320F4" w:rsidRPr="00AD4C2F" w:rsidRDefault="00D320F4" w:rsidP="004828ED">
            <w:pPr>
              <w:jc w:val="center"/>
              <w:rPr>
                <w:sz w:val="14"/>
                <w:szCs w:val="14"/>
              </w:rPr>
            </w:pPr>
            <w:r w:rsidRPr="00AD4C2F">
              <w:rPr>
                <w:sz w:val="14"/>
                <w:szCs w:val="14"/>
              </w:rPr>
              <w:t>Группа проектов на тепловых сетях и сооружениях на них</w:t>
            </w:r>
          </w:p>
        </w:tc>
        <w:tc>
          <w:tcPr>
            <w:tcW w:w="981" w:type="pct"/>
            <w:shd w:val="clear" w:color="000000" w:fill="FFFFFF"/>
            <w:vAlign w:val="center"/>
            <w:hideMark/>
          </w:tcPr>
          <w:p w:rsidR="00D320F4" w:rsidRPr="00AD4C2F" w:rsidRDefault="00D320F4" w:rsidP="004828ED">
            <w:pPr>
              <w:jc w:val="center"/>
              <w:rPr>
                <w:sz w:val="14"/>
                <w:szCs w:val="14"/>
              </w:rPr>
            </w:pPr>
            <w:r w:rsidRPr="00AD4C2F">
              <w:rPr>
                <w:sz w:val="14"/>
                <w:szCs w:val="14"/>
              </w:rPr>
              <w:t>1 067 114,87</w:t>
            </w:r>
          </w:p>
        </w:tc>
        <w:tc>
          <w:tcPr>
            <w:tcW w:w="981" w:type="pct"/>
            <w:shd w:val="clear" w:color="000000" w:fill="FFFFFF"/>
            <w:vAlign w:val="center"/>
          </w:tcPr>
          <w:p w:rsidR="00D320F4" w:rsidRPr="00AD4C2F" w:rsidRDefault="00D320F4" w:rsidP="004828ED">
            <w:pPr>
              <w:jc w:val="center"/>
              <w:rPr>
                <w:sz w:val="14"/>
                <w:szCs w:val="14"/>
              </w:rPr>
            </w:pPr>
            <w:r w:rsidRPr="00AD4C2F">
              <w:rPr>
                <w:sz w:val="14"/>
                <w:szCs w:val="14"/>
              </w:rPr>
              <w:t>889 262,39</w:t>
            </w:r>
          </w:p>
        </w:tc>
        <w:tc>
          <w:tcPr>
            <w:tcW w:w="1150" w:type="pct"/>
            <w:shd w:val="clear" w:color="000000" w:fill="FFFFFF"/>
            <w:vAlign w:val="center"/>
            <w:hideMark/>
          </w:tcPr>
          <w:p w:rsidR="00D320F4" w:rsidRPr="00AD4C2F" w:rsidRDefault="00D320F4" w:rsidP="004828ED">
            <w:pPr>
              <w:jc w:val="center"/>
              <w:rPr>
                <w:sz w:val="14"/>
                <w:szCs w:val="14"/>
              </w:rPr>
            </w:pPr>
            <w:r w:rsidRPr="00AD4C2F">
              <w:rPr>
                <w:sz w:val="14"/>
                <w:szCs w:val="14"/>
              </w:rPr>
              <w:t>Амортизация ОАО «Тепловые сети»</w:t>
            </w:r>
          </w:p>
        </w:tc>
        <w:tc>
          <w:tcPr>
            <w:tcW w:w="1075" w:type="pct"/>
            <w:vAlign w:val="center"/>
            <w:hideMark/>
          </w:tcPr>
          <w:p w:rsidR="00D320F4" w:rsidRPr="00AD4C2F" w:rsidRDefault="00D320F4" w:rsidP="004828ED">
            <w:pPr>
              <w:jc w:val="center"/>
              <w:rPr>
                <w:color w:val="000000"/>
                <w:sz w:val="14"/>
                <w:szCs w:val="14"/>
              </w:rPr>
            </w:pPr>
            <w:r w:rsidRPr="00AD4C2F">
              <w:rPr>
                <w:sz w:val="14"/>
                <w:szCs w:val="14"/>
              </w:rPr>
              <w:t>Наблюдается превышение темпов роста тарифа в 2022-2023 гг., в другие периоды рост тарифа в рамках индексов-дефляторов, установленных МЭР</w:t>
            </w:r>
          </w:p>
        </w:tc>
      </w:tr>
      <w:tr w:rsidR="00D320F4" w:rsidRPr="00AD4C2F" w:rsidTr="004828ED">
        <w:trPr>
          <w:trHeight w:val="624"/>
        </w:trPr>
        <w:tc>
          <w:tcPr>
            <w:tcW w:w="814" w:type="pct"/>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Итого:</w:t>
            </w:r>
          </w:p>
        </w:tc>
        <w:tc>
          <w:tcPr>
            <w:tcW w:w="981" w:type="pct"/>
            <w:shd w:val="clear" w:color="000000" w:fill="FFFFFF"/>
            <w:vAlign w:val="center"/>
            <w:hideMark/>
          </w:tcPr>
          <w:p w:rsidR="00D320F4" w:rsidRPr="00AD4C2F" w:rsidRDefault="00D320F4" w:rsidP="004828ED">
            <w:pPr>
              <w:jc w:val="center"/>
              <w:rPr>
                <w:sz w:val="14"/>
                <w:szCs w:val="14"/>
              </w:rPr>
            </w:pPr>
            <w:r w:rsidRPr="00AD4C2F">
              <w:rPr>
                <w:sz w:val="14"/>
                <w:szCs w:val="14"/>
              </w:rPr>
              <w:t>12 502 233,51</w:t>
            </w:r>
          </w:p>
        </w:tc>
        <w:tc>
          <w:tcPr>
            <w:tcW w:w="981" w:type="pct"/>
            <w:vAlign w:val="center"/>
          </w:tcPr>
          <w:p w:rsidR="00D320F4" w:rsidRPr="00AD4C2F" w:rsidRDefault="00D320F4" w:rsidP="004828ED">
            <w:pPr>
              <w:jc w:val="center"/>
              <w:rPr>
                <w:sz w:val="14"/>
                <w:szCs w:val="14"/>
              </w:rPr>
            </w:pPr>
            <w:r w:rsidRPr="00AD4C2F">
              <w:rPr>
                <w:sz w:val="14"/>
                <w:szCs w:val="14"/>
              </w:rPr>
              <w:t>10 418 527,93</w:t>
            </w:r>
          </w:p>
        </w:tc>
        <w:tc>
          <w:tcPr>
            <w:tcW w:w="1150" w:type="pct"/>
            <w:shd w:val="clear" w:color="auto" w:fill="auto"/>
            <w:vAlign w:val="center"/>
          </w:tcPr>
          <w:p w:rsidR="00D320F4" w:rsidRPr="00AD4C2F" w:rsidRDefault="00D320F4" w:rsidP="004828ED">
            <w:pPr>
              <w:jc w:val="center"/>
              <w:rPr>
                <w:b/>
                <w:bCs/>
                <w:color w:val="000000"/>
                <w:sz w:val="14"/>
                <w:szCs w:val="14"/>
              </w:rPr>
            </w:pPr>
          </w:p>
        </w:tc>
        <w:tc>
          <w:tcPr>
            <w:tcW w:w="1075" w:type="pct"/>
            <w:shd w:val="clear" w:color="auto" w:fill="auto"/>
            <w:noWrap/>
            <w:vAlign w:val="center"/>
          </w:tcPr>
          <w:p w:rsidR="00D320F4" w:rsidRPr="00AD4C2F" w:rsidRDefault="00D320F4" w:rsidP="004828ED">
            <w:pPr>
              <w:jc w:val="center"/>
              <w:rPr>
                <w:b/>
                <w:bCs/>
                <w:color w:val="000000"/>
                <w:sz w:val="14"/>
                <w:szCs w:val="14"/>
              </w:rPr>
            </w:pPr>
          </w:p>
        </w:tc>
      </w:tr>
    </w:tbl>
    <w:p w:rsidR="00A219B9" w:rsidRPr="00056263" w:rsidRDefault="00A219B9" w:rsidP="006963C6">
      <w:pPr>
        <w:shd w:val="clear" w:color="auto" w:fill="FFFFFF"/>
        <w:autoSpaceDE w:val="0"/>
        <w:autoSpaceDN w:val="0"/>
        <w:adjustRightInd w:val="0"/>
        <w:spacing w:line="360" w:lineRule="auto"/>
        <w:ind w:firstLine="567"/>
        <w:jc w:val="both"/>
        <w:rPr>
          <w:highlight w:val="yellow"/>
        </w:rPr>
      </w:pPr>
    </w:p>
    <w:p w:rsidR="00890676" w:rsidRDefault="00FA7EED" w:rsidP="006963C6">
      <w:pPr>
        <w:shd w:val="clear" w:color="auto" w:fill="FFFFFF"/>
        <w:autoSpaceDE w:val="0"/>
        <w:autoSpaceDN w:val="0"/>
        <w:adjustRightInd w:val="0"/>
        <w:spacing w:line="360" w:lineRule="auto"/>
        <w:ind w:firstLine="567"/>
        <w:jc w:val="both"/>
      </w:pPr>
      <w:r>
        <w:t>Планируемые графики финансирования проектов по новому строительству, реконструкции, техническому перевооружению и (или) модернизации источников тепловой энергии, тепловых сетей и сооружен</w:t>
      </w:r>
      <w:r w:rsidR="00901CDC">
        <w:t xml:space="preserve">ий на них представлены в таблице </w:t>
      </w:r>
      <w:r w:rsidR="00D320F4">
        <w:t>9</w:t>
      </w:r>
      <w:r w:rsidR="00901CDC">
        <w:t xml:space="preserve">. </w:t>
      </w:r>
    </w:p>
    <w:p w:rsidR="002862D9" w:rsidRDefault="002862D9" w:rsidP="006963C6">
      <w:pPr>
        <w:shd w:val="clear" w:color="auto" w:fill="FFFFFF"/>
        <w:autoSpaceDE w:val="0"/>
        <w:autoSpaceDN w:val="0"/>
        <w:adjustRightInd w:val="0"/>
        <w:spacing w:line="360" w:lineRule="auto"/>
        <w:ind w:firstLine="567"/>
        <w:jc w:val="both"/>
        <w:sectPr w:rsidR="002862D9" w:rsidSect="002862D9">
          <w:footerReference w:type="default" r:id="rId15"/>
          <w:pgSz w:w="11906" w:h="16838"/>
          <w:pgMar w:top="1134" w:right="566" w:bottom="1134" w:left="1134" w:header="709" w:footer="709" w:gutter="0"/>
          <w:cols w:space="708"/>
          <w:docGrid w:linePitch="360"/>
        </w:sectPr>
      </w:pPr>
    </w:p>
    <w:p w:rsidR="00C94EF1" w:rsidRDefault="00901CDC" w:rsidP="002862D9">
      <w:pPr>
        <w:shd w:val="clear" w:color="auto" w:fill="FFFFFF"/>
        <w:autoSpaceDE w:val="0"/>
        <w:autoSpaceDN w:val="0"/>
        <w:adjustRightInd w:val="0"/>
        <w:spacing w:line="360" w:lineRule="auto"/>
        <w:jc w:val="both"/>
      </w:pPr>
      <w:r w:rsidRPr="002862D9">
        <w:t xml:space="preserve">Таблица </w:t>
      </w:r>
      <w:r w:rsidR="00D320F4">
        <w:t>9</w:t>
      </w:r>
      <w:r w:rsidRPr="00BA46A4">
        <w:rPr>
          <w:b/>
        </w:rPr>
        <w:t xml:space="preserve"> – </w:t>
      </w:r>
      <w:r>
        <w:t>График финансирования проектов по новому строительству, реконструкции, техническому перевооружению и (или) модернизации источников тепловой энергии них (тыс. руб. без НДС в ценах соответствующих лет)</w:t>
      </w:r>
    </w:p>
    <w:tbl>
      <w:tblPr>
        <w:tblW w:w="5000" w:type="pct"/>
        <w:jc w:val="right"/>
        <w:tblCellMar>
          <w:left w:w="0" w:type="dxa"/>
          <w:right w:w="0" w:type="dxa"/>
        </w:tblCellMar>
        <w:tblLook w:val="04A0" w:firstRow="1" w:lastRow="0" w:firstColumn="1" w:lastColumn="0" w:noHBand="0" w:noVBand="1"/>
      </w:tblPr>
      <w:tblGrid>
        <w:gridCol w:w="1768"/>
        <w:gridCol w:w="855"/>
        <w:gridCol w:w="855"/>
        <w:gridCol w:w="855"/>
        <w:gridCol w:w="855"/>
        <w:gridCol w:w="855"/>
        <w:gridCol w:w="854"/>
        <w:gridCol w:w="854"/>
        <w:gridCol w:w="854"/>
        <w:gridCol w:w="854"/>
        <w:gridCol w:w="854"/>
        <w:gridCol w:w="854"/>
        <w:gridCol w:w="854"/>
        <w:gridCol w:w="854"/>
        <w:gridCol w:w="854"/>
        <w:gridCol w:w="851"/>
        <w:tblGridChange w:id="520">
          <w:tblGrid>
            <w:gridCol w:w="1768"/>
            <w:gridCol w:w="855"/>
            <w:gridCol w:w="855"/>
            <w:gridCol w:w="855"/>
            <w:gridCol w:w="855"/>
            <w:gridCol w:w="855"/>
            <w:gridCol w:w="854"/>
            <w:gridCol w:w="854"/>
            <w:gridCol w:w="854"/>
            <w:gridCol w:w="854"/>
            <w:gridCol w:w="854"/>
            <w:gridCol w:w="854"/>
            <w:gridCol w:w="854"/>
            <w:gridCol w:w="854"/>
            <w:gridCol w:w="854"/>
            <w:gridCol w:w="851"/>
          </w:tblGrid>
        </w:tblGridChange>
      </w:tblGrid>
      <w:tr w:rsidR="00D320F4" w:rsidRPr="00AD4C2F" w:rsidTr="004828ED">
        <w:trPr>
          <w:trHeight w:val="567"/>
          <w:tblHeader/>
          <w:jc w:val="right"/>
        </w:trPr>
        <w:tc>
          <w:tcPr>
            <w:tcW w:w="60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b/>
                <w:color w:val="000000"/>
                <w:sz w:val="14"/>
                <w:szCs w:val="14"/>
              </w:rPr>
            </w:pPr>
            <w:r w:rsidRPr="00AD4C2F">
              <w:rPr>
                <w:b/>
                <w:color w:val="000000"/>
                <w:sz w:val="14"/>
                <w:szCs w:val="14"/>
              </w:rPr>
              <w:t>Источники финансирования</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2021</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2022</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2023</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2024</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2025</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2026</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2027</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2028</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2029</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2030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2031</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2032</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2033</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2034</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
                <w:bCs/>
                <w:color w:val="000000"/>
                <w:sz w:val="14"/>
                <w:szCs w:val="14"/>
              </w:rPr>
            </w:pPr>
            <w:r w:rsidRPr="00AD4C2F">
              <w:rPr>
                <w:b/>
                <w:bCs/>
                <w:color w:val="000000"/>
                <w:sz w:val="14"/>
                <w:szCs w:val="14"/>
              </w:rPr>
              <w:t>2035</w:t>
            </w:r>
          </w:p>
        </w:tc>
      </w:tr>
      <w:tr w:rsidR="00D320F4" w:rsidRPr="00AD4C2F" w:rsidTr="004828ED">
        <w:trPr>
          <w:trHeight w:val="567"/>
          <w:jc w:val="right"/>
        </w:trPr>
        <w:tc>
          <w:tcPr>
            <w:tcW w:w="60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 Амортизация АО «РИР» в г. Северске, направляемая на капитальные вложения</w:t>
            </w:r>
          </w:p>
        </w:tc>
        <w:tc>
          <w:tcPr>
            <w:tcW w:w="29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248 135,38</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460 900,14</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555 868,82</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371 554,41</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123 838,04</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99 666,67</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103 653,33</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107 799,47</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112 111,45</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116 595,90</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121 259,74</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126 110,13</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131 154,53</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136 400,72</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141 856,74</w:t>
            </w:r>
          </w:p>
        </w:tc>
      </w:tr>
      <w:tr w:rsidR="00D320F4" w:rsidRPr="00AD4C2F" w:rsidTr="004828ED">
        <w:trPr>
          <w:trHeight w:val="567"/>
          <w:jc w:val="right"/>
        </w:trPr>
        <w:tc>
          <w:tcPr>
            <w:tcW w:w="60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в том числе отнесено на теплоэнергию в горячей воде</w:t>
            </w:r>
          </w:p>
        </w:tc>
        <w:tc>
          <w:tcPr>
            <w:tcW w:w="29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97 420,73</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188 219,21</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239 620,33</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159 136,75</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54 570,47</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44 604,82</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46 389,01</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48 244,57</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50 174,36</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52 181,33</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54 268,58</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56 439,33</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58 696,90</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61 044,78</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63 486,57</w:t>
            </w:r>
          </w:p>
        </w:tc>
      </w:tr>
      <w:tr w:rsidR="00D320F4" w:rsidRPr="00AD4C2F" w:rsidTr="004828ED">
        <w:trPr>
          <w:trHeight w:val="567"/>
          <w:jc w:val="right"/>
        </w:trPr>
        <w:tc>
          <w:tcPr>
            <w:tcW w:w="60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2. Прибыль, направленная на инвестиции филиала АО "РИР" в г. Северске</w:t>
            </w:r>
          </w:p>
        </w:tc>
        <w:tc>
          <w:tcPr>
            <w:tcW w:w="293"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373 338,9</w:t>
            </w:r>
          </w:p>
        </w:tc>
        <w:tc>
          <w:tcPr>
            <w:tcW w:w="293" w:type="pct"/>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500 000,0</w:t>
            </w:r>
          </w:p>
        </w:tc>
        <w:tc>
          <w:tcPr>
            <w:tcW w:w="293" w:type="pct"/>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500 000,0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r>
      <w:tr w:rsidR="00D320F4" w:rsidRPr="00AD4C2F" w:rsidTr="004828ED">
        <w:trPr>
          <w:trHeight w:val="567"/>
          <w:jc w:val="right"/>
        </w:trPr>
        <w:tc>
          <w:tcPr>
            <w:tcW w:w="60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sz w:val="14"/>
                <w:szCs w:val="14"/>
              </w:rPr>
            </w:pPr>
            <w:r w:rsidRPr="00AD4C2F">
              <w:rPr>
                <w:sz w:val="14"/>
                <w:szCs w:val="14"/>
              </w:rPr>
              <w:t xml:space="preserve">в том числе </w:t>
            </w:r>
            <w:r w:rsidRPr="00AD4C2F">
              <w:rPr>
                <w:color w:val="000000"/>
                <w:sz w:val="14"/>
                <w:szCs w:val="14"/>
              </w:rPr>
              <w:t>отнесено на теплоэнергию в горячей воде</w:t>
            </w:r>
          </w:p>
        </w:tc>
        <w:tc>
          <w:tcPr>
            <w:tcW w:w="293" w:type="pct"/>
            <w:tcBorders>
              <w:top w:val="nil"/>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139 792,6</w:t>
            </w:r>
          </w:p>
        </w:tc>
        <w:tc>
          <w:tcPr>
            <w:tcW w:w="293" w:type="pct"/>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199 475,0</w:t>
            </w:r>
          </w:p>
        </w:tc>
        <w:tc>
          <w:tcPr>
            <w:tcW w:w="293" w:type="pct"/>
            <w:tcBorders>
              <w:top w:val="nil"/>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211 800,0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p>
        </w:tc>
      </w:tr>
      <w:tr w:rsidR="00D320F4" w:rsidRPr="00AD4C2F" w:rsidTr="004828ED">
        <w:trPr>
          <w:trHeight w:val="567"/>
          <w:jc w:val="right"/>
        </w:trPr>
        <w:tc>
          <w:tcPr>
            <w:tcW w:w="60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sz w:val="14"/>
                <w:szCs w:val="14"/>
              </w:rPr>
            </w:pPr>
            <w:r w:rsidRPr="00AD4C2F">
              <w:rPr>
                <w:sz w:val="14"/>
                <w:szCs w:val="14"/>
              </w:rPr>
              <w:t>Иные источники (собственные средства ГК Росатом и прочие привлеченные средства)</w:t>
            </w:r>
          </w:p>
        </w:tc>
        <w:tc>
          <w:tcPr>
            <w:tcW w:w="29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416 435,87</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1 586 863,27</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951 595,88</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863 053,89</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rsidR="00D320F4" w:rsidRPr="00AD4C2F" w:rsidRDefault="00D320F4" w:rsidP="004828ED">
            <w:pPr>
              <w:jc w:val="center"/>
              <w:rPr>
                <w:color w:val="000000"/>
                <w:sz w:val="14"/>
                <w:szCs w:val="14"/>
              </w:rPr>
            </w:pPr>
            <w:r w:rsidRPr="00AD4C2F">
              <w:rPr>
                <w:color w:val="000000"/>
                <w:sz w:val="14"/>
                <w:szCs w:val="14"/>
              </w:rPr>
              <w:t>858 427,90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r w:rsidRPr="00AD4C2F">
              <w:rPr>
                <w:color w:val="000000"/>
                <w:sz w:val="14"/>
                <w:szCs w:val="14"/>
              </w:rPr>
              <w:t>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r w:rsidRPr="00AD4C2F">
              <w:rPr>
                <w:color w:val="000000"/>
                <w:sz w:val="14"/>
                <w:szCs w:val="14"/>
              </w:rPr>
              <w:t>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r w:rsidRPr="00AD4C2F">
              <w:rPr>
                <w:color w:val="000000"/>
                <w:sz w:val="14"/>
                <w:szCs w:val="14"/>
              </w:rPr>
              <w:t>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r w:rsidRPr="00AD4C2F">
              <w:rPr>
                <w:color w:val="000000"/>
                <w:sz w:val="14"/>
                <w:szCs w:val="14"/>
              </w:rPr>
              <w:t>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r w:rsidRPr="00AD4C2F">
              <w:rPr>
                <w:color w:val="000000"/>
                <w:sz w:val="14"/>
                <w:szCs w:val="14"/>
              </w:rPr>
              <w:t>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r w:rsidRPr="00AD4C2F">
              <w:rPr>
                <w:color w:val="000000"/>
                <w:sz w:val="14"/>
                <w:szCs w:val="14"/>
              </w:rPr>
              <w:t>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r w:rsidRPr="00AD4C2F">
              <w:rPr>
                <w:color w:val="000000"/>
                <w:sz w:val="14"/>
                <w:szCs w:val="14"/>
              </w:rPr>
              <w:t>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r w:rsidRPr="00AD4C2F">
              <w:rPr>
                <w:color w:val="000000"/>
                <w:sz w:val="14"/>
                <w:szCs w:val="14"/>
              </w:rPr>
              <w:t>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r w:rsidRPr="00AD4C2F">
              <w:rPr>
                <w:color w:val="000000"/>
                <w:sz w:val="14"/>
                <w:szCs w:val="14"/>
              </w:rPr>
              <w:t>0,00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rsidR="00D320F4" w:rsidRPr="00AD4C2F" w:rsidRDefault="00D320F4" w:rsidP="004828ED">
            <w:pPr>
              <w:jc w:val="center"/>
              <w:rPr>
                <w:bCs/>
                <w:color w:val="000000"/>
                <w:sz w:val="14"/>
                <w:szCs w:val="14"/>
              </w:rPr>
            </w:pPr>
            <w:r w:rsidRPr="00AD4C2F">
              <w:rPr>
                <w:color w:val="000000"/>
                <w:sz w:val="14"/>
                <w:szCs w:val="14"/>
              </w:rPr>
              <w:t>0,00</w:t>
            </w:r>
          </w:p>
        </w:tc>
      </w:tr>
    </w:tbl>
    <w:p w:rsidR="00890676" w:rsidRDefault="00890676" w:rsidP="006963C6">
      <w:pPr>
        <w:shd w:val="clear" w:color="auto" w:fill="FFFFFF"/>
        <w:autoSpaceDE w:val="0"/>
        <w:autoSpaceDN w:val="0"/>
        <w:adjustRightInd w:val="0"/>
        <w:spacing w:line="360" w:lineRule="auto"/>
        <w:ind w:firstLine="567"/>
        <w:jc w:val="both"/>
      </w:pPr>
    </w:p>
    <w:p w:rsidR="00C94EF1" w:rsidRDefault="00C94EF1" w:rsidP="006963C6">
      <w:pPr>
        <w:shd w:val="clear" w:color="auto" w:fill="FFFFFF"/>
        <w:autoSpaceDE w:val="0"/>
        <w:autoSpaceDN w:val="0"/>
        <w:adjustRightInd w:val="0"/>
        <w:spacing w:line="360" w:lineRule="auto"/>
        <w:ind w:firstLine="567"/>
        <w:jc w:val="both"/>
        <w:rPr>
          <w:color w:val="000000"/>
          <w:highlight w:val="yellow"/>
        </w:rPr>
      </w:pPr>
    </w:p>
    <w:p w:rsidR="00890676" w:rsidRPr="00BA46A4" w:rsidRDefault="00890676" w:rsidP="006963C6">
      <w:pPr>
        <w:shd w:val="clear" w:color="auto" w:fill="FFFFFF"/>
        <w:autoSpaceDE w:val="0"/>
        <w:autoSpaceDN w:val="0"/>
        <w:adjustRightInd w:val="0"/>
        <w:spacing w:line="360" w:lineRule="auto"/>
        <w:ind w:firstLine="567"/>
        <w:jc w:val="both"/>
        <w:rPr>
          <w:color w:val="000000"/>
          <w:highlight w:val="yellow"/>
        </w:rPr>
        <w:sectPr w:rsidR="00890676" w:rsidRPr="00BA46A4" w:rsidSect="002862D9">
          <w:pgSz w:w="16838" w:h="11906" w:orient="landscape"/>
          <w:pgMar w:top="1134" w:right="1134" w:bottom="851" w:left="1134" w:header="709" w:footer="709" w:gutter="0"/>
          <w:cols w:space="708"/>
          <w:docGrid w:linePitch="360"/>
        </w:sectPr>
      </w:pPr>
    </w:p>
    <w:p w:rsidR="00866ADB" w:rsidRPr="00BA46A4" w:rsidRDefault="00710823" w:rsidP="00B25EE0">
      <w:pPr>
        <w:pStyle w:val="1"/>
      </w:pPr>
      <w:bookmarkStart w:id="521" w:name="_Toc370468053"/>
      <w:bookmarkStart w:id="522" w:name="_Toc370468090"/>
      <w:bookmarkStart w:id="523" w:name="_Toc370468554"/>
      <w:bookmarkStart w:id="524" w:name="_Toc370468597"/>
      <w:bookmarkStart w:id="525" w:name="_Toc370468818"/>
      <w:bookmarkStart w:id="526" w:name="_Toc370721281"/>
      <w:bookmarkStart w:id="527" w:name="_Toc370721718"/>
      <w:bookmarkStart w:id="528" w:name="_Toc370723321"/>
      <w:bookmarkStart w:id="529" w:name="_Toc370723427"/>
      <w:bookmarkStart w:id="530" w:name="_Toc373160189"/>
      <w:bookmarkStart w:id="531" w:name="_Toc373160616"/>
      <w:bookmarkStart w:id="532" w:name="_Toc373162117"/>
      <w:bookmarkStart w:id="533" w:name="_Toc373163075"/>
      <w:bookmarkStart w:id="534" w:name="_Toc373163286"/>
      <w:bookmarkStart w:id="535" w:name="_Toc373733169"/>
      <w:bookmarkStart w:id="536" w:name="_Toc373733347"/>
      <w:bookmarkStart w:id="537" w:name="_Toc373733464"/>
      <w:bookmarkStart w:id="538" w:name="_Toc375161593"/>
      <w:bookmarkStart w:id="539" w:name="_Toc387233500"/>
      <w:bookmarkStart w:id="540" w:name="_Toc387233688"/>
      <w:bookmarkStart w:id="541" w:name="_Toc387233858"/>
      <w:bookmarkStart w:id="542" w:name="_Toc421781715"/>
      <w:bookmarkStart w:id="543" w:name="_Toc421781869"/>
      <w:bookmarkStart w:id="544" w:name="_Toc422842778"/>
      <w:bookmarkStart w:id="545" w:name="_Toc485820892"/>
      <w:bookmarkStart w:id="546" w:name="_Toc485821248"/>
      <w:bookmarkStart w:id="547" w:name="_Toc485903084"/>
      <w:bookmarkStart w:id="548" w:name="_Toc486426159"/>
      <w:bookmarkStart w:id="549" w:name="_Toc486426214"/>
      <w:bookmarkStart w:id="550" w:name="_Toc486872035"/>
      <w:bookmarkStart w:id="551" w:name="_Toc486872081"/>
      <w:bookmarkStart w:id="552" w:name="_Toc487116887"/>
      <w:bookmarkStart w:id="553" w:name="_Toc487116942"/>
      <w:bookmarkStart w:id="554" w:name="_Toc511137306"/>
      <w:bookmarkStart w:id="555" w:name="_Toc511138599"/>
      <w:bookmarkStart w:id="556" w:name="_Toc11662673"/>
      <w:bookmarkStart w:id="557" w:name="_Toc50122477"/>
      <w:r>
        <w:t>4</w:t>
      </w:r>
      <w:r w:rsidR="00866ADB" w:rsidRPr="00BA46A4">
        <w:t xml:space="preserve"> О</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t>ценка эффективности инвестиций</w:t>
      </w:r>
      <w:bookmarkEnd w:id="557"/>
    </w:p>
    <w:p w:rsidR="004761ED" w:rsidRPr="002862D9" w:rsidRDefault="00710823" w:rsidP="002862D9">
      <w:pPr>
        <w:pStyle w:val="2"/>
      </w:pPr>
      <w:bookmarkStart w:id="558" w:name="_Toc370468057"/>
      <w:bookmarkStart w:id="559" w:name="_Toc370468094"/>
      <w:bookmarkStart w:id="560" w:name="_Toc370468558"/>
      <w:bookmarkStart w:id="561" w:name="_Toc370468601"/>
      <w:bookmarkStart w:id="562" w:name="_Toc370468822"/>
      <w:bookmarkStart w:id="563" w:name="_Toc370721288"/>
      <w:bookmarkStart w:id="564" w:name="_Toc370721725"/>
      <w:bookmarkStart w:id="565" w:name="_Toc370723328"/>
      <w:bookmarkStart w:id="566" w:name="_Toc370723434"/>
      <w:bookmarkStart w:id="567" w:name="_Toc373160221"/>
      <w:bookmarkStart w:id="568" w:name="_Toc373160648"/>
      <w:bookmarkStart w:id="569" w:name="_Toc373162174"/>
      <w:bookmarkStart w:id="570" w:name="_Toc373163132"/>
      <w:bookmarkStart w:id="571" w:name="_Toc373163343"/>
      <w:bookmarkStart w:id="572" w:name="_Toc511137307"/>
      <w:bookmarkStart w:id="573" w:name="_Toc511138600"/>
      <w:bookmarkStart w:id="574" w:name="_Toc11656839"/>
      <w:bookmarkStart w:id="575" w:name="_Toc11662674"/>
      <w:bookmarkStart w:id="576" w:name="_Toc50122478"/>
      <w:r w:rsidRPr="002862D9">
        <w:t>4</w:t>
      </w:r>
      <w:r w:rsidR="004761ED" w:rsidRPr="002862D9">
        <w:t>.1 Оценка эффективности инвестиций в реализацию Сценариев Схемы теплоснабжения в части источников с комбинированной выработкой энергии</w:t>
      </w:r>
      <w:bookmarkEnd w:id="572"/>
      <w:bookmarkEnd w:id="573"/>
      <w:bookmarkEnd w:id="574"/>
      <w:bookmarkEnd w:id="575"/>
      <w:bookmarkEnd w:id="576"/>
    </w:p>
    <w:p w:rsidR="006746CE" w:rsidRPr="00BA46A4" w:rsidRDefault="006746CE" w:rsidP="002862D9">
      <w:pPr>
        <w:shd w:val="clear" w:color="auto" w:fill="FFFFFF"/>
        <w:spacing w:line="360" w:lineRule="auto"/>
        <w:ind w:firstLine="709"/>
        <w:jc w:val="both"/>
        <w:rPr>
          <w:bCs/>
          <w:iCs/>
        </w:rPr>
      </w:pPr>
      <w:r w:rsidRPr="00BA46A4">
        <w:rPr>
          <w:bCs/>
          <w:iCs/>
        </w:rPr>
        <w:t xml:space="preserve">В рамках актуализации схемы теплоснабжения города </w:t>
      </w:r>
      <w:r w:rsidR="0028770F">
        <w:rPr>
          <w:bCs/>
          <w:iCs/>
        </w:rPr>
        <w:t>Северска</w:t>
      </w:r>
      <w:r w:rsidRPr="00BA46A4">
        <w:rPr>
          <w:bCs/>
          <w:iCs/>
        </w:rPr>
        <w:t xml:space="preserve"> сформировано 2 сценария реализации мероприятий. Первый сценарий предполагает </w:t>
      </w:r>
      <w:r w:rsidR="0028770F">
        <w:rPr>
          <w:bCs/>
          <w:iCs/>
        </w:rPr>
        <w:t>ввод</w:t>
      </w:r>
      <w:r w:rsidRPr="00BA46A4">
        <w:rPr>
          <w:bCs/>
          <w:iCs/>
        </w:rPr>
        <w:t xml:space="preserve"> </w:t>
      </w:r>
      <w:r w:rsidR="0028770F">
        <w:t xml:space="preserve">новых турбоагрегатов </w:t>
      </w:r>
      <w:r w:rsidR="0028770F">
        <w:rPr>
          <w:bCs/>
          <w:iCs/>
        </w:rPr>
        <w:t>взамен выработавших парковый ресурс.</w:t>
      </w:r>
    </w:p>
    <w:p w:rsidR="006746CE" w:rsidRDefault="0028770F" w:rsidP="006746CE">
      <w:pPr>
        <w:shd w:val="clear" w:color="auto" w:fill="FFFFFF"/>
        <w:spacing w:line="360" w:lineRule="auto"/>
        <w:ind w:firstLine="709"/>
        <w:jc w:val="both"/>
        <w:rPr>
          <w:bCs/>
          <w:iCs/>
        </w:rPr>
      </w:pPr>
      <w:r w:rsidRPr="00693D8E">
        <w:t>В соответствии со сценарием №</w:t>
      </w:r>
      <w:r w:rsidR="001A763C">
        <w:t xml:space="preserve"> </w:t>
      </w:r>
      <w:r w:rsidRPr="00693D8E">
        <w:t xml:space="preserve">2 </w:t>
      </w:r>
      <w:r>
        <w:t xml:space="preserve">ввод ТГ-12 и ТГ-14 не планируется, а </w:t>
      </w:r>
      <w:r w:rsidRPr="00693D8E">
        <w:t xml:space="preserve">отпуск теплоты </w:t>
      </w:r>
      <w:r>
        <w:t>будет обеспечивать за счет РОУ</w:t>
      </w:r>
      <w:r w:rsidR="006746CE" w:rsidRPr="00BA46A4">
        <w:rPr>
          <w:bCs/>
          <w:iCs/>
        </w:rPr>
        <w:t>.</w:t>
      </w:r>
    </w:p>
    <w:p w:rsidR="006746CE" w:rsidRPr="00BA46A4" w:rsidRDefault="00E93071" w:rsidP="006746CE">
      <w:pPr>
        <w:shd w:val="clear" w:color="auto" w:fill="FFFFFF"/>
        <w:spacing w:line="360" w:lineRule="auto"/>
        <w:ind w:firstLine="709"/>
        <w:jc w:val="both"/>
        <w:rPr>
          <w:bCs/>
          <w:iCs/>
        </w:rPr>
      </w:pPr>
      <w:r>
        <w:rPr>
          <w:bCs/>
          <w:iCs/>
        </w:rPr>
        <w:t xml:space="preserve">Предполагается, что финансирование </w:t>
      </w:r>
      <w:r w:rsidR="006746CE" w:rsidRPr="00BA46A4">
        <w:rPr>
          <w:bCs/>
          <w:iCs/>
        </w:rPr>
        <w:t>мероприяти</w:t>
      </w:r>
      <w:r>
        <w:rPr>
          <w:bCs/>
          <w:iCs/>
        </w:rPr>
        <w:t>й</w:t>
      </w:r>
      <w:r w:rsidR="006746CE" w:rsidRPr="00BA46A4">
        <w:rPr>
          <w:bCs/>
          <w:iCs/>
        </w:rPr>
        <w:t xml:space="preserve"> по реконструкции и модернизации существующих объектов системы централизованного теплоснабжения, осуществля</w:t>
      </w:r>
      <w:r>
        <w:rPr>
          <w:bCs/>
          <w:iCs/>
        </w:rPr>
        <w:t>е</w:t>
      </w:r>
      <w:r w:rsidR="006746CE" w:rsidRPr="00BA46A4">
        <w:rPr>
          <w:bCs/>
          <w:iCs/>
        </w:rPr>
        <w:t xml:space="preserve">тся в рамках амортизационных отчислений. </w:t>
      </w:r>
    </w:p>
    <w:p w:rsidR="00A95D11" w:rsidRPr="00BA46A4" w:rsidRDefault="00A95D11" w:rsidP="006746CE">
      <w:pPr>
        <w:pStyle w:val="Default"/>
        <w:spacing w:line="360" w:lineRule="auto"/>
        <w:ind w:firstLine="709"/>
        <w:jc w:val="both"/>
        <w:rPr>
          <w:rFonts w:ascii="Times New Roman" w:hAnsi="Times New Roman" w:cs="Times New Roman"/>
        </w:rPr>
      </w:pPr>
      <w:r w:rsidRPr="00BA46A4">
        <w:rPr>
          <w:rFonts w:ascii="Times New Roman" w:hAnsi="Times New Roman" w:cs="Times New Roman"/>
        </w:rPr>
        <w:t>Подробное обоснование выбора сценария с</w:t>
      </w:r>
      <w:r w:rsidR="00F0121C" w:rsidRPr="00BA46A4">
        <w:rPr>
          <w:rFonts w:ascii="Times New Roman" w:hAnsi="Times New Roman" w:cs="Times New Roman"/>
        </w:rPr>
        <w:t xml:space="preserve"> </w:t>
      </w:r>
      <w:r w:rsidRPr="00BA46A4">
        <w:rPr>
          <w:rFonts w:ascii="Times New Roman" w:hAnsi="Times New Roman" w:cs="Times New Roman"/>
        </w:rPr>
        <w:t>приведенными фина</w:t>
      </w:r>
      <w:r w:rsidR="00F0121C" w:rsidRPr="00BA46A4">
        <w:rPr>
          <w:rFonts w:ascii="Times New Roman" w:hAnsi="Times New Roman" w:cs="Times New Roman"/>
        </w:rPr>
        <w:t>н</w:t>
      </w:r>
      <w:r w:rsidRPr="00BA46A4">
        <w:rPr>
          <w:rFonts w:ascii="Times New Roman" w:hAnsi="Times New Roman" w:cs="Times New Roman"/>
        </w:rPr>
        <w:t>сово-экономическими моделями и расчетом экономическ</w:t>
      </w:r>
      <w:r w:rsidR="00E93071">
        <w:rPr>
          <w:rFonts w:ascii="Times New Roman" w:hAnsi="Times New Roman" w:cs="Times New Roman"/>
        </w:rPr>
        <w:t>их показателей</w:t>
      </w:r>
      <w:r w:rsidRPr="00BA46A4">
        <w:rPr>
          <w:rFonts w:ascii="Times New Roman" w:hAnsi="Times New Roman" w:cs="Times New Roman"/>
        </w:rPr>
        <w:t xml:space="preserve"> приведены в Книге 5 «Мастер-план».</w:t>
      </w:r>
    </w:p>
    <w:p w:rsidR="006746CE" w:rsidRPr="00BA46A4" w:rsidRDefault="00A95D11" w:rsidP="006746CE">
      <w:pPr>
        <w:tabs>
          <w:tab w:val="left" w:pos="0"/>
        </w:tabs>
        <w:spacing w:line="360" w:lineRule="auto"/>
        <w:ind w:right="23" w:firstLine="709"/>
        <w:jc w:val="both"/>
        <w:rPr>
          <w:rFonts w:eastAsia="Arial"/>
        </w:rPr>
      </w:pPr>
      <w:r w:rsidRPr="00BA46A4">
        <w:rPr>
          <w:rFonts w:eastAsia="Arial"/>
        </w:rPr>
        <w:t>Обобщенные р</w:t>
      </w:r>
      <w:r w:rsidR="006746CE" w:rsidRPr="00BA46A4">
        <w:rPr>
          <w:rFonts w:eastAsia="Arial"/>
        </w:rPr>
        <w:t xml:space="preserve">езультаты расчета показателей экономической эффективности предлагаемых в рамках Сценария № 1 мероприятий приведены в таблице </w:t>
      </w:r>
      <w:r w:rsidR="00D320F4">
        <w:rPr>
          <w:rFonts w:eastAsia="Arial"/>
        </w:rPr>
        <w:t>10</w:t>
      </w:r>
      <w:r w:rsidR="006746CE" w:rsidRPr="00BA46A4">
        <w:rPr>
          <w:rFonts w:eastAsia="Arial"/>
        </w:rPr>
        <w:t>.</w:t>
      </w:r>
    </w:p>
    <w:p w:rsidR="006746CE" w:rsidRDefault="00E93071" w:rsidP="00722C7E">
      <w:pPr>
        <w:spacing w:line="360" w:lineRule="auto"/>
        <w:jc w:val="both"/>
        <w:rPr>
          <w:rFonts w:eastAsia="Arial"/>
        </w:rPr>
      </w:pPr>
      <w:bookmarkStart w:id="577" w:name="_Toc510467686"/>
      <w:bookmarkStart w:id="578" w:name="_Toc510467755"/>
      <w:r>
        <w:rPr>
          <w:rFonts w:eastAsia="Arial"/>
        </w:rPr>
        <w:t xml:space="preserve">Таблица </w:t>
      </w:r>
      <w:r w:rsidR="00D320F4">
        <w:rPr>
          <w:rFonts w:eastAsia="Arial"/>
        </w:rPr>
        <w:t>10</w:t>
      </w:r>
      <w:r w:rsidR="006746CE" w:rsidRPr="00BA46A4">
        <w:rPr>
          <w:rFonts w:eastAsia="Arial"/>
        </w:rPr>
        <w:t xml:space="preserve"> – Результаты расчета </w:t>
      </w:r>
      <w:r>
        <w:rPr>
          <w:rFonts w:eastAsia="Arial"/>
        </w:rPr>
        <w:t>экономических</w:t>
      </w:r>
      <w:r w:rsidR="006746CE" w:rsidRPr="00BA46A4">
        <w:rPr>
          <w:rFonts w:eastAsia="Arial"/>
        </w:rPr>
        <w:t xml:space="preserve"> </w:t>
      </w:r>
      <w:r w:rsidRPr="00BA46A4">
        <w:rPr>
          <w:rFonts w:eastAsia="Arial"/>
        </w:rPr>
        <w:t xml:space="preserve">показателей </w:t>
      </w:r>
      <w:bookmarkEnd w:id="577"/>
      <w:bookmarkEnd w:id="578"/>
      <w:r w:rsidR="006746CE" w:rsidRPr="00BA46A4">
        <w:rPr>
          <w:rFonts w:eastAsia="Arial"/>
        </w:rPr>
        <w:t>реал</w:t>
      </w:r>
      <w:r w:rsidR="006746CE" w:rsidRPr="00BA46A4">
        <w:rPr>
          <w:rFonts w:eastAsia="Arial"/>
        </w:rPr>
        <w:t>и</w:t>
      </w:r>
      <w:r w:rsidR="006746CE" w:rsidRPr="00BA46A4">
        <w:rPr>
          <w:rFonts w:eastAsia="Arial"/>
        </w:rPr>
        <w:t>зации мероприятий по Сценарию №</w:t>
      </w:r>
      <w:r w:rsidR="00D320F4">
        <w:rPr>
          <w:rFonts w:eastAsia="Arial"/>
        </w:rPr>
        <w:t xml:space="preserve"> </w:t>
      </w:r>
      <w:r w:rsidR="006746CE" w:rsidRPr="00BA46A4">
        <w:rPr>
          <w:rFonts w:eastAsia="Arial"/>
        </w:rPr>
        <w:t>1 и Сценарию №</w:t>
      </w:r>
      <w:r w:rsidR="00D320F4">
        <w:rPr>
          <w:rFonts w:eastAsia="Arial"/>
        </w:rPr>
        <w:t xml:space="preserve"> </w:t>
      </w:r>
      <w:r w:rsidR="006746CE" w:rsidRPr="00BA46A4">
        <w:rPr>
          <w:rFonts w:eastAsia="Arial"/>
        </w:rPr>
        <w:t>2 (тыс. руб. без учета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201"/>
        <w:gridCol w:w="1984"/>
        <w:gridCol w:w="2126"/>
      </w:tblGrid>
      <w:tr w:rsidR="00D320F4" w:rsidRPr="00AD4C2F" w:rsidTr="004828ED">
        <w:trPr>
          <w:trHeight w:val="283"/>
        </w:trPr>
        <w:tc>
          <w:tcPr>
            <w:tcW w:w="895" w:type="dxa"/>
            <w:vAlign w:val="center"/>
          </w:tcPr>
          <w:p w:rsidR="00D320F4" w:rsidRPr="00AD4C2F" w:rsidRDefault="00D320F4" w:rsidP="004828ED">
            <w:pPr>
              <w:pStyle w:val="xmsonormal"/>
              <w:shd w:val="clear" w:color="auto" w:fill="FFFFFF"/>
              <w:spacing w:before="0" w:beforeAutospacing="0" w:after="0" w:afterAutospacing="0" w:line="360" w:lineRule="auto"/>
              <w:jc w:val="center"/>
              <w:rPr>
                <w:b/>
                <w:sz w:val="20"/>
                <w:szCs w:val="20"/>
              </w:rPr>
            </w:pPr>
            <w:r w:rsidRPr="00AD4C2F">
              <w:rPr>
                <w:b/>
                <w:sz w:val="20"/>
                <w:szCs w:val="20"/>
              </w:rPr>
              <w:t>№ п/п</w:t>
            </w:r>
          </w:p>
        </w:tc>
        <w:tc>
          <w:tcPr>
            <w:tcW w:w="5201" w:type="dxa"/>
            <w:vAlign w:val="center"/>
          </w:tcPr>
          <w:p w:rsidR="00D320F4" w:rsidRPr="00AD4C2F" w:rsidRDefault="00D320F4" w:rsidP="004828ED">
            <w:pPr>
              <w:pStyle w:val="xmsonormal"/>
              <w:shd w:val="clear" w:color="auto" w:fill="FFFFFF"/>
              <w:spacing w:before="0" w:beforeAutospacing="0" w:after="0" w:afterAutospacing="0" w:line="360" w:lineRule="auto"/>
              <w:jc w:val="center"/>
              <w:rPr>
                <w:b/>
                <w:sz w:val="20"/>
                <w:szCs w:val="20"/>
              </w:rPr>
            </w:pPr>
            <w:r w:rsidRPr="00AD4C2F">
              <w:rPr>
                <w:b/>
                <w:sz w:val="20"/>
                <w:szCs w:val="20"/>
              </w:rPr>
              <w:t>Показатели</w:t>
            </w:r>
          </w:p>
        </w:tc>
        <w:tc>
          <w:tcPr>
            <w:tcW w:w="1984" w:type="dxa"/>
            <w:vAlign w:val="center"/>
          </w:tcPr>
          <w:p w:rsidR="00D320F4" w:rsidRPr="00AD4C2F" w:rsidRDefault="00D320F4" w:rsidP="004828ED">
            <w:pPr>
              <w:pStyle w:val="xmsonormal"/>
              <w:spacing w:before="0" w:beforeAutospacing="0" w:after="0" w:afterAutospacing="0" w:line="360" w:lineRule="auto"/>
              <w:jc w:val="center"/>
              <w:rPr>
                <w:b/>
                <w:sz w:val="20"/>
                <w:szCs w:val="20"/>
              </w:rPr>
            </w:pPr>
            <w:r w:rsidRPr="00AD4C2F">
              <w:rPr>
                <w:b/>
                <w:sz w:val="20"/>
                <w:szCs w:val="20"/>
              </w:rPr>
              <w:t>Сценарий 1</w:t>
            </w:r>
          </w:p>
        </w:tc>
        <w:tc>
          <w:tcPr>
            <w:tcW w:w="2126" w:type="dxa"/>
            <w:vAlign w:val="center"/>
          </w:tcPr>
          <w:p w:rsidR="00D320F4" w:rsidRPr="00AD4C2F" w:rsidRDefault="00D320F4" w:rsidP="004828ED">
            <w:pPr>
              <w:pStyle w:val="xmsonormal"/>
              <w:spacing w:before="0" w:beforeAutospacing="0" w:after="0" w:afterAutospacing="0" w:line="360" w:lineRule="auto"/>
              <w:jc w:val="center"/>
              <w:rPr>
                <w:b/>
                <w:sz w:val="20"/>
                <w:szCs w:val="20"/>
              </w:rPr>
            </w:pPr>
            <w:r w:rsidRPr="00AD4C2F">
              <w:rPr>
                <w:b/>
                <w:sz w:val="20"/>
                <w:szCs w:val="20"/>
              </w:rPr>
              <w:t>Сценарий 2</w:t>
            </w:r>
          </w:p>
        </w:tc>
      </w:tr>
      <w:tr w:rsidR="00D320F4" w:rsidRPr="00AD4C2F" w:rsidTr="004828ED">
        <w:trPr>
          <w:trHeight w:val="283"/>
        </w:trPr>
        <w:tc>
          <w:tcPr>
            <w:tcW w:w="895" w:type="dxa"/>
            <w:vAlign w:val="center"/>
          </w:tcPr>
          <w:p w:rsidR="00D320F4" w:rsidRPr="00AD4C2F" w:rsidRDefault="00D320F4" w:rsidP="004828ED">
            <w:pPr>
              <w:pStyle w:val="xmsonormal"/>
              <w:spacing w:before="0" w:beforeAutospacing="0" w:after="0" w:afterAutospacing="0" w:line="360" w:lineRule="auto"/>
              <w:jc w:val="center"/>
              <w:rPr>
                <w:sz w:val="20"/>
                <w:szCs w:val="20"/>
              </w:rPr>
            </w:pPr>
            <w:r w:rsidRPr="00AD4C2F">
              <w:rPr>
                <w:sz w:val="20"/>
                <w:szCs w:val="20"/>
              </w:rPr>
              <w:t>1</w:t>
            </w:r>
          </w:p>
        </w:tc>
        <w:tc>
          <w:tcPr>
            <w:tcW w:w="5201" w:type="dxa"/>
            <w:vAlign w:val="center"/>
          </w:tcPr>
          <w:p w:rsidR="00D320F4" w:rsidRPr="00AD4C2F" w:rsidRDefault="00D320F4" w:rsidP="004828ED">
            <w:pPr>
              <w:jc w:val="center"/>
              <w:rPr>
                <w:sz w:val="20"/>
                <w:szCs w:val="20"/>
              </w:rPr>
            </w:pPr>
            <w:r w:rsidRPr="00AD4C2F">
              <w:rPr>
                <w:sz w:val="20"/>
                <w:szCs w:val="20"/>
              </w:rPr>
              <w:t>Затраты на топливо на производство т/э</w:t>
            </w:r>
          </w:p>
        </w:tc>
        <w:tc>
          <w:tcPr>
            <w:tcW w:w="1984" w:type="dxa"/>
            <w:vAlign w:val="center"/>
          </w:tcPr>
          <w:p w:rsidR="00D320F4" w:rsidRPr="00AD4C2F" w:rsidRDefault="00D320F4" w:rsidP="004828ED">
            <w:pPr>
              <w:spacing w:line="276" w:lineRule="auto"/>
              <w:jc w:val="center"/>
              <w:rPr>
                <w:color w:val="000000"/>
                <w:sz w:val="20"/>
                <w:szCs w:val="20"/>
              </w:rPr>
            </w:pPr>
            <w:r w:rsidRPr="00AD4C2F">
              <w:rPr>
                <w:color w:val="000000"/>
                <w:sz w:val="20"/>
                <w:szCs w:val="20"/>
              </w:rPr>
              <w:t>4 903 945,16</w:t>
            </w:r>
          </w:p>
        </w:tc>
        <w:tc>
          <w:tcPr>
            <w:tcW w:w="2126" w:type="dxa"/>
            <w:vAlign w:val="center"/>
          </w:tcPr>
          <w:p w:rsidR="00D320F4" w:rsidRPr="00AD4C2F" w:rsidRDefault="00D320F4" w:rsidP="004828ED">
            <w:pPr>
              <w:spacing w:line="276" w:lineRule="auto"/>
              <w:jc w:val="center"/>
              <w:rPr>
                <w:color w:val="000000"/>
                <w:sz w:val="20"/>
                <w:szCs w:val="20"/>
              </w:rPr>
            </w:pPr>
            <w:r w:rsidRPr="00AD4C2F">
              <w:rPr>
                <w:color w:val="000000"/>
                <w:sz w:val="20"/>
                <w:szCs w:val="20"/>
              </w:rPr>
              <w:t>5 824 873,83</w:t>
            </w:r>
          </w:p>
        </w:tc>
      </w:tr>
      <w:tr w:rsidR="00D320F4" w:rsidRPr="00AD4C2F" w:rsidTr="004828ED">
        <w:trPr>
          <w:trHeight w:val="283"/>
        </w:trPr>
        <w:tc>
          <w:tcPr>
            <w:tcW w:w="895" w:type="dxa"/>
            <w:vAlign w:val="center"/>
          </w:tcPr>
          <w:p w:rsidR="00D320F4" w:rsidRPr="00AD4C2F" w:rsidRDefault="00D320F4" w:rsidP="004828ED">
            <w:pPr>
              <w:pStyle w:val="xmsonormal"/>
              <w:spacing w:before="0" w:beforeAutospacing="0" w:after="0" w:afterAutospacing="0" w:line="360" w:lineRule="auto"/>
              <w:jc w:val="center"/>
              <w:rPr>
                <w:sz w:val="20"/>
                <w:szCs w:val="20"/>
              </w:rPr>
            </w:pPr>
            <w:r w:rsidRPr="00AD4C2F">
              <w:rPr>
                <w:sz w:val="20"/>
                <w:szCs w:val="20"/>
              </w:rPr>
              <w:t>2</w:t>
            </w:r>
          </w:p>
        </w:tc>
        <w:tc>
          <w:tcPr>
            <w:tcW w:w="5201" w:type="dxa"/>
            <w:vAlign w:val="center"/>
          </w:tcPr>
          <w:p w:rsidR="00D320F4" w:rsidRPr="00AD4C2F" w:rsidRDefault="00D320F4" w:rsidP="004828ED">
            <w:pPr>
              <w:jc w:val="center"/>
              <w:rPr>
                <w:sz w:val="20"/>
                <w:szCs w:val="20"/>
              </w:rPr>
            </w:pPr>
            <w:r w:rsidRPr="00AD4C2F">
              <w:rPr>
                <w:sz w:val="20"/>
                <w:szCs w:val="20"/>
              </w:rPr>
              <w:t>Маржинальная прибыль от реализации т/э</w:t>
            </w:r>
          </w:p>
        </w:tc>
        <w:tc>
          <w:tcPr>
            <w:tcW w:w="1984" w:type="dxa"/>
            <w:vAlign w:val="center"/>
          </w:tcPr>
          <w:p w:rsidR="00D320F4" w:rsidRPr="00AD4C2F" w:rsidRDefault="00D320F4" w:rsidP="004828ED">
            <w:pPr>
              <w:spacing w:line="276" w:lineRule="auto"/>
              <w:jc w:val="center"/>
              <w:rPr>
                <w:color w:val="000000"/>
                <w:sz w:val="20"/>
                <w:szCs w:val="20"/>
              </w:rPr>
            </w:pPr>
            <w:r w:rsidRPr="00AD4C2F">
              <w:rPr>
                <w:color w:val="000000"/>
                <w:sz w:val="20"/>
                <w:szCs w:val="20"/>
              </w:rPr>
              <w:t>4 551 605,06</w:t>
            </w:r>
          </w:p>
        </w:tc>
        <w:tc>
          <w:tcPr>
            <w:tcW w:w="2126" w:type="dxa"/>
            <w:vAlign w:val="center"/>
          </w:tcPr>
          <w:p w:rsidR="00D320F4" w:rsidRPr="00AD4C2F" w:rsidRDefault="00D320F4" w:rsidP="004828ED">
            <w:pPr>
              <w:spacing w:line="276" w:lineRule="auto"/>
              <w:jc w:val="center"/>
              <w:rPr>
                <w:color w:val="000000"/>
                <w:sz w:val="20"/>
                <w:szCs w:val="20"/>
              </w:rPr>
            </w:pPr>
            <w:r w:rsidRPr="00AD4C2F">
              <w:rPr>
                <w:color w:val="000000"/>
                <w:sz w:val="20"/>
                <w:szCs w:val="20"/>
              </w:rPr>
              <w:t>3 630 676,39</w:t>
            </w:r>
          </w:p>
        </w:tc>
      </w:tr>
      <w:tr w:rsidR="00D320F4" w:rsidRPr="00AD4C2F" w:rsidTr="004828ED">
        <w:trPr>
          <w:trHeight w:val="283"/>
        </w:trPr>
        <w:tc>
          <w:tcPr>
            <w:tcW w:w="895" w:type="dxa"/>
            <w:vAlign w:val="center"/>
          </w:tcPr>
          <w:p w:rsidR="00D320F4" w:rsidRPr="00AD4C2F" w:rsidRDefault="00D320F4" w:rsidP="004828ED">
            <w:pPr>
              <w:pStyle w:val="xmsonormal"/>
              <w:spacing w:before="0" w:beforeAutospacing="0" w:after="0" w:afterAutospacing="0" w:line="360" w:lineRule="auto"/>
              <w:jc w:val="center"/>
              <w:rPr>
                <w:sz w:val="20"/>
                <w:szCs w:val="20"/>
              </w:rPr>
            </w:pPr>
            <w:r w:rsidRPr="00AD4C2F">
              <w:rPr>
                <w:sz w:val="20"/>
                <w:szCs w:val="20"/>
              </w:rPr>
              <w:t>3</w:t>
            </w:r>
          </w:p>
        </w:tc>
        <w:tc>
          <w:tcPr>
            <w:tcW w:w="5201" w:type="dxa"/>
            <w:vAlign w:val="center"/>
          </w:tcPr>
          <w:p w:rsidR="00D320F4" w:rsidRPr="00AD4C2F" w:rsidRDefault="00D320F4" w:rsidP="004828ED">
            <w:pPr>
              <w:jc w:val="center"/>
              <w:rPr>
                <w:sz w:val="20"/>
                <w:szCs w:val="20"/>
              </w:rPr>
            </w:pPr>
            <w:r w:rsidRPr="00AD4C2F">
              <w:rPr>
                <w:sz w:val="20"/>
                <w:szCs w:val="20"/>
              </w:rPr>
              <w:t>Дисконтированная маржинальная прибыль от реализации т/э</w:t>
            </w:r>
          </w:p>
        </w:tc>
        <w:tc>
          <w:tcPr>
            <w:tcW w:w="1984" w:type="dxa"/>
            <w:vAlign w:val="center"/>
          </w:tcPr>
          <w:p w:rsidR="00D320F4" w:rsidRPr="00AD4C2F" w:rsidRDefault="00D320F4" w:rsidP="004828ED">
            <w:pPr>
              <w:spacing w:line="276" w:lineRule="auto"/>
              <w:jc w:val="center"/>
              <w:rPr>
                <w:color w:val="000000"/>
                <w:sz w:val="20"/>
                <w:szCs w:val="20"/>
              </w:rPr>
            </w:pPr>
            <w:r w:rsidRPr="00AD4C2F">
              <w:rPr>
                <w:color w:val="000000"/>
                <w:sz w:val="20"/>
                <w:szCs w:val="20"/>
              </w:rPr>
              <w:t>1048872,35</w:t>
            </w:r>
          </w:p>
        </w:tc>
        <w:tc>
          <w:tcPr>
            <w:tcW w:w="2126" w:type="dxa"/>
            <w:vAlign w:val="center"/>
          </w:tcPr>
          <w:p w:rsidR="00D320F4" w:rsidRPr="00AD4C2F" w:rsidRDefault="00D320F4" w:rsidP="004828ED">
            <w:pPr>
              <w:spacing w:line="276" w:lineRule="auto"/>
              <w:jc w:val="center"/>
              <w:rPr>
                <w:color w:val="000000"/>
                <w:sz w:val="20"/>
                <w:szCs w:val="20"/>
              </w:rPr>
            </w:pPr>
            <w:r w:rsidRPr="00AD4C2F">
              <w:rPr>
                <w:color w:val="000000"/>
                <w:sz w:val="20"/>
                <w:szCs w:val="20"/>
              </w:rPr>
              <w:t>827 046,13</w:t>
            </w:r>
          </w:p>
        </w:tc>
      </w:tr>
    </w:tbl>
    <w:p w:rsidR="00E93071" w:rsidRDefault="00E93071" w:rsidP="006746CE">
      <w:pPr>
        <w:spacing w:line="360" w:lineRule="auto"/>
        <w:jc w:val="both"/>
        <w:rPr>
          <w:rFonts w:eastAsia="Arial"/>
        </w:rPr>
      </w:pPr>
    </w:p>
    <w:p w:rsidR="00622B94" w:rsidRDefault="00622B94" w:rsidP="006746CE">
      <w:pPr>
        <w:spacing w:line="360" w:lineRule="auto"/>
        <w:ind w:firstLine="709"/>
        <w:jc w:val="both"/>
      </w:pPr>
      <w:r>
        <w:t xml:space="preserve">Первый сценарий характеризуется значительными инвестиционными расходами. При этом ввод нового оборудования с лучшими техническими характеристиками приводит к уменьшению затрат на топливо и ремонт. </w:t>
      </w:r>
    </w:p>
    <w:p w:rsidR="00B73826" w:rsidRDefault="00697E52" w:rsidP="00697E52">
      <w:pPr>
        <w:spacing w:line="360" w:lineRule="auto"/>
        <w:ind w:firstLine="709"/>
        <w:jc w:val="both"/>
      </w:pPr>
      <w:r>
        <w:t>Оценка эффективности мероприятий по реконструкции тепловых сетей направлены на поддержание в рабочем состоянии систем теплоснабжения, а не на повышение эффективности их работы. Данная группа проектов имеет низкий экономический эффект по отношению к капитальным затратам на них и является социально-значимой.</w:t>
      </w:r>
    </w:p>
    <w:p w:rsidR="00722C7E" w:rsidRDefault="00722C7E" w:rsidP="00697E52">
      <w:pPr>
        <w:spacing w:line="360" w:lineRule="auto"/>
        <w:ind w:firstLine="709"/>
        <w:jc w:val="both"/>
        <w:sectPr w:rsidR="00722C7E" w:rsidSect="002862D9">
          <w:footerReference w:type="default" r:id="rId16"/>
          <w:pgSz w:w="11906" w:h="16838"/>
          <w:pgMar w:top="1134" w:right="566" w:bottom="1134" w:left="1134" w:header="709" w:footer="709" w:gutter="0"/>
          <w:cols w:space="708"/>
          <w:docGrid w:linePitch="360"/>
        </w:sectPr>
      </w:pPr>
    </w:p>
    <w:p w:rsidR="00866ADB" w:rsidRPr="00BA46A4" w:rsidRDefault="00710823" w:rsidP="00B25EE0">
      <w:pPr>
        <w:pStyle w:val="1"/>
      </w:pPr>
      <w:bookmarkStart w:id="579" w:name="_Toc373733382"/>
      <w:bookmarkStart w:id="580" w:name="_Toc373733499"/>
      <w:bookmarkStart w:id="581" w:name="_Toc375161633"/>
      <w:bookmarkStart w:id="582" w:name="_Toc387233541"/>
      <w:bookmarkStart w:id="583" w:name="_Toc387233899"/>
      <w:bookmarkStart w:id="584" w:name="_Toc421781716"/>
      <w:bookmarkStart w:id="585" w:name="_Toc421781870"/>
      <w:bookmarkStart w:id="586" w:name="_Toc422842779"/>
      <w:bookmarkStart w:id="587" w:name="_Toc485820893"/>
      <w:bookmarkStart w:id="588" w:name="_Toc485821249"/>
      <w:bookmarkStart w:id="589" w:name="_Toc485903085"/>
      <w:bookmarkStart w:id="590" w:name="_Toc486426160"/>
      <w:bookmarkStart w:id="591" w:name="_Toc486426215"/>
      <w:bookmarkStart w:id="592" w:name="_Toc486872036"/>
      <w:bookmarkStart w:id="593" w:name="_Toc486872082"/>
      <w:bookmarkStart w:id="594" w:name="_Toc487116888"/>
      <w:bookmarkStart w:id="595" w:name="_Toc487116943"/>
      <w:bookmarkStart w:id="596" w:name="_Toc511137311"/>
      <w:bookmarkStart w:id="597" w:name="_Toc511138604"/>
      <w:bookmarkStart w:id="598" w:name="_Toc11662679"/>
      <w:bookmarkStart w:id="599" w:name="_Toc50122479"/>
      <w:r>
        <w:t>5 Расчет ценовых последствий для потребителей при реализации проектов по строительству, реконструкции и техническому перевооружению</w:t>
      </w:r>
      <w:bookmarkEnd w:id="599"/>
      <w:r w:rsidR="00866ADB" w:rsidRPr="00BA46A4">
        <w:t xml:space="preserve"> </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A12F3" w:rsidRPr="00BA46A4" w:rsidRDefault="004A12F3" w:rsidP="00722C7E">
      <w:pPr>
        <w:shd w:val="clear" w:color="auto" w:fill="FFFFFF"/>
        <w:autoSpaceDE w:val="0"/>
        <w:autoSpaceDN w:val="0"/>
        <w:adjustRightInd w:val="0"/>
        <w:spacing w:line="360" w:lineRule="auto"/>
        <w:ind w:firstLine="709"/>
        <w:jc w:val="both"/>
      </w:pPr>
      <w:r w:rsidRPr="00BA46A4">
        <w:t>Ценовые последствия для потребителей (тарифные последствия) рассчитаны для теплоснабжающ</w:t>
      </w:r>
      <w:r w:rsidR="00697E52">
        <w:t>их</w:t>
      </w:r>
      <w:r w:rsidRPr="00BA46A4">
        <w:t xml:space="preserve"> организаци</w:t>
      </w:r>
      <w:r w:rsidR="00697E52">
        <w:t>й</w:t>
      </w:r>
      <w:r w:rsidRPr="00BA46A4">
        <w:t xml:space="preserve"> как р</w:t>
      </w:r>
      <w:r w:rsidRPr="00BA46A4">
        <w:t>е</w:t>
      </w:r>
      <w:r w:rsidRPr="00BA46A4">
        <w:t>зультат влияния предлагаемых мероприятий по строительству, реконструкции и техническому перевооружению систем теплоснабжения.</w:t>
      </w:r>
    </w:p>
    <w:p w:rsidR="00866ADB" w:rsidRPr="0007697B" w:rsidRDefault="00866ADB" w:rsidP="00722C7E">
      <w:pPr>
        <w:shd w:val="clear" w:color="auto" w:fill="FFFFFF"/>
        <w:autoSpaceDE w:val="0"/>
        <w:autoSpaceDN w:val="0"/>
        <w:adjustRightInd w:val="0"/>
        <w:spacing w:line="360" w:lineRule="auto"/>
        <w:ind w:firstLine="709"/>
        <w:jc w:val="both"/>
      </w:pPr>
      <w:r w:rsidRPr="0007697B">
        <w:t>Анализ влияния реализации проектов схемы теплоснабжения, предлагаемых к включе</w:t>
      </w:r>
      <w:r w:rsidR="009E219B" w:rsidRPr="0007697B">
        <w:t xml:space="preserve">нию в инвестиционную программу </w:t>
      </w:r>
      <w:r w:rsidRPr="0007697B">
        <w:t>АО «</w:t>
      </w:r>
      <w:r w:rsidR="00710823" w:rsidRPr="0007697B">
        <w:t>РИР</w:t>
      </w:r>
      <w:r w:rsidRPr="0007697B">
        <w:t xml:space="preserve">» </w:t>
      </w:r>
      <w:r w:rsidR="009E219B" w:rsidRPr="0007697B">
        <w:t xml:space="preserve">и </w:t>
      </w:r>
      <w:r w:rsidR="0079787B">
        <w:t>О</w:t>
      </w:r>
      <w:r w:rsidR="009E219B" w:rsidRPr="0007697B">
        <w:t>АО «Т</w:t>
      </w:r>
      <w:r w:rsidR="00710823" w:rsidRPr="0007697B">
        <w:t>епловые сети</w:t>
      </w:r>
      <w:r w:rsidR="009E219B" w:rsidRPr="0007697B">
        <w:t xml:space="preserve">» </w:t>
      </w:r>
      <w:r w:rsidRPr="0007697B">
        <w:t>выполнен по результатам прогнозного расчета необходимой валовой в</w:t>
      </w:r>
      <w:r w:rsidRPr="0007697B">
        <w:t>ы</w:t>
      </w:r>
      <w:r w:rsidRPr="0007697B">
        <w:t>ручки.</w:t>
      </w:r>
    </w:p>
    <w:p w:rsidR="004A12F3" w:rsidRPr="0007697B" w:rsidRDefault="004A12F3" w:rsidP="00722C7E">
      <w:pPr>
        <w:shd w:val="clear" w:color="auto" w:fill="FFFFFF"/>
        <w:autoSpaceDE w:val="0"/>
        <w:autoSpaceDN w:val="0"/>
        <w:adjustRightInd w:val="0"/>
        <w:spacing w:line="360" w:lineRule="auto"/>
        <w:ind w:firstLine="709"/>
        <w:jc w:val="both"/>
      </w:pPr>
      <w:r w:rsidRPr="0007697B">
        <w:t>Прогнозные значения необходимой валовой выручки определялись с учетом производственных расходов товарного выпуска тепловой энергии</w:t>
      </w:r>
      <w:r w:rsidR="00B80CB0" w:rsidRPr="0007697B">
        <w:t xml:space="preserve"> за </w:t>
      </w:r>
      <w:r w:rsidR="007D4EC7" w:rsidRPr="0007697B">
        <w:t>202</w:t>
      </w:r>
      <w:r w:rsidR="007D4EC7" w:rsidRPr="00056263">
        <w:t>1</w:t>
      </w:r>
      <w:r w:rsidR="007D4EC7" w:rsidRPr="0007697B">
        <w:t xml:space="preserve"> </w:t>
      </w:r>
      <w:r w:rsidR="00B80CB0" w:rsidRPr="0007697B">
        <w:t>год, принятых по матери</w:t>
      </w:r>
      <w:r w:rsidR="00B80CB0" w:rsidRPr="0007697B">
        <w:t>а</w:t>
      </w:r>
      <w:r w:rsidR="00B80CB0" w:rsidRPr="0007697B">
        <w:t>лам тарифных дел, индексов-дефляторов и с учетом изменения технико-экономических показателей работы оборудования при реализации проектов строительства, реконструкции и технического перевооружения систем теплоснабж</w:t>
      </w:r>
      <w:r w:rsidR="00B80CB0" w:rsidRPr="0007697B">
        <w:t>е</w:t>
      </w:r>
      <w:r w:rsidR="00B80CB0" w:rsidRPr="0007697B">
        <w:t>ния.</w:t>
      </w:r>
    </w:p>
    <w:p w:rsidR="00742553" w:rsidRPr="0007697B" w:rsidRDefault="00742553" w:rsidP="00722C7E">
      <w:pPr>
        <w:shd w:val="clear" w:color="auto" w:fill="FFFFFF"/>
        <w:autoSpaceDE w:val="0"/>
        <w:autoSpaceDN w:val="0"/>
        <w:adjustRightInd w:val="0"/>
        <w:spacing w:line="360" w:lineRule="auto"/>
        <w:ind w:firstLine="709"/>
        <w:jc w:val="both"/>
      </w:pPr>
      <w:r w:rsidRPr="0007697B">
        <w:t>Необходимо отметить, что схема теплоснабжения является предпроектным документом, и содержит прогнозные данные по тарифам. Результаты расчетов отражают возможности финансирования программы мероприятий схемы теплоснабжения за счет существующих тарифных источников.</w:t>
      </w:r>
    </w:p>
    <w:p w:rsidR="009B64A3" w:rsidRPr="0007697B" w:rsidRDefault="009B64A3" w:rsidP="00722C7E">
      <w:pPr>
        <w:pStyle w:val="2"/>
      </w:pPr>
      <w:bookmarkStart w:id="600" w:name="_Toc50122480"/>
      <w:r w:rsidRPr="0007697B">
        <w:t xml:space="preserve">5.1 </w:t>
      </w:r>
      <w:r w:rsidRPr="00AB7E8E">
        <w:t>Расчет тарифных последствий на тепловую энергию в горячей воде с коллекторов филиала АО «РИР» в Северске</w:t>
      </w:r>
      <w:bookmarkEnd w:id="600"/>
      <w:r w:rsidR="007B75BE">
        <w:rPr>
          <w:color w:val="FF0000"/>
        </w:rPr>
        <w:t xml:space="preserve"> </w:t>
      </w:r>
    </w:p>
    <w:p w:rsidR="00D320F4" w:rsidRPr="00AD4C2F" w:rsidRDefault="00D320F4" w:rsidP="00D320F4">
      <w:pPr>
        <w:shd w:val="clear" w:color="auto" w:fill="FFFFFF"/>
        <w:autoSpaceDE w:val="0"/>
        <w:autoSpaceDN w:val="0"/>
        <w:adjustRightInd w:val="0"/>
        <w:spacing w:line="360" w:lineRule="auto"/>
        <w:ind w:firstLine="709"/>
        <w:jc w:val="both"/>
      </w:pPr>
      <w:r w:rsidRPr="00AD4C2F">
        <w:t xml:space="preserve">При формировании прогнозного тарифа для потребителей </w:t>
      </w:r>
      <w:r w:rsidRPr="00AD4C2F">
        <w:rPr>
          <w:rFonts w:eastAsia="Calibri"/>
          <w:lang w:eastAsia="en-US"/>
        </w:rPr>
        <w:t>ф</w:t>
      </w:r>
      <w:r w:rsidRPr="00AD4C2F">
        <w:t>илиала АО «РИР» в г. Северске был сформирован прогнозный тариф на коллекторах ТЭЦ. Для этого была составлена тарифно-балансовая модель отпуска тепловой энергии в горячей воде с коллекторов филиала АО «РИР» в Северске (таблица 11).</w:t>
      </w:r>
    </w:p>
    <w:p w:rsidR="00D320F4" w:rsidRPr="00AD4C2F" w:rsidRDefault="00D320F4" w:rsidP="00D320F4">
      <w:pPr>
        <w:shd w:val="clear" w:color="auto" w:fill="FFFFFF"/>
        <w:autoSpaceDE w:val="0"/>
        <w:autoSpaceDN w:val="0"/>
        <w:adjustRightInd w:val="0"/>
        <w:spacing w:line="360" w:lineRule="auto"/>
        <w:ind w:firstLine="709"/>
        <w:jc w:val="both"/>
      </w:pPr>
      <w:r w:rsidRPr="00AD4C2F">
        <w:t>На рисунке 1 представлены динамика прогнозной цены на тепловую энергию в горячей воде с коллекторов филиала АО «РИР» в Северске в ценах соотве</w:t>
      </w:r>
      <w:r w:rsidRPr="00AD4C2F">
        <w:t>т</w:t>
      </w:r>
      <w:r w:rsidRPr="00AD4C2F">
        <w:t xml:space="preserve">ствующих лет с учетом реализации проектов и индекс-дефлятора МЭР, а также при финансировании вложений за счет тарифа. Рост тарифа в 2022 г. на 25,84 % связан с мероприятиями на источниках тепловой энергии, и в некоторой мере с уменьшением отпуска тепловой энергии с коллектора. </w:t>
      </w:r>
    </w:p>
    <w:p w:rsidR="00D320F4" w:rsidRPr="00AD4C2F" w:rsidRDefault="00D320F4" w:rsidP="00D320F4">
      <w:pPr>
        <w:shd w:val="clear" w:color="auto" w:fill="FFFFFF"/>
        <w:autoSpaceDE w:val="0"/>
        <w:autoSpaceDN w:val="0"/>
        <w:adjustRightInd w:val="0"/>
        <w:spacing w:line="360" w:lineRule="auto"/>
        <w:ind w:firstLine="709"/>
        <w:jc w:val="both"/>
      </w:pPr>
      <w:r w:rsidRPr="00AD4C2F">
        <w:t>Прогноз затрат на содержание (передача и сбыт) горячей воды филиала АО «РИР» в Северске» приведен таблице 12.</w:t>
      </w:r>
    </w:p>
    <w:p w:rsidR="00B85292" w:rsidRPr="0007697B" w:rsidRDefault="00B85292" w:rsidP="00B85292">
      <w:pPr>
        <w:shd w:val="clear" w:color="auto" w:fill="FFFFFF"/>
        <w:autoSpaceDE w:val="0"/>
        <w:autoSpaceDN w:val="0"/>
        <w:adjustRightInd w:val="0"/>
        <w:spacing w:line="360" w:lineRule="auto"/>
        <w:jc w:val="both"/>
      </w:pPr>
    </w:p>
    <w:p w:rsidR="00DF312B" w:rsidRDefault="00AB7E8E" w:rsidP="00AB7E8E">
      <w:pPr>
        <w:spacing w:line="360" w:lineRule="auto"/>
        <w:jc w:val="center"/>
      </w:pPr>
      <w:bookmarkStart w:id="601" w:name="_Toc370468062"/>
      <w:bookmarkStart w:id="602" w:name="_Toc370468099"/>
      <w:bookmarkStart w:id="603" w:name="_Toc370468563"/>
      <w:bookmarkStart w:id="604" w:name="_Toc370468606"/>
      <w:bookmarkStart w:id="605" w:name="_Toc370468827"/>
      <w:bookmarkStart w:id="606" w:name="_Toc370721293"/>
      <w:bookmarkStart w:id="607" w:name="_Toc370721730"/>
      <w:bookmarkStart w:id="608" w:name="_Toc370723333"/>
      <w:bookmarkStart w:id="609" w:name="_Toc370723439"/>
      <w:bookmarkStart w:id="610" w:name="_Toc373160232"/>
      <w:bookmarkStart w:id="611" w:name="_Toc373160659"/>
      <w:bookmarkStart w:id="612" w:name="_Toc373162185"/>
      <w:bookmarkStart w:id="613" w:name="_Toc373163143"/>
      <w:bookmarkStart w:id="614" w:name="_Toc373163354"/>
      <w:bookmarkStart w:id="615" w:name="_Toc373733393"/>
      <w:bookmarkStart w:id="616" w:name="_Toc373733510"/>
      <w:bookmarkStart w:id="617" w:name="_Toc375161644"/>
      <w:bookmarkStart w:id="618" w:name="_Toc387233553"/>
      <w:bookmarkStart w:id="619" w:name="_Toc387233911"/>
      <w:bookmarkStart w:id="620" w:name="_Toc421781720"/>
      <w:bookmarkStart w:id="621" w:name="_Toc421781874"/>
      <w:bookmarkStart w:id="622" w:name="_Toc422842783"/>
      <w:bookmarkStart w:id="623" w:name="_Toc485820896"/>
      <w:bookmarkStart w:id="624" w:name="_Toc485821253"/>
      <w:r w:rsidRPr="00300989">
        <w:rPr>
          <w:noProof/>
        </w:rPr>
        <w:pict>
          <v:shape id="Диаграмма 35" o:spid="_x0000_i1026" type="#_x0000_t75" style="width:484.5pt;height:230.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">
            <v:imagedata r:id="rId17" o:title="" croptop="-2224f" cropbottom="-3274f" cropleft="-1732f" cropright="-2648f"/>
            <o:lock v:ext="edit" aspectratio="f"/>
          </v:shape>
        </w:pict>
      </w:r>
    </w:p>
    <w:p w:rsidR="00DF312B" w:rsidRDefault="00DF312B" w:rsidP="000E56D8">
      <w:pPr>
        <w:spacing w:line="360" w:lineRule="auto"/>
        <w:jc w:val="center"/>
      </w:pPr>
    </w:p>
    <w:p w:rsidR="00B85292" w:rsidRPr="00AB7E8E" w:rsidRDefault="00B85292" w:rsidP="000E56D8">
      <w:pPr>
        <w:spacing w:line="360" w:lineRule="auto"/>
        <w:jc w:val="center"/>
      </w:pPr>
      <w:r w:rsidRPr="00AB7E8E">
        <w:t>Рисунок 1 – Динамика изменений тарифа</w:t>
      </w:r>
      <w:r w:rsidR="009B64A3" w:rsidRPr="00AB7E8E">
        <w:t xml:space="preserve"> </w:t>
      </w:r>
      <w:r w:rsidRPr="00AB7E8E">
        <w:t xml:space="preserve">на отпуск тепловой энергии в горячей воде с коллекторов филиала АО «РИР» </w:t>
      </w:r>
      <w:r w:rsidR="000815DD" w:rsidRPr="00AB7E8E">
        <w:t>в г. Северске</w:t>
      </w:r>
      <w:r w:rsidRPr="00AB7E8E">
        <w:t xml:space="preserve"> и сценарным условиям Минэкономразвития</w:t>
      </w:r>
      <w:r w:rsidR="003C1F69">
        <w:t>,</w:t>
      </w:r>
      <w:r w:rsidRPr="00AB7E8E">
        <w:t xml:space="preserve"> руб</w:t>
      </w:r>
      <w:r w:rsidR="00722C7E">
        <w:t>.</w:t>
      </w:r>
      <w:r w:rsidRPr="00AB7E8E">
        <w:t>/Гкал</w:t>
      </w:r>
      <w:r w:rsidR="00AB7E8E">
        <w:t xml:space="preserve"> </w:t>
      </w:r>
    </w:p>
    <w:p w:rsidR="000E5C22" w:rsidRPr="00BA46A4" w:rsidRDefault="000E5C22" w:rsidP="00A242B1">
      <w:pPr>
        <w:spacing w:line="336" w:lineRule="auto"/>
        <w:ind w:firstLine="539"/>
        <w:rPr>
          <w:b/>
          <w:highlight w:val="yellow"/>
        </w:rPr>
      </w:pPr>
    </w:p>
    <w:p w:rsidR="009B64A3" w:rsidRDefault="009B64A3" w:rsidP="006A5D0B">
      <w:pPr>
        <w:rPr>
          <w:highlight w:val="yellow"/>
        </w:rPr>
        <w:sectPr w:rsidR="009B64A3" w:rsidSect="00722C7E">
          <w:pgSz w:w="11906" w:h="16838"/>
          <w:pgMar w:top="1134" w:right="566" w:bottom="1134" w:left="1134" w:header="709" w:footer="709" w:gutter="0"/>
          <w:cols w:space="708"/>
          <w:docGrid w:linePitch="360"/>
        </w:sectPr>
      </w:pPr>
    </w:p>
    <w:p w:rsidR="00C14986" w:rsidRDefault="009B64A3" w:rsidP="00B25EE0">
      <w:pPr>
        <w:spacing w:line="360" w:lineRule="auto"/>
        <w:rPr>
          <w:lang w:eastAsia="en-US"/>
        </w:rPr>
      </w:pPr>
      <w:r w:rsidRPr="00AB7E8E">
        <w:t xml:space="preserve">Таблица </w:t>
      </w:r>
      <w:r w:rsidR="00D320F4">
        <w:t>11</w:t>
      </w:r>
      <w:r w:rsidRPr="00AB7E8E">
        <w:t xml:space="preserve"> – </w:t>
      </w:r>
      <w:r w:rsidR="002261BD" w:rsidRPr="00AB7E8E">
        <w:t>Тарифно-балансовая модель филиала АО «РИР»</w:t>
      </w:r>
      <w:r w:rsidR="00D320F4">
        <w:t xml:space="preserve"> </w:t>
      </w:r>
      <w:r w:rsidR="000815DD" w:rsidRPr="00AB7E8E">
        <w:t>в г.</w:t>
      </w:r>
      <w:r w:rsidR="002261BD" w:rsidRPr="00AB7E8E">
        <w:t xml:space="preserve"> Северске</w:t>
      </w:r>
      <w:r w:rsidR="0062150A" w:rsidRPr="00AB7E8E">
        <w:t xml:space="preserve"> (</w:t>
      </w:r>
      <w:r w:rsidR="0062150A" w:rsidRPr="00AB7E8E">
        <w:rPr>
          <w:lang w:eastAsia="en-US"/>
        </w:rPr>
        <w:t>производство тепловой энергии в горячей воде)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624"/>
        <w:gridCol w:w="603"/>
        <w:gridCol w:w="603"/>
        <w:gridCol w:w="603"/>
        <w:gridCol w:w="603"/>
        <w:gridCol w:w="604"/>
        <w:gridCol w:w="604"/>
        <w:gridCol w:w="604"/>
        <w:gridCol w:w="604"/>
        <w:gridCol w:w="604"/>
        <w:gridCol w:w="604"/>
        <w:gridCol w:w="604"/>
        <w:gridCol w:w="604"/>
        <w:gridCol w:w="604"/>
        <w:gridCol w:w="604"/>
        <w:gridCol w:w="604"/>
        <w:gridCol w:w="595"/>
        <w:tblGridChange w:id="625">
          <w:tblGrid>
            <w:gridCol w:w="305"/>
            <w:gridCol w:w="4624"/>
            <w:gridCol w:w="603"/>
            <w:gridCol w:w="603"/>
            <w:gridCol w:w="603"/>
            <w:gridCol w:w="603"/>
            <w:gridCol w:w="604"/>
            <w:gridCol w:w="604"/>
            <w:gridCol w:w="604"/>
            <w:gridCol w:w="604"/>
            <w:gridCol w:w="604"/>
            <w:gridCol w:w="604"/>
            <w:gridCol w:w="604"/>
            <w:gridCol w:w="604"/>
            <w:gridCol w:w="604"/>
            <w:gridCol w:w="604"/>
            <w:gridCol w:w="604"/>
            <w:gridCol w:w="595"/>
          </w:tblGrid>
        </w:tblGridChange>
      </w:tblGrid>
      <w:tr w:rsidR="00D320F4" w:rsidRPr="00AD4C2F" w:rsidTr="004828ED">
        <w:trPr>
          <w:trHeight w:val="340"/>
          <w:tblHeader/>
        </w:trPr>
        <w:tc>
          <w:tcPr>
            <w:tcW w:w="105" w:type="pct"/>
            <w:shd w:val="clear" w:color="auto" w:fill="FFFFFF"/>
            <w:noWrap/>
            <w:vAlign w:val="center"/>
            <w:hideMark/>
          </w:tcPr>
          <w:p w:rsidR="00D320F4" w:rsidRPr="00AD4C2F" w:rsidRDefault="00D320F4" w:rsidP="004828ED">
            <w:pPr>
              <w:jc w:val="center"/>
              <w:rPr>
                <w:b/>
                <w:color w:val="000000"/>
                <w:sz w:val="12"/>
                <w:szCs w:val="12"/>
              </w:rPr>
            </w:pPr>
            <w:r w:rsidRPr="00AD4C2F">
              <w:rPr>
                <w:b/>
                <w:color w:val="000000"/>
                <w:sz w:val="12"/>
                <w:szCs w:val="12"/>
              </w:rPr>
              <w:t>№ п/п</w:t>
            </w:r>
          </w:p>
        </w:tc>
        <w:tc>
          <w:tcPr>
            <w:tcW w:w="1586" w:type="pct"/>
            <w:shd w:val="clear" w:color="auto" w:fill="FFFFFF"/>
            <w:noWrap/>
            <w:vAlign w:val="center"/>
            <w:hideMark/>
          </w:tcPr>
          <w:p w:rsidR="00D320F4" w:rsidRPr="00AD4C2F" w:rsidRDefault="00D320F4" w:rsidP="004828ED">
            <w:pPr>
              <w:jc w:val="center"/>
              <w:rPr>
                <w:b/>
                <w:color w:val="000000"/>
                <w:sz w:val="12"/>
                <w:szCs w:val="12"/>
              </w:rPr>
            </w:pPr>
            <w:r w:rsidRPr="00AD4C2F">
              <w:rPr>
                <w:b/>
                <w:color w:val="000000"/>
                <w:sz w:val="12"/>
                <w:szCs w:val="12"/>
              </w:rPr>
              <w:t>Основные показатели</w:t>
            </w:r>
          </w:p>
        </w:tc>
        <w:tc>
          <w:tcPr>
            <w:tcW w:w="207" w:type="pct"/>
            <w:shd w:val="clear" w:color="auto" w:fill="FFFFFF"/>
            <w:noWrap/>
            <w:vAlign w:val="center"/>
            <w:hideMark/>
          </w:tcPr>
          <w:p w:rsidR="00D320F4" w:rsidRPr="00AD4C2F" w:rsidRDefault="00D320F4" w:rsidP="004828ED">
            <w:pPr>
              <w:jc w:val="center"/>
              <w:rPr>
                <w:b/>
                <w:color w:val="000000"/>
                <w:sz w:val="12"/>
                <w:szCs w:val="12"/>
              </w:rPr>
            </w:pPr>
            <w:r w:rsidRPr="00AD4C2F">
              <w:rPr>
                <w:b/>
                <w:color w:val="000000"/>
                <w:sz w:val="12"/>
                <w:szCs w:val="12"/>
              </w:rPr>
              <w:t>Ед. изм</w:t>
            </w:r>
          </w:p>
        </w:tc>
        <w:tc>
          <w:tcPr>
            <w:tcW w:w="207" w:type="pct"/>
            <w:shd w:val="clear" w:color="auto" w:fill="FFFFFF"/>
            <w:vAlign w:val="center"/>
            <w:hideMark/>
          </w:tcPr>
          <w:p w:rsidR="00D320F4" w:rsidRPr="00AD4C2F" w:rsidRDefault="00D320F4" w:rsidP="004828ED">
            <w:pPr>
              <w:jc w:val="center"/>
              <w:rPr>
                <w:b/>
                <w:sz w:val="12"/>
                <w:szCs w:val="12"/>
              </w:rPr>
            </w:pPr>
            <w:r w:rsidRPr="00AD4C2F">
              <w:rPr>
                <w:b/>
                <w:sz w:val="12"/>
                <w:szCs w:val="12"/>
              </w:rPr>
              <w:t>2021 (ДТР ТО)</w:t>
            </w:r>
          </w:p>
        </w:tc>
        <w:tc>
          <w:tcPr>
            <w:tcW w:w="207" w:type="pct"/>
            <w:shd w:val="clear" w:color="auto" w:fill="FFFFFF"/>
            <w:noWrap/>
            <w:vAlign w:val="center"/>
            <w:hideMark/>
          </w:tcPr>
          <w:p w:rsidR="00D320F4" w:rsidRPr="00AD4C2F" w:rsidRDefault="00D320F4" w:rsidP="004828ED">
            <w:pPr>
              <w:jc w:val="center"/>
              <w:rPr>
                <w:b/>
                <w:color w:val="000000"/>
                <w:sz w:val="12"/>
                <w:szCs w:val="12"/>
              </w:rPr>
            </w:pPr>
            <w:r w:rsidRPr="00AD4C2F">
              <w:rPr>
                <w:b/>
                <w:color w:val="000000"/>
                <w:sz w:val="12"/>
                <w:szCs w:val="12"/>
              </w:rPr>
              <w:t>2022</w:t>
            </w:r>
          </w:p>
        </w:tc>
        <w:tc>
          <w:tcPr>
            <w:tcW w:w="207" w:type="pct"/>
            <w:shd w:val="clear" w:color="auto" w:fill="FFFFFF"/>
            <w:vAlign w:val="center"/>
            <w:hideMark/>
          </w:tcPr>
          <w:p w:rsidR="00D320F4" w:rsidRPr="00AD4C2F" w:rsidRDefault="00D320F4" w:rsidP="004828ED">
            <w:pPr>
              <w:jc w:val="center"/>
              <w:rPr>
                <w:b/>
                <w:sz w:val="12"/>
                <w:szCs w:val="12"/>
              </w:rPr>
            </w:pPr>
            <w:r w:rsidRPr="00AD4C2F">
              <w:rPr>
                <w:b/>
                <w:sz w:val="12"/>
                <w:szCs w:val="12"/>
              </w:rPr>
              <w:t>2023</w:t>
            </w:r>
          </w:p>
        </w:tc>
        <w:tc>
          <w:tcPr>
            <w:tcW w:w="207" w:type="pct"/>
            <w:shd w:val="clear" w:color="auto" w:fill="FFFFFF"/>
            <w:noWrap/>
            <w:vAlign w:val="center"/>
            <w:hideMark/>
          </w:tcPr>
          <w:p w:rsidR="00D320F4" w:rsidRPr="00AD4C2F" w:rsidRDefault="00D320F4" w:rsidP="004828ED">
            <w:pPr>
              <w:jc w:val="center"/>
              <w:rPr>
                <w:b/>
                <w:color w:val="000000"/>
                <w:sz w:val="12"/>
                <w:szCs w:val="12"/>
              </w:rPr>
            </w:pPr>
            <w:r w:rsidRPr="00AD4C2F">
              <w:rPr>
                <w:b/>
                <w:color w:val="000000"/>
                <w:sz w:val="12"/>
                <w:szCs w:val="12"/>
              </w:rPr>
              <w:t>2024</w:t>
            </w:r>
          </w:p>
        </w:tc>
        <w:tc>
          <w:tcPr>
            <w:tcW w:w="207" w:type="pct"/>
            <w:shd w:val="clear" w:color="auto" w:fill="FFFFFF"/>
            <w:vAlign w:val="center"/>
            <w:hideMark/>
          </w:tcPr>
          <w:p w:rsidR="00D320F4" w:rsidRPr="00AD4C2F" w:rsidRDefault="00D320F4" w:rsidP="004828ED">
            <w:pPr>
              <w:jc w:val="center"/>
              <w:rPr>
                <w:b/>
                <w:sz w:val="12"/>
                <w:szCs w:val="12"/>
              </w:rPr>
            </w:pPr>
            <w:r w:rsidRPr="00AD4C2F">
              <w:rPr>
                <w:b/>
                <w:sz w:val="12"/>
                <w:szCs w:val="12"/>
              </w:rPr>
              <w:t>2025</w:t>
            </w:r>
          </w:p>
        </w:tc>
        <w:tc>
          <w:tcPr>
            <w:tcW w:w="207" w:type="pct"/>
            <w:shd w:val="clear" w:color="auto" w:fill="FFFFFF"/>
            <w:noWrap/>
            <w:vAlign w:val="center"/>
            <w:hideMark/>
          </w:tcPr>
          <w:p w:rsidR="00D320F4" w:rsidRPr="00AD4C2F" w:rsidRDefault="00D320F4" w:rsidP="004828ED">
            <w:pPr>
              <w:jc w:val="center"/>
              <w:rPr>
                <w:b/>
                <w:color w:val="000000"/>
                <w:sz w:val="12"/>
                <w:szCs w:val="12"/>
              </w:rPr>
            </w:pPr>
            <w:r w:rsidRPr="00AD4C2F">
              <w:rPr>
                <w:b/>
                <w:color w:val="000000"/>
                <w:sz w:val="12"/>
                <w:szCs w:val="12"/>
              </w:rPr>
              <w:t>2026</w:t>
            </w:r>
          </w:p>
        </w:tc>
        <w:tc>
          <w:tcPr>
            <w:tcW w:w="207" w:type="pct"/>
            <w:shd w:val="clear" w:color="auto" w:fill="FFFFFF"/>
            <w:vAlign w:val="center"/>
            <w:hideMark/>
          </w:tcPr>
          <w:p w:rsidR="00D320F4" w:rsidRPr="00AD4C2F" w:rsidRDefault="00D320F4" w:rsidP="004828ED">
            <w:pPr>
              <w:jc w:val="center"/>
              <w:rPr>
                <w:b/>
                <w:sz w:val="12"/>
                <w:szCs w:val="12"/>
              </w:rPr>
            </w:pPr>
            <w:r w:rsidRPr="00AD4C2F">
              <w:rPr>
                <w:b/>
                <w:sz w:val="12"/>
                <w:szCs w:val="12"/>
              </w:rPr>
              <w:t>2027</w:t>
            </w:r>
          </w:p>
        </w:tc>
        <w:tc>
          <w:tcPr>
            <w:tcW w:w="207" w:type="pct"/>
            <w:shd w:val="clear" w:color="auto" w:fill="FFFFFF"/>
            <w:noWrap/>
            <w:vAlign w:val="center"/>
            <w:hideMark/>
          </w:tcPr>
          <w:p w:rsidR="00D320F4" w:rsidRPr="00AD4C2F" w:rsidRDefault="00D320F4" w:rsidP="004828ED">
            <w:pPr>
              <w:jc w:val="center"/>
              <w:rPr>
                <w:b/>
                <w:color w:val="000000"/>
                <w:sz w:val="12"/>
                <w:szCs w:val="12"/>
              </w:rPr>
            </w:pPr>
            <w:r w:rsidRPr="00AD4C2F">
              <w:rPr>
                <w:b/>
                <w:color w:val="000000"/>
                <w:sz w:val="12"/>
                <w:szCs w:val="12"/>
              </w:rPr>
              <w:t>2028</w:t>
            </w:r>
          </w:p>
        </w:tc>
        <w:tc>
          <w:tcPr>
            <w:tcW w:w="207" w:type="pct"/>
            <w:shd w:val="clear" w:color="auto" w:fill="FFFFFF"/>
            <w:vAlign w:val="center"/>
            <w:hideMark/>
          </w:tcPr>
          <w:p w:rsidR="00D320F4" w:rsidRPr="00AD4C2F" w:rsidRDefault="00D320F4" w:rsidP="004828ED">
            <w:pPr>
              <w:jc w:val="center"/>
              <w:rPr>
                <w:b/>
                <w:sz w:val="12"/>
                <w:szCs w:val="12"/>
              </w:rPr>
            </w:pPr>
            <w:r w:rsidRPr="00AD4C2F">
              <w:rPr>
                <w:b/>
                <w:sz w:val="12"/>
                <w:szCs w:val="12"/>
              </w:rPr>
              <w:t>2029</w:t>
            </w:r>
          </w:p>
        </w:tc>
        <w:tc>
          <w:tcPr>
            <w:tcW w:w="207" w:type="pct"/>
            <w:shd w:val="clear" w:color="auto" w:fill="FFFFFF"/>
            <w:noWrap/>
            <w:vAlign w:val="center"/>
            <w:hideMark/>
          </w:tcPr>
          <w:p w:rsidR="00D320F4" w:rsidRPr="00AD4C2F" w:rsidRDefault="00D320F4" w:rsidP="004828ED">
            <w:pPr>
              <w:jc w:val="center"/>
              <w:rPr>
                <w:b/>
                <w:color w:val="000000"/>
                <w:sz w:val="12"/>
                <w:szCs w:val="12"/>
              </w:rPr>
            </w:pPr>
            <w:r w:rsidRPr="00AD4C2F">
              <w:rPr>
                <w:b/>
                <w:color w:val="000000"/>
                <w:sz w:val="12"/>
                <w:szCs w:val="12"/>
              </w:rPr>
              <w:t>2030</w:t>
            </w:r>
          </w:p>
        </w:tc>
        <w:tc>
          <w:tcPr>
            <w:tcW w:w="207" w:type="pct"/>
            <w:shd w:val="clear" w:color="auto" w:fill="FFFFFF"/>
            <w:vAlign w:val="center"/>
            <w:hideMark/>
          </w:tcPr>
          <w:p w:rsidR="00D320F4" w:rsidRPr="00AD4C2F" w:rsidRDefault="00D320F4" w:rsidP="004828ED">
            <w:pPr>
              <w:jc w:val="center"/>
              <w:rPr>
                <w:b/>
                <w:sz w:val="12"/>
                <w:szCs w:val="12"/>
              </w:rPr>
            </w:pPr>
            <w:r w:rsidRPr="00AD4C2F">
              <w:rPr>
                <w:b/>
                <w:sz w:val="12"/>
                <w:szCs w:val="12"/>
              </w:rPr>
              <w:t>2031</w:t>
            </w:r>
          </w:p>
        </w:tc>
        <w:tc>
          <w:tcPr>
            <w:tcW w:w="207" w:type="pct"/>
            <w:shd w:val="clear" w:color="auto" w:fill="FFFFFF"/>
            <w:noWrap/>
            <w:vAlign w:val="center"/>
            <w:hideMark/>
          </w:tcPr>
          <w:p w:rsidR="00D320F4" w:rsidRPr="00AD4C2F" w:rsidRDefault="00D320F4" w:rsidP="004828ED">
            <w:pPr>
              <w:jc w:val="center"/>
              <w:rPr>
                <w:b/>
                <w:color w:val="000000"/>
                <w:sz w:val="12"/>
                <w:szCs w:val="12"/>
              </w:rPr>
            </w:pPr>
            <w:r w:rsidRPr="00AD4C2F">
              <w:rPr>
                <w:b/>
                <w:color w:val="000000"/>
                <w:sz w:val="12"/>
                <w:szCs w:val="12"/>
              </w:rPr>
              <w:t>2032</w:t>
            </w:r>
          </w:p>
        </w:tc>
        <w:tc>
          <w:tcPr>
            <w:tcW w:w="207" w:type="pct"/>
            <w:shd w:val="clear" w:color="auto" w:fill="FFFFFF"/>
            <w:vAlign w:val="center"/>
            <w:hideMark/>
          </w:tcPr>
          <w:p w:rsidR="00D320F4" w:rsidRPr="00AD4C2F" w:rsidRDefault="00D320F4" w:rsidP="004828ED">
            <w:pPr>
              <w:jc w:val="center"/>
              <w:rPr>
                <w:b/>
                <w:sz w:val="12"/>
                <w:szCs w:val="12"/>
              </w:rPr>
            </w:pPr>
            <w:r w:rsidRPr="00AD4C2F">
              <w:rPr>
                <w:b/>
                <w:sz w:val="12"/>
                <w:szCs w:val="12"/>
              </w:rPr>
              <w:t>2033</w:t>
            </w:r>
          </w:p>
        </w:tc>
        <w:tc>
          <w:tcPr>
            <w:tcW w:w="207" w:type="pct"/>
            <w:shd w:val="clear" w:color="auto" w:fill="FFFFFF"/>
            <w:noWrap/>
            <w:vAlign w:val="center"/>
            <w:hideMark/>
          </w:tcPr>
          <w:p w:rsidR="00D320F4" w:rsidRPr="00AD4C2F" w:rsidRDefault="00D320F4" w:rsidP="004828ED">
            <w:pPr>
              <w:jc w:val="center"/>
              <w:rPr>
                <w:b/>
                <w:color w:val="000000"/>
                <w:sz w:val="12"/>
                <w:szCs w:val="12"/>
              </w:rPr>
            </w:pPr>
            <w:r w:rsidRPr="00AD4C2F">
              <w:rPr>
                <w:b/>
                <w:color w:val="000000"/>
                <w:sz w:val="12"/>
                <w:szCs w:val="12"/>
              </w:rPr>
              <w:t>2034</w:t>
            </w:r>
          </w:p>
        </w:tc>
        <w:tc>
          <w:tcPr>
            <w:tcW w:w="207" w:type="pct"/>
            <w:shd w:val="clear" w:color="auto" w:fill="FFFFFF"/>
            <w:vAlign w:val="center"/>
            <w:hideMark/>
          </w:tcPr>
          <w:p w:rsidR="00D320F4" w:rsidRPr="00AD4C2F" w:rsidRDefault="00D320F4" w:rsidP="004828ED">
            <w:pPr>
              <w:jc w:val="center"/>
              <w:rPr>
                <w:b/>
                <w:sz w:val="12"/>
                <w:szCs w:val="12"/>
              </w:rPr>
            </w:pPr>
            <w:r w:rsidRPr="00AD4C2F">
              <w:rPr>
                <w:b/>
                <w:sz w:val="12"/>
                <w:szCs w:val="12"/>
              </w:rPr>
              <w:t>2035</w:t>
            </w: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r w:rsidRPr="00AD4C2F">
              <w:rPr>
                <w:color w:val="000000"/>
                <w:sz w:val="12"/>
                <w:szCs w:val="12"/>
              </w:rPr>
              <w:t>1</w:t>
            </w:r>
          </w:p>
        </w:tc>
        <w:tc>
          <w:tcPr>
            <w:tcW w:w="1586" w:type="pct"/>
            <w:shd w:val="clear" w:color="auto" w:fill="FFFFFF"/>
            <w:vAlign w:val="center"/>
            <w:hideMark/>
          </w:tcPr>
          <w:p w:rsidR="00D320F4" w:rsidRPr="00AD4C2F" w:rsidRDefault="00D320F4" w:rsidP="004828ED">
            <w:pPr>
              <w:ind w:firstLineChars="100" w:firstLine="120"/>
              <w:jc w:val="center"/>
              <w:rPr>
                <w:sz w:val="12"/>
                <w:szCs w:val="12"/>
              </w:rPr>
            </w:pPr>
            <w:r w:rsidRPr="00AD4C2F">
              <w:rPr>
                <w:sz w:val="12"/>
                <w:szCs w:val="12"/>
              </w:rPr>
              <w:t>Отпуск тепловой энергии в горячей воде в сеть (без ХН, СН)</w:t>
            </w:r>
          </w:p>
        </w:tc>
        <w:tc>
          <w:tcPr>
            <w:tcW w:w="207" w:type="pct"/>
            <w:shd w:val="clear" w:color="auto" w:fill="FFFFFF"/>
            <w:vAlign w:val="center"/>
            <w:hideMark/>
          </w:tcPr>
          <w:p w:rsidR="00D320F4" w:rsidRPr="00AD4C2F" w:rsidRDefault="00D320F4" w:rsidP="004828ED">
            <w:pPr>
              <w:jc w:val="center"/>
              <w:rPr>
                <w:sz w:val="12"/>
                <w:szCs w:val="12"/>
              </w:rPr>
            </w:pPr>
            <w:r w:rsidRPr="00AD4C2F">
              <w:rPr>
                <w:sz w:val="12"/>
                <w:szCs w:val="12"/>
              </w:rPr>
              <w:t>тыс.Гкал</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1 682,54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1 679,25</w:t>
            </w: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p>
        </w:tc>
        <w:tc>
          <w:tcPr>
            <w:tcW w:w="1586" w:type="pct"/>
            <w:shd w:val="clear" w:color="auto" w:fill="FFFFFF"/>
            <w:vAlign w:val="center"/>
            <w:hideMark/>
          </w:tcPr>
          <w:p w:rsidR="00D320F4" w:rsidRPr="00AD4C2F" w:rsidRDefault="00D320F4" w:rsidP="004828ED">
            <w:pPr>
              <w:ind w:firstLineChars="100" w:firstLine="120"/>
              <w:jc w:val="center"/>
              <w:rPr>
                <w:sz w:val="12"/>
                <w:szCs w:val="12"/>
              </w:rPr>
            </w:pPr>
            <w:r w:rsidRPr="00AD4C2F">
              <w:rPr>
                <w:sz w:val="12"/>
                <w:szCs w:val="12"/>
              </w:rPr>
              <w:t>Потери</w:t>
            </w:r>
          </w:p>
        </w:tc>
        <w:tc>
          <w:tcPr>
            <w:tcW w:w="207" w:type="pct"/>
            <w:shd w:val="clear" w:color="auto" w:fill="FFFFFF"/>
            <w:vAlign w:val="center"/>
            <w:hideMark/>
          </w:tcPr>
          <w:p w:rsidR="00D320F4" w:rsidRPr="00AD4C2F" w:rsidRDefault="00D320F4" w:rsidP="004828ED">
            <w:pPr>
              <w:jc w:val="center"/>
              <w:rPr>
                <w:sz w:val="12"/>
                <w:szCs w:val="12"/>
              </w:rPr>
            </w:pPr>
            <w:r w:rsidRPr="00AD4C2F">
              <w:rPr>
                <w:sz w:val="12"/>
                <w:szCs w:val="12"/>
              </w:rPr>
              <w:t>тыс.Гкал</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383,67</w:t>
            </w: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p>
        </w:tc>
        <w:tc>
          <w:tcPr>
            <w:tcW w:w="1586" w:type="pct"/>
            <w:shd w:val="clear" w:color="auto" w:fill="FFFFFF"/>
            <w:vAlign w:val="center"/>
            <w:hideMark/>
          </w:tcPr>
          <w:p w:rsidR="00D320F4" w:rsidRPr="00AD4C2F" w:rsidRDefault="00D320F4" w:rsidP="004828ED">
            <w:pPr>
              <w:ind w:firstLineChars="100" w:firstLine="120"/>
              <w:jc w:val="center"/>
              <w:rPr>
                <w:sz w:val="12"/>
                <w:szCs w:val="12"/>
              </w:rPr>
            </w:pPr>
            <w:r w:rsidRPr="00AD4C2F">
              <w:rPr>
                <w:sz w:val="12"/>
                <w:szCs w:val="12"/>
              </w:rPr>
              <w:t>в т.ч ОАО «Тепловые сети»</w:t>
            </w:r>
          </w:p>
        </w:tc>
        <w:tc>
          <w:tcPr>
            <w:tcW w:w="207" w:type="pct"/>
            <w:shd w:val="clear" w:color="auto" w:fill="FFFFFF"/>
            <w:vAlign w:val="center"/>
            <w:hideMark/>
          </w:tcPr>
          <w:p w:rsidR="00D320F4" w:rsidRPr="00AD4C2F" w:rsidRDefault="00D320F4" w:rsidP="004828ED">
            <w:pPr>
              <w:jc w:val="center"/>
              <w:rPr>
                <w:sz w:val="12"/>
                <w:szCs w:val="12"/>
              </w:rPr>
            </w:pPr>
            <w:r w:rsidRPr="00AD4C2F">
              <w:rPr>
                <w:sz w:val="12"/>
                <w:szCs w:val="12"/>
              </w:rPr>
              <w:t>тыс.Гкал</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303,84</w:t>
            </w: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p>
        </w:tc>
        <w:tc>
          <w:tcPr>
            <w:tcW w:w="1586" w:type="pct"/>
            <w:shd w:val="clear" w:color="auto" w:fill="FFFFFF"/>
            <w:vAlign w:val="center"/>
            <w:hideMark/>
          </w:tcPr>
          <w:p w:rsidR="00D320F4" w:rsidRPr="00AD4C2F" w:rsidRDefault="00D320F4" w:rsidP="004828ED">
            <w:pPr>
              <w:ind w:firstLineChars="100" w:firstLine="120"/>
              <w:jc w:val="center"/>
              <w:rPr>
                <w:sz w:val="12"/>
                <w:szCs w:val="12"/>
              </w:rPr>
            </w:pPr>
            <w:r w:rsidRPr="00AD4C2F">
              <w:rPr>
                <w:sz w:val="12"/>
                <w:szCs w:val="12"/>
              </w:rPr>
              <w:t>АО «СХК»</w:t>
            </w:r>
          </w:p>
        </w:tc>
        <w:tc>
          <w:tcPr>
            <w:tcW w:w="207" w:type="pct"/>
            <w:shd w:val="clear" w:color="auto" w:fill="FFFFFF"/>
            <w:vAlign w:val="center"/>
            <w:hideMark/>
          </w:tcPr>
          <w:p w:rsidR="00D320F4" w:rsidRPr="00AD4C2F" w:rsidRDefault="00D320F4" w:rsidP="004828ED">
            <w:pPr>
              <w:jc w:val="center"/>
              <w:rPr>
                <w:sz w:val="12"/>
                <w:szCs w:val="12"/>
              </w:rPr>
            </w:pPr>
            <w:r w:rsidRPr="00AD4C2F">
              <w:rPr>
                <w:sz w:val="12"/>
                <w:szCs w:val="12"/>
              </w:rPr>
              <w:t>тыс.Гкал</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59,15</w:t>
            </w: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p>
        </w:tc>
        <w:tc>
          <w:tcPr>
            <w:tcW w:w="1586" w:type="pct"/>
            <w:shd w:val="clear" w:color="auto" w:fill="FFFFFF"/>
            <w:vAlign w:val="center"/>
            <w:hideMark/>
          </w:tcPr>
          <w:p w:rsidR="00D320F4" w:rsidRPr="00AD4C2F" w:rsidRDefault="00D320F4" w:rsidP="004828ED">
            <w:pPr>
              <w:ind w:firstLineChars="100" w:firstLine="120"/>
              <w:jc w:val="center"/>
              <w:rPr>
                <w:sz w:val="12"/>
                <w:szCs w:val="12"/>
              </w:rPr>
            </w:pPr>
            <w:r w:rsidRPr="00AD4C2F">
              <w:rPr>
                <w:sz w:val="12"/>
                <w:szCs w:val="12"/>
              </w:rPr>
              <w:t>Потери «3-й Северной» магистрали»</w:t>
            </w:r>
          </w:p>
        </w:tc>
        <w:tc>
          <w:tcPr>
            <w:tcW w:w="207" w:type="pct"/>
            <w:shd w:val="clear" w:color="auto" w:fill="FFFFFF"/>
            <w:vAlign w:val="center"/>
            <w:hideMark/>
          </w:tcPr>
          <w:p w:rsidR="00D320F4" w:rsidRPr="00AD4C2F" w:rsidRDefault="00D320F4" w:rsidP="004828ED">
            <w:pPr>
              <w:jc w:val="center"/>
              <w:rPr>
                <w:sz w:val="12"/>
                <w:szCs w:val="12"/>
              </w:rPr>
            </w:pPr>
            <w:r w:rsidRPr="00AD4C2F">
              <w:rPr>
                <w:sz w:val="12"/>
                <w:szCs w:val="12"/>
              </w:rPr>
              <w:t>тыс.Гкал</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20,67</w:t>
            </w: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p>
        </w:tc>
        <w:tc>
          <w:tcPr>
            <w:tcW w:w="1586" w:type="pct"/>
            <w:shd w:val="clear" w:color="auto" w:fill="FFFFFF"/>
            <w:vAlign w:val="center"/>
            <w:hideMark/>
          </w:tcPr>
          <w:p w:rsidR="00D320F4" w:rsidRPr="00AD4C2F" w:rsidRDefault="00D320F4" w:rsidP="004828ED">
            <w:pPr>
              <w:ind w:firstLineChars="100" w:firstLine="120"/>
              <w:jc w:val="center"/>
              <w:rPr>
                <w:sz w:val="12"/>
                <w:szCs w:val="12"/>
              </w:rPr>
            </w:pPr>
            <w:r w:rsidRPr="00AD4C2F">
              <w:rPr>
                <w:sz w:val="12"/>
                <w:szCs w:val="12"/>
              </w:rPr>
              <w:t>Полезный отпуск</w:t>
            </w:r>
          </w:p>
        </w:tc>
        <w:tc>
          <w:tcPr>
            <w:tcW w:w="207" w:type="pct"/>
            <w:shd w:val="clear" w:color="auto" w:fill="FFFFFF"/>
            <w:vAlign w:val="center"/>
            <w:hideMark/>
          </w:tcPr>
          <w:p w:rsidR="00D320F4" w:rsidRPr="00AD4C2F" w:rsidRDefault="00D320F4" w:rsidP="004828ED">
            <w:pPr>
              <w:jc w:val="center"/>
              <w:rPr>
                <w:sz w:val="12"/>
                <w:szCs w:val="12"/>
              </w:rPr>
            </w:pPr>
            <w:r w:rsidRPr="00AD4C2F">
              <w:rPr>
                <w:sz w:val="12"/>
                <w:szCs w:val="12"/>
              </w:rPr>
              <w:t>тыс.Гкал</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1 298,92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1 295,58</w:t>
            </w: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p>
        </w:tc>
        <w:tc>
          <w:tcPr>
            <w:tcW w:w="1586" w:type="pct"/>
            <w:shd w:val="clear" w:color="auto" w:fill="FFFFFF"/>
            <w:vAlign w:val="center"/>
            <w:hideMark/>
          </w:tcPr>
          <w:p w:rsidR="00D320F4" w:rsidRPr="00AD4C2F" w:rsidRDefault="00D320F4" w:rsidP="004828ED">
            <w:pPr>
              <w:ind w:firstLineChars="100" w:firstLine="120"/>
              <w:jc w:val="center"/>
              <w:rPr>
                <w:sz w:val="12"/>
                <w:szCs w:val="12"/>
              </w:rPr>
            </w:pPr>
            <w:r w:rsidRPr="00AD4C2F">
              <w:rPr>
                <w:sz w:val="12"/>
                <w:szCs w:val="12"/>
              </w:rPr>
              <w:t>в т.ч ОАО «Тепловые сети»</w:t>
            </w:r>
          </w:p>
        </w:tc>
        <w:tc>
          <w:tcPr>
            <w:tcW w:w="207" w:type="pct"/>
            <w:shd w:val="clear" w:color="auto" w:fill="FFFFFF"/>
            <w:vAlign w:val="center"/>
            <w:hideMark/>
          </w:tcPr>
          <w:p w:rsidR="00D320F4" w:rsidRPr="00AD4C2F" w:rsidRDefault="00D320F4" w:rsidP="004828ED">
            <w:pPr>
              <w:jc w:val="center"/>
              <w:rPr>
                <w:sz w:val="12"/>
                <w:szCs w:val="12"/>
              </w:rPr>
            </w:pPr>
            <w:r w:rsidRPr="00AD4C2F">
              <w:rPr>
                <w:sz w:val="12"/>
                <w:szCs w:val="12"/>
              </w:rPr>
              <w:t>тыс.Гкал</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1 016,44</w:t>
            </w: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p>
        </w:tc>
        <w:tc>
          <w:tcPr>
            <w:tcW w:w="1586" w:type="pct"/>
            <w:shd w:val="clear" w:color="auto" w:fill="FFFFFF"/>
            <w:vAlign w:val="center"/>
            <w:hideMark/>
          </w:tcPr>
          <w:p w:rsidR="00D320F4" w:rsidRPr="00AD4C2F" w:rsidRDefault="00D320F4" w:rsidP="004828ED">
            <w:pPr>
              <w:ind w:firstLineChars="100" w:firstLine="120"/>
              <w:jc w:val="center"/>
              <w:rPr>
                <w:sz w:val="12"/>
                <w:szCs w:val="12"/>
              </w:rPr>
            </w:pPr>
            <w:r w:rsidRPr="00AD4C2F">
              <w:rPr>
                <w:sz w:val="12"/>
                <w:szCs w:val="12"/>
              </w:rPr>
              <w:t>АО «СХК»</w:t>
            </w:r>
          </w:p>
        </w:tc>
        <w:tc>
          <w:tcPr>
            <w:tcW w:w="207" w:type="pct"/>
            <w:shd w:val="clear" w:color="auto" w:fill="FFFFFF"/>
            <w:vAlign w:val="center"/>
            <w:hideMark/>
          </w:tcPr>
          <w:p w:rsidR="00D320F4" w:rsidRPr="00AD4C2F" w:rsidRDefault="00D320F4" w:rsidP="004828ED">
            <w:pPr>
              <w:jc w:val="center"/>
              <w:rPr>
                <w:sz w:val="12"/>
                <w:szCs w:val="12"/>
              </w:rPr>
            </w:pPr>
            <w:r w:rsidRPr="00AD4C2F">
              <w:rPr>
                <w:sz w:val="12"/>
                <w:szCs w:val="12"/>
              </w:rPr>
              <w:t>тыс.Гкал</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281,76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277,13</w:t>
            </w: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Отпуск «3-я Северная» магистраль»</w:t>
            </w:r>
          </w:p>
        </w:tc>
        <w:tc>
          <w:tcPr>
            <w:tcW w:w="207" w:type="pct"/>
            <w:shd w:val="clear" w:color="auto" w:fill="FFFFFF"/>
            <w:vAlign w:val="center"/>
            <w:hideMark/>
          </w:tcPr>
          <w:p w:rsidR="00D320F4" w:rsidRPr="00AD4C2F" w:rsidRDefault="00D320F4" w:rsidP="004828ED">
            <w:pPr>
              <w:jc w:val="center"/>
              <w:rPr>
                <w:sz w:val="12"/>
                <w:szCs w:val="12"/>
              </w:rPr>
            </w:pPr>
            <w:r w:rsidRPr="00AD4C2F">
              <w:rPr>
                <w:sz w:val="12"/>
                <w:szCs w:val="12"/>
              </w:rPr>
              <w:t>тыс.Гкал</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0,72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2,00</w:t>
            </w: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r w:rsidRPr="00AD4C2F">
              <w:rPr>
                <w:color w:val="000000"/>
                <w:sz w:val="12"/>
                <w:szCs w:val="12"/>
              </w:rPr>
              <w:t>2</w:t>
            </w:r>
          </w:p>
        </w:tc>
        <w:tc>
          <w:tcPr>
            <w:tcW w:w="1586" w:type="pct"/>
            <w:shd w:val="clear" w:color="auto" w:fill="FFFFFF"/>
            <w:vAlign w:val="center"/>
            <w:hideMark/>
          </w:tcPr>
          <w:p w:rsidR="00D320F4" w:rsidRPr="00AD4C2F" w:rsidRDefault="00D320F4" w:rsidP="004828ED">
            <w:pPr>
              <w:jc w:val="center"/>
              <w:rPr>
                <w:color w:val="000000"/>
                <w:sz w:val="12"/>
                <w:szCs w:val="12"/>
              </w:rPr>
            </w:pPr>
            <w:r w:rsidRPr="00AD4C2F">
              <w:rPr>
                <w:color w:val="000000"/>
                <w:sz w:val="12"/>
                <w:szCs w:val="12"/>
              </w:rPr>
              <w:t>Операционные (подконтрольные) расходы</w:t>
            </w:r>
          </w:p>
        </w:tc>
        <w:tc>
          <w:tcPr>
            <w:tcW w:w="207" w:type="pct"/>
            <w:shd w:val="clear" w:color="auto" w:fill="FFFFFF"/>
            <w:vAlign w:val="center"/>
            <w:hideMark/>
          </w:tcPr>
          <w:p w:rsidR="00D320F4" w:rsidRPr="00AD4C2F" w:rsidRDefault="00D320F4" w:rsidP="004828ED">
            <w:pPr>
              <w:jc w:val="center"/>
              <w:rPr>
                <w:color w:val="000000"/>
                <w:sz w:val="12"/>
                <w:szCs w:val="12"/>
              </w:rPr>
            </w:pPr>
            <w:r w:rsidRPr="00AD4C2F">
              <w:rPr>
                <w:color w:val="000000"/>
                <w:sz w:val="12"/>
                <w:szCs w:val="12"/>
              </w:rPr>
              <w:t>тыс.руб.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266 665,76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274 363,04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282 809,31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291 529,78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300 533,82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309 831,12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319 431,75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329 346,10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339 584,95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350 159,47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361 081,22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372 362,19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384 014,79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396 051,88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408 486,79</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2.1</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приобретение сырья и материалов, вспомогательных материалов</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23 719,85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24 644,9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25 630,7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26 655,9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27 722,2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28 831,1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29 984,3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31 183,7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32 431,0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33 728,3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35 077,4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36 480,5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37 939,7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39 457,3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41 035,6</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2.2</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ремонт основных средств</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37 206,18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38 657,2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40 203,5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41 811,7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43 484,1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45 223,5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47 032,4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48 913,7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50 870,3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52 905,1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55 021,3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57 222,1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59 511,0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61 891,5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64 367,1</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2.3</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оплату труда</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166 731,61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170 531,5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174 824,5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179 225,5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183 737,4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188 362,9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193 104,8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197 966,0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202 949,7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208 058,8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213 296,5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218 666,1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224 170,8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229 814,2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235 599,6</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2.4</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оплату работ и услуг производственного характера, выполняемых по договорам со сторонними организациями</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17 997,93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18 699,8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19 447,8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20 225,8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21 034,8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21 876,2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22 751,2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23 661,3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24 607,7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25 592,0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26 615,7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27 680,3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28 787,6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29 939,1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31 136,6</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2.5</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оплату иных работ и услуг, выполняемых по договорам с организациями, включая:</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19 727,02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20 496,4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21 316,2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22 168,9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23 055,6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23 977,9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24 937,0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25 934,5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26 971,8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28 050,7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29 172,7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30 339,6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31 553,2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32 815,4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34 128,0</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2.5.1</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оплату услуг связи</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1 892,08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1 965,9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2 044,5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2 126,3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2 211,3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2 299,8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2 391,8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2 487,5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2 587,0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2 690,4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2 798,0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2 910,0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3 026,4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3 147,4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3 273,3</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2.5.2</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оплату вневедомственной охраны</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12 881,84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13 384,2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13 919,6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14 476,4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15 055,4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15 657,7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16 284,0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16 935,3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17 612,7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18 317,2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19 049,9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19 811,9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20 604,4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21 428,6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22 285,7</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2.5.3</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оплату коммунальных услуг</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4 949,91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5 143,0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5 348,7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5 562,6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5 785,1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6 016,5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6 257,2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6 507,5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6 767,8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7 038,5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7 320,0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7 612,8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7 917,3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8 234,0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8 563,4</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2.5.4</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оплату юридических, информационных, аудиторских и консультационных услуг</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3,19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5,5</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2.5.5</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оплату других работ и услуг</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2.6</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служебные командировки</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1 059,50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1 100,8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1 144,9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1 190,6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1 238,3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1 287,8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1 339,3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1 392,9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1 448,6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1 506,5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1 566,8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1 629,5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1 694,7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1 762,4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1 832,9</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2.7</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обучение персонала</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214,84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223,2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232,1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241,4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251,1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261,1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271,6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282,4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293,7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305,5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317,7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330,4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343,6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357,4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371,7</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2.8</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Лизинговый платеж</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2.9</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Арендная плата</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2.10</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Другие расходы</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8,83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9,2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9,5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9,9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10,3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10,7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11,2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11,6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12,1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12,6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14,1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14,7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15,3</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3</w:t>
            </w:r>
          </w:p>
        </w:tc>
        <w:tc>
          <w:tcPr>
            <w:tcW w:w="1586" w:type="pct"/>
            <w:shd w:val="clear" w:color="auto" w:fill="FFFFFF"/>
            <w:vAlign w:val="center"/>
            <w:hideMark/>
          </w:tcPr>
          <w:p w:rsidR="00D320F4" w:rsidRPr="00AD4C2F" w:rsidRDefault="00D320F4" w:rsidP="004828ED">
            <w:pPr>
              <w:jc w:val="center"/>
              <w:rPr>
                <w:b/>
                <w:bCs/>
                <w:sz w:val="12"/>
                <w:szCs w:val="12"/>
              </w:rPr>
            </w:pPr>
            <w:r w:rsidRPr="00AD4C2F">
              <w:rPr>
                <w:b/>
                <w:bCs/>
                <w:sz w:val="12"/>
                <w:szCs w:val="12"/>
              </w:rPr>
              <w:t>Расходы на энергетические ресурсы</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854 034,15</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1 179 022,96</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1 295 273,50</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1 348 292,11</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1 396 204,46</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1 449 767,76</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1 505 368,83</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1 563 133,66</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1 623 145,57</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1 685 494,78</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1 750 271,66</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1 817 573,92</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1 887 499,47</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1 960 152,21</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1 967 347,75</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3.1</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топливо</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800 093,10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1 122 992,55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1 237 018,30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1 287 723,61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1 333 230,64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1 384 292,92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1 437 293,48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1 492 354,33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1 549 554,67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1 608 980,43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1 670 717,53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1 734 859,05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1 801 498,07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1 870 733,48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1 874 375,68</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3.2</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электрическую энергию</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1 593,94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1 641,76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1 691,01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1 741,74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1 793,99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1 847,81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1 903,25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1 960,35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2 019,16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2 079,73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2 142,12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2 206,39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2 272,58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2 340,75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2 410,98</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3.3</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тепловую энергию</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3.4</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холодную воду</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52 347,11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54 388,65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56 564,19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58 826,76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61 179,83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63 627,02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66 172,11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68 818,99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71 571,75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74 434,62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77 412,00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80 508,48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83 728,82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87 077,98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90 561,10</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3.5</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теплоноситель</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r w:rsidRPr="00AD4C2F">
              <w:rPr>
                <w:color w:val="000000"/>
                <w:sz w:val="12"/>
                <w:szCs w:val="12"/>
              </w:rPr>
              <w:t>3</w:t>
            </w:r>
          </w:p>
        </w:tc>
        <w:tc>
          <w:tcPr>
            <w:tcW w:w="1586" w:type="pct"/>
            <w:shd w:val="clear" w:color="auto" w:fill="FFFFFF"/>
            <w:vAlign w:val="center"/>
            <w:hideMark/>
          </w:tcPr>
          <w:p w:rsidR="00D320F4" w:rsidRPr="00AD4C2F" w:rsidRDefault="00D320F4" w:rsidP="004828ED">
            <w:pPr>
              <w:jc w:val="center"/>
              <w:rPr>
                <w:b/>
                <w:bCs/>
                <w:sz w:val="12"/>
                <w:szCs w:val="12"/>
              </w:rPr>
            </w:pPr>
            <w:r w:rsidRPr="00AD4C2F">
              <w:rPr>
                <w:b/>
                <w:bCs/>
                <w:sz w:val="12"/>
                <w:szCs w:val="12"/>
              </w:rPr>
              <w:t>Неподконтрольные расходы</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144 711,62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236 442,19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303 400,40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336 090,98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464 234,31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484 227,96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485 699,73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487 209,14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488 757,17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490 344,80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491 973,06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493 643,00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495 355,70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497 112,26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498 913,81</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4.1</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оплату услуг, оказываемых организациями, осуществляющими регулируемые виды деятельности</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4.2</w:t>
            </w:r>
          </w:p>
        </w:tc>
        <w:tc>
          <w:tcPr>
            <w:tcW w:w="1586" w:type="pct"/>
            <w:shd w:val="clear" w:color="auto" w:fill="FFFFFF"/>
            <w:noWrap/>
            <w:vAlign w:val="center"/>
            <w:hideMark/>
          </w:tcPr>
          <w:p w:rsidR="00D320F4" w:rsidRPr="00AD4C2F" w:rsidRDefault="00D320F4" w:rsidP="004828ED">
            <w:pPr>
              <w:jc w:val="center"/>
              <w:rPr>
                <w:sz w:val="12"/>
                <w:szCs w:val="12"/>
              </w:rPr>
            </w:pPr>
            <w:r w:rsidRPr="00AD4C2F">
              <w:rPr>
                <w:sz w:val="12"/>
                <w:szCs w:val="12"/>
              </w:rPr>
              <w:t>Арендная плата</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4.3</w:t>
            </w:r>
          </w:p>
        </w:tc>
        <w:tc>
          <w:tcPr>
            <w:tcW w:w="1586" w:type="pct"/>
            <w:shd w:val="clear" w:color="auto" w:fill="FFFFFF"/>
            <w:noWrap/>
            <w:vAlign w:val="center"/>
            <w:hideMark/>
          </w:tcPr>
          <w:p w:rsidR="00D320F4" w:rsidRPr="00AD4C2F" w:rsidRDefault="00D320F4" w:rsidP="004828ED">
            <w:pPr>
              <w:jc w:val="center"/>
              <w:rPr>
                <w:sz w:val="12"/>
                <w:szCs w:val="12"/>
              </w:rPr>
            </w:pPr>
            <w:r w:rsidRPr="00AD4C2F">
              <w:rPr>
                <w:sz w:val="12"/>
                <w:szCs w:val="12"/>
              </w:rPr>
              <w:t>Концессионная плата</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4.4</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уплату налогов, сборов и других обязательных платежей, в том числе:</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4 146,13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4 177,99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4 211,95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4 247,26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4 283,98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4 322,18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4 361,90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4 403,21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4 446,17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4 490,85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4 537,32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4 585,65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4 635,91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4 688,18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4 742,54</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4.4.1</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648,82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674,1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701,1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729,1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758,3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788,6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820,2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853,0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887,1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922,6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959,5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997,9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1037,8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1079,3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1122,5</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4.4.2</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расходы на обязательное страхование</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168,17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174,7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181,7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189,0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196,5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204,4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212,6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221,1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229,9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239,1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248,7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258,6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269,0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279,7</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290,9</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4.4.3</w:t>
            </w:r>
          </w:p>
        </w:tc>
        <w:tc>
          <w:tcPr>
            <w:tcW w:w="1586"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транспортный налог</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13,86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4.4.4</w:t>
            </w:r>
          </w:p>
        </w:tc>
        <w:tc>
          <w:tcPr>
            <w:tcW w:w="1586" w:type="pct"/>
            <w:shd w:val="clear" w:color="auto" w:fill="FFFFFF"/>
            <w:noWrap/>
            <w:vAlign w:val="center"/>
            <w:hideMark/>
          </w:tcPr>
          <w:p w:rsidR="00D320F4" w:rsidRPr="00AD4C2F" w:rsidRDefault="00D320F4" w:rsidP="004828ED">
            <w:pPr>
              <w:jc w:val="center"/>
              <w:rPr>
                <w:sz w:val="12"/>
                <w:szCs w:val="12"/>
              </w:rPr>
            </w:pPr>
            <w:r w:rsidRPr="00AD4C2F">
              <w:rPr>
                <w:sz w:val="12"/>
                <w:szCs w:val="12"/>
              </w:rPr>
              <w:t>налог на имущество</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1 824,63</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4.4.5</w:t>
            </w:r>
          </w:p>
        </w:tc>
        <w:tc>
          <w:tcPr>
            <w:tcW w:w="1586" w:type="pct"/>
            <w:shd w:val="clear" w:color="auto" w:fill="FFFFFF"/>
            <w:noWrap/>
            <w:vAlign w:val="center"/>
            <w:hideMark/>
          </w:tcPr>
          <w:p w:rsidR="00D320F4" w:rsidRPr="00AD4C2F" w:rsidRDefault="00D320F4" w:rsidP="004828ED">
            <w:pPr>
              <w:jc w:val="center"/>
              <w:rPr>
                <w:sz w:val="12"/>
                <w:szCs w:val="12"/>
              </w:rPr>
            </w:pPr>
            <w:r w:rsidRPr="00AD4C2F">
              <w:rPr>
                <w:sz w:val="12"/>
                <w:szCs w:val="12"/>
              </w:rPr>
              <w:t>арендная плата за землю</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1 490,65</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4.5</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Отчисления на социальные нужды</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50 352,95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51 500,50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52 796,99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54 126,11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55 488,70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56 885,58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58 317,64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59 785,74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61 290,80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62 833,75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64 415,54</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66 037,16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67 699,59</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69 403,88</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71 151,07</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4.6</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Амортизация основных средств и нематериальных активов</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90 212,55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180 763,70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246 391,46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277 717,61</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404 461,63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423 020,20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423 020,20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423 020,20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423 020,20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423 020,20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423 020,20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423 020,20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423 020,20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423 020,20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423 020,20</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4.6.1</w:t>
            </w:r>
          </w:p>
        </w:tc>
        <w:tc>
          <w:tcPr>
            <w:tcW w:w="1586" w:type="pct"/>
            <w:shd w:val="clear" w:color="auto" w:fill="FFFFFF"/>
            <w:vAlign w:val="center"/>
            <w:hideMark/>
          </w:tcPr>
          <w:p w:rsidR="00D320F4" w:rsidRPr="00AD4C2F" w:rsidRDefault="00D320F4" w:rsidP="004828ED">
            <w:pPr>
              <w:jc w:val="center"/>
              <w:rPr>
                <w:bCs/>
                <w:sz w:val="12"/>
                <w:szCs w:val="12"/>
              </w:rPr>
            </w:pPr>
            <w:r w:rsidRPr="00AD4C2F">
              <w:rPr>
                <w:bCs/>
                <w:sz w:val="12"/>
                <w:szCs w:val="12"/>
              </w:rPr>
              <w:t>в том числе амортизация на финсирование инвестиций*</w:t>
            </w:r>
          </w:p>
        </w:tc>
        <w:tc>
          <w:tcPr>
            <w:tcW w:w="207" w:type="pct"/>
            <w:shd w:val="clear" w:color="auto" w:fill="FFFFFF"/>
            <w:noWrap/>
            <w:vAlign w:val="center"/>
            <w:hideMark/>
          </w:tcPr>
          <w:p w:rsidR="00D320F4" w:rsidRPr="00AD4C2F" w:rsidRDefault="00D320F4" w:rsidP="004828ED">
            <w:pPr>
              <w:jc w:val="center"/>
              <w:rPr>
                <w:bCs/>
                <w:sz w:val="12"/>
                <w:szCs w:val="12"/>
              </w:rPr>
            </w:pP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90 212,55</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180 763,70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246 391,46</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267 760,05</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394 505,84</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413 073,21</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0,00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0,00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0,00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0,00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0,00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0,00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0,00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0,00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0,00</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4.7</w:t>
            </w:r>
          </w:p>
        </w:tc>
        <w:tc>
          <w:tcPr>
            <w:tcW w:w="1586" w:type="pct"/>
            <w:shd w:val="clear" w:color="auto" w:fill="FFFFFF"/>
            <w:noWrap/>
            <w:vAlign w:val="center"/>
            <w:hideMark/>
          </w:tcPr>
          <w:p w:rsidR="00D320F4" w:rsidRPr="00AD4C2F" w:rsidRDefault="00D320F4" w:rsidP="004828ED">
            <w:pPr>
              <w:jc w:val="center"/>
              <w:rPr>
                <w:sz w:val="12"/>
                <w:szCs w:val="12"/>
              </w:rPr>
            </w:pPr>
            <w:r w:rsidRPr="00AD4C2F">
              <w:rPr>
                <w:sz w:val="12"/>
                <w:szCs w:val="12"/>
              </w:rPr>
              <w:t>Расходы на выплаты по договорам займа и кредитным договорам, включая проценты по ним</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FFFFFF"/>
            <w:noWrap/>
            <w:vAlign w:val="center"/>
            <w:hideMark/>
          </w:tcPr>
          <w:p w:rsidR="00D320F4" w:rsidRPr="00AD4C2F" w:rsidRDefault="00D320F4" w:rsidP="004828ED">
            <w:pPr>
              <w:jc w:val="center"/>
              <w:rPr>
                <w:color w:val="000000"/>
                <w:sz w:val="12"/>
                <w:szCs w:val="12"/>
              </w:rPr>
            </w:pPr>
            <w:r w:rsidRPr="00AD4C2F">
              <w:rPr>
                <w:color w:val="000000"/>
                <w:sz w:val="12"/>
                <w:szCs w:val="12"/>
              </w:rPr>
              <w:t>5</w:t>
            </w:r>
          </w:p>
        </w:tc>
        <w:tc>
          <w:tcPr>
            <w:tcW w:w="1586" w:type="pct"/>
            <w:shd w:val="clear" w:color="auto" w:fill="FFFFFF"/>
            <w:noWrap/>
            <w:vAlign w:val="center"/>
            <w:hideMark/>
          </w:tcPr>
          <w:p w:rsidR="00D320F4" w:rsidRPr="00AD4C2F" w:rsidRDefault="00D320F4" w:rsidP="004828ED">
            <w:pPr>
              <w:jc w:val="center"/>
              <w:rPr>
                <w:color w:val="000000"/>
                <w:sz w:val="12"/>
                <w:szCs w:val="12"/>
              </w:rPr>
            </w:pPr>
            <w:r w:rsidRPr="00AD4C2F">
              <w:rPr>
                <w:color w:val="000000"/>
                <w:sz w:val="12"/>
                <w:szCs w:val="12"/>
              </w:rPr>
              <w:t>Налог на прибыль</w:t>
            </w:r>
          </w:p>
        </w:tc>
        <w:tc>
          <w:tcPr>
            <w:tcW w:w="207" w:type="pct"/>
            <w:shd w:val="clear" w:color="auto" w:fill="FFFFFF"/>
            <w:vAlign w:val="center"/>
            <w:hideMark/>
          </w:tcPr>
          <w:p w:rsidR="00D320F4" w:rsidRPr="00AD4C2F" w:rsidRDefault="00D320F4" w:rsidP="004828ED">
            <w:pPr>
              <w:jc w:val="center"/>
              <w:rPr>
                <w:color w:val="000000"/>
                <w:sz w:val="12"/>
                <w:szCs w:val="12"/>
              </w:rPr>
            </w:pPr>
            <w:r w:rsidRPr="00AD4C2F">
              <w:rPr>
                <w:color w:val="000000"/>
                <w:sz w:val="12"/>
                <w:szCs w:val="12"/>
              </w:rPr>
              <w:t>тыс.руб.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34 948,2</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49 862,5</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52 951,3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6</w:t>
            </w:r>
          </w:p>
        </w:tc>
        <w:tc>
          <w:tcPr>
            <w:tcW w:w="1586" w:type="pct"/>
            <w:shd w:val="clear" w:color="auto" w:fill="FFFFFF"/>
            <w:vAlign w:val="center"/>
            <w:hideMark/>
          </w:tcPr>
          <w:p w:rsidR="00D320F4" w:rsidRPr="00AD4C2F" w:rsidRDefault="00D320F4" w:rsidP="004828ED">
            <w:pPr>
              <w:jc w:val="center"/>
              <w:rPr>
                <w:bCs/>
                <w:sz w:val="12"/>
                <w:szCs w:val="12"/>
              </w:rPr>
            </w:pPr>
            <w:r w:rsidRPr="00AD4C2F">
              <w:rPr>
                <w:bCs/>
                <w:sz w:val="12"/>
                <w:szCs w:val="12"/>
              </w:rPr>
              <w:t>Прибыль</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139 792,6</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199 450,0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211 805,0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0,0</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6.1</w:t>
            </w:r>
          </w:p>
        </w:tc>
        <w:tc>
          <w:tcPr>
            <w:tcW w:w="1586" w:type="pct"/>
            <w:shd w:val="clear" w:color="auto" w:fill="FFFFFF"/>
            <w:vAlign w:val="center"/>
            <w:hideMark/>
          </w:tcPr>
          <w:p w:rsidR="00D320F4" w:rsidRPr="00AD4C2F" w:rsidRDefault="00D320F4" w:rsidP="004828ED">
            <w:pPr>
              <w:jc w:val="center"/>
              <w:rPr>
                <w:bCs/>
                <w:color w:val="FF0000"/>
                <w:sz w:val="12"/>
                <w:szCs w:val="12"/>
              </w:rPr>
            </w:pPr>
            <w:r w:rsidRPr="00AD4C2F">
              <w:rPr>
                <w:bCs/>
                <w:sz w:val="12"/>
                <w:szCs w:val="12"/>
              </w:rPr>
              <w:t>Капитальные вложения (инвестиции)*</w:t>
            </w:r>
          </w:p>
        </w:tc>
        <w:tc>
          <w:tcPr>
            <w:tcW w:w="207" w:type="pct"/>
            <w:shd w:val="clear" w:color="auto" w:fill="FFFFFF"/>
            <w:noWrap/>
            <w:vAlign w:val="center"/>
            <w:hideMark/>
          </w:tcPr>
          <w:p w:rsidR="00D320F4" w:rsidRPr="00AD4C2F" w:rsidRDefault="00D320F4" w:rsidP="004828ED">
            <w:pPr>
              <w:jc w:val="center"/>
              <w:rPr>
                <w:bCs/>
                <w:sz w:val="12"/>
                <w:szCs w:val="12"/>
              </w:rPr>
            </w:pP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139 792,64</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199 450,0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211 805,0</w:t>
            </w:r>
          </w:p>
        </w:tc>
        <w:tc>
          <w:tcPr>
            <w:tcW w:w="207" w:type="pct"/>
            <w:shd w:val="clear" w:color="000000" w:fill="FFFFFF"/>
            <w:vAlign w:val="center"/>
          </w:tcPr>
          <w:p w:rsidR="00D320F4" w:rsidRPr="00AD4C2F" w:rsidRDefault="00D320F4" w:rsidP="004828ED">
            <w:pPr>
              <w:jc w:val="center"/>
              <w:rPr>
                <w:b/>
                <w:bCs/>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c>
          <w:tcPr>
            <w:tcW w:w="207" w:type="pct"/>
            <w:shd w:val="clear" w:color="000000" w:fill="FFFFFF"/>
            <w:vAlign w:val="center"/>
          </w:tcPr>
          <w:p w:rsidR="00D320F4" w:rsidRPr="00AD4C2F" w:rsidRDefault="00D320F4" w:rsidP="004828ED">
            <w:pPr>
              <w:jc w:val="center"/>
              <w:rPr>
                <w:sz w:val="12"/>
                <w:szCs w:val="12"/>
              </w:rPr>
            </w:pPr>
            <w:r w:rsidRPr="00AD4C2F">
              <w:rPr>
                <w:b/>
                <w:bCs/>
                <w:sz w:val="12"/>
                <w:szCs w:val="12"/>
              </w:rPr>
              <w:t>0,0</w:t>
            </w: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6.2</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Денежные выплаты социального характера (по Коллективному договору)</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 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FFFFFF"/>
            <w:vAlign w:val="center"/>
            <w:hideMark/>
          </w:tcPr>
          <w:p w:rsidR="00D320F4" w:rsidRPr="00AD4C2F" w:rsidRDefault="00D320F4" w:rsidP="004828ED">
            <w:pPr>
              <w:jc w:val="center"/>
              <w:rPr>
                <w:sz w:val="12"/>
                <w:szCs w:val="12"/>
              </w:rPr>
            </w:pPr>
            <w:r w:rsidRPr="00AD4C2F">
              <w:rPr>
                <w:sz w:val="12"/>
                <w:szCs w:val="12"/>
              </w:rPr>
              <w:t>7</w:t>
            </w:r>
          </w:p>
        </w:tc>
        <w:tc>
          <w:tcPr>
            <w:tcW w:w="1586" w:type="pct"/>
            <w:shd w:val="clear" w:color="auto" w:fill="FFFFFF"/>
            <w:vAlign w:val="center"/>
            <w:hideMark/>
          </w:tcPr>
          <w:p w:rsidR="00D320F4" w:rsidRPr="00AD4C2F" w:rsidRDefault="00D320F4" w:rsidP="004828ED">
            <w:pPr>
              <w:jc w:val="center"/>
              <w:rPr>
                <w:sz w:val="12"/>
                <w:szCs w:val="12"/>
              </w:rPr>
            </w:pPr>
            <w:r w:rsidRPr="00AD4C2F">
              <w:rPr>
                <w:sz w:val="12"/>
                <w:szCs w:val="12"/>
              </w:rPr>
              <w:t>Предпринимательская прибыль</w:t>
            </w:r>
          </w:p>
        </w:tc>
        <w:tc>
          <w:tcPr>
            <w:tcW w:w="207" w:type="pct"/>
            <w:shd w:val="clear" w:color="auto" w:fill="FFFFFF"/>
            <w:noWrap/>
            <w:vAlign w:val="center"/>
            <w:hideMark/>
          </w:tcPr>
          <w:p w:rsidR="00D320F4" w:rsidRPr="00AD4C2F" w:rsidRDefault="00D320F4" w:rsidP="004828ED">
            <w:pPr>
              <w:jc w:val="center"/>
              <w:rPr>
                <w:sz w:val="12"/>
                <w:szCs w:val="12"/>
              </w:rPr>
            </w:pPr>
            <w:r w:rsidRPr="00AD4C2F">
              <w:rPr>
                <w:sz w:val="12"/>
                <w:szCs w:val="12"/>
              </w:rPr>
              <w:t>тыс.руб.</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r>
      <w:tr w:rsidR="00D320F4" w:rsidRPr="00AD4C2F" w:rsidTr="004828ED">
        <w:trPr>
          <w:trHeight w:val="340"/>
        </w:trPr>
        <w:tc>
          <w:tcPr>
            <w:tcW w:w="105" w:type="pct"/>
            <w:shd w:val="clear" w:color="auto" w:fill="auto"/>
            <w:vAlign w:val="center"/>
            <w:hideMark/>
          </w:tcPr>
          <w:p w:rsidR="00D320F4" w:rsidRPr="00AD4C2F" w:rsidRDefault="00D320F4" w:rsidP="004828ED">
            <w:pPr>
              <w:jc w:val="center"/>
              <w:rPr>
                <w:sz w:val="12"/>
                <w:szCs w:val="12"/>
              </w:rPr>
            </w:pPr>
            <w:r w:rsidRPr="00AD4C2F">
              <w:rPr>
                <w:sz w:val="12"/>
                <w:szCs w:val="12"/>
              </w:rPr>
              <w:t>8.1</w:t>
            </w:r>
          </w:p>
        </w:tc>
        <w:tc>
          <w:tcPr>
            <w:tcW w:w="1586" w:type="pct"/>
            <w:shd w:val="clear" w:color="auto" w:fill="auto"/>
            <w:vAlign w:val="center"/>
            <w:hideMark/>
          </w:tcPr>
          <w:p w:rsidR="00D320F4" w:rsidRPr="00AD4C2F" w:rsidRDefault="00D320F4" w:rsidP="004828ED">
            <w:pPr>
              <w:jc w:val="center"/>
              <w:rPr>
                <w:sz w:val="12"/>
                <w:szCs w:val="12"/>
              </w:rPr>
            </w:pPr>
            <w:r w:rsidRPr="00AD4C2F">
              <w:rPr>
                <w:sz w:val="12"/>
                <w:szCs w:val="12"/>
              </w:rPr>
              <w:t>Результаты деятельности организации до перехода к регулированию цен (тарифов) на основе долгосрочных параметров регулирования, подлежащие учету</w:t>
            </w:r>
          </w:p>
        </w:tc>
        <w:tc>
          <w:tcPr>
            <w:tcW w:w="207" w:type="pct"/>
            <w:shd w:val="clear" w:color="auto" w:fill="auto"/>
            <w:noWrap/>
            <w:vAlign w:val="center"/>
            <w:hideMark/>
          </w:tcPr>
          <w:p w:rsidR="00D320F4" w:rsidRPr="00AD4C2F" w:rsidRDefault="00D320F4" w:rsidP="004828ED">
            <w:pPr>
              <w:jc w:val="center"/>
              <w:rPr>
                <w:sz w:val="12"/>
                <w:szCs w:val="12"/>
              </w:rPr>
            </w:pPr>
            <w:r w:rsidRPr="00AD4C2F">
              <w:rPr>
                <w:sz w:val="12"/>
                <w:szCs w:val="12"/>
              </w:rPr>
              <w:t>тыс.руб.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74 994,09</w:t>
            </w: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c>
          <w:tcPr>
            <w:tcW w:w="207" w:type="pct"/>
            <w:shd w:val="clear" w:color="000000" w:fill="FFFFFF"/>
            <w:vAlign w:val="center"/>
          </w:tcPr>
          <w:p w:rsidR="00D320F4" w:rsidRPr="00AD4C2F" w:rsidRDefault="00D320F4" w:rsidP="004828ED">
            <w:pPr>
              <w:jc w:val="center"/>
              <w:rPr>
                <w:color w:val="FF0000"/>
                <w:sz w:val="12"/>
                <w:szCs w:val="12"/>
              </w:rPr>
            </w:pPr>
          </w:p>
        </w:tc>
      </w:tr>
      <w:tr w:rsidR="00D320F4" w:rsidRPr="00AD4C2F" w:rsidTr="004828ED">
        <w:trPr>
          <w:trHeight w:val="340"/>
        </w:trPr>
        <w:tc>
          <w:tcPr>
            <w:tcW w:w="105" w:type="pct"/>
            <w:shd w:val="clear" w:color="auto" w:fill="auto"/>
            <w:noWrap/>
            <w:vAlign w:val="center"/>
          </w:tcPr>
          <w:p w:rsidR="00D320F4" w:rsidRPr="00AD4C2F" w:rsidRDefault="00D320F4" w:rsidP="004828ED">
            <w:pPr>
              <w:jc w:val="center"/>
              <w:rPr>
                <w:color w:val="000000"/>
                <w:sz w:val="12"/>
                <w:szCs w:val="12"/>
              </w:rPr>
            </w:pPr>
            <w:r w:rsidRPr="00AD4C2F">
              <w:rPr>
                <w:sz w:val="12"/>
                <w:szCs w:val="12"/>
              </w:rPr>
              <w:t>8.2.</w:t>
            </w:r>
          </w:p>
        </w:tc>
        <w:tc>
          <w:tcPr>
            <w:tcW w:w="1586" w:type="pct"/>
            <w:shd w:val="clear" w:color="auto" w:fill="auto"/>
            <w:vAlign w:val="center"/>
          </w:tcPr>
          <w:p w:rsidR="00D320F4" w:rsidRPr="00AD4C2F" w:rsidRDefault="00D320F4" w:rsidP="004828ED">
            <w:pPr>
              <w:jc w:val="center"/>
              <w:rPr>
                <w:bCs/>
                <w:color w:val="000000"/>
                <w:sz w:val="12"/>
                <w:szCs w:val="12"/>
              </w:rPr>
            </w:pPr>
            <w:r w:rsidRPr="00AD4C2F">
              <w:rPr>
                <w:sz w:val="12"/>
                <w:szCs w:val="12"/>
              </w:rPr>
              <w:t>Корректировка НВВ по итогам деятельности за 2019 г., подлежит учету в последующие годы</w:t>
            </w:r>
          </w:p>
        </w:tc>
        <w:tc>
          <w:tcPr>
            <w:tcW w:w="207" w:type="pct"/>
            <w:shd w:val="clear" w:color="auto" w:fill="auto"/>
            <w:vAlign w:val="center"/>
          </w:tcPr>
          <w:p w:rsidR="00D320F4" w:rsidRPr="00AD4C2F" w:rsidRDefault="00D320F4" w:rsidP="004828ED">
            <w:pPr>
              <w:jc w:val="center"/>
              <w:rPr>
                <w:bCs/>
                <w:color w:val="000000"/>
                <w:sz w:val="12"/>
                <w:szCs w:val="12"/>
              </w:rPr>
            </w:pPr>
            <w:r w:rsidRPr="00AD4C2F">
              <w:rPr>
                <w:sz w:val="12"/>
                <w:szCs w:val="12"/>
              </w:rPr>
              <w:t>тыс.руб.</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-36 509,13</w:t>
            </w:r>
          </w:p>
        </w:tc>
        <w:tc>
          <w:tcPr>
            <w:tcW w:w="207" w:type="pct"/>
            <w:shd w:val="clear" w:color="000000" w:fill="FFFFFF"/>
            <w:vAlign w:val="center"/>
          </w:tcPr>
          <w:p w:rsidR="00D320F4" w:rsidRPr="00AD4C2F" w:rsidRDefault="00D320F4" w:rsidP="004828ED">
            <w:pPr>
              <w:jc w:val="center"/>
              <w:rPr>
                <w:sz w:val="12"/>
                <w:szCs w:val="12"/>
              </w:rPr>
            </w:pPr>
            <w:r w:rsidRPr="00AD4C2F">
              <w:rPr>
                <w:sz w:val="12"/>
                <w:szCs w:val="12"/>
              </w:rPr>
              <w:t>-36509,1</w:t>
            </w: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c>
          <w:tcPr>
            <w:tcW w:w="207" w:type="pct"/>
            <w:shd w:val="clear" w:color="000000" w:fill="FFFFFF"/>
            <w:vAlign w:val="center"/>
          </w:tcPr>
          <w:p w:rsidR="00D320F4" w:rsidRPr="00AD4C2F" w:rsidRDefault="00D320F4" w:rsidP="004828ED">
            <w:pPr>
              <w:jc w:val="center"/>
              <w:rPr>
                <w:sz w:val="12"/>
                <w:szCs w:val="12"/>
              </w:rPr>
            </w:pPr>
          </w:p>
        </w:tc>
      </w:tr>
      <w:tr w:rsidR="00D320F4" w:rsidRPr="00AD4C2F" w:rsidTr="004828ED">
        <w:trPr>
          <w:trHeight w:val="340"/>
        </w:trPr>
        <w:tc>
          <w:tcPr>
            <w:tcW w:w="105" w:type="pct"/>
            <w:shd w:val="clear" w:color="auto" w:fill="auto"/>
            <w:noWrap/>
            <w:vAlign w:val="center"/>
            <w:hideMark/>
          </w:tcPr>
          <w:p w:rsidR="00D320F4" w:rsidRPr="00AD4C2F" w:rsidRDefault="00D320F4" w:rsidP="004828ED">
            <w:pPr>
              <w:jc w:val="center"/>
              <w:rPr>
                <w:color w:val="000000"/>
                <w:sz w:val="12"/>
                <w:szCs w:val="12"/>
              </w:rPr>
            </w:pPr>
            <w:r w:rsidRPr="00AD4C2F">
              <w:rPr>
                <w:color w:val="000000"/>
                <w:sz w:val="12"/>
                <w:szCs w:val="12"/>
              </w:rPr>
              <w:t>9</w:t>
            </w:r>
          </w:p>
        </w:tc>
        <w:tc>
          <w:tcPr>
            <w:tcW w:w="1586" w:type="pct"/>
            <w:shd w:val="clear" w:color="000000" w:fill="FFFFFF"/>
            <w:vAlign w:val="center"/>
            <w:hideMark/>
          </w:tcPr>
          <w:p w:rsidR="00D320F4" w:rsidRPr="00AD4C2F" w:rsidRDefault="00D320F4" w:rsidP="004828ED">
            <w:pPr>
              <w:jc w:val="center"/>
              <w:rPr>
                <w:bCs/>
                <w:color w:val="000000"/>
                <w:sz w:val="12"/>
                <w:szCs w:val="12"/>
              </w:rPr>
            </w:pPr>
            <w:r w:rsidRPr="00AD4C2F">
              <w:rPr>
                <w:b/>
                <w:bCs/>
                <w:color w:val="000000"/>
                <w:sz w:val="12"/>
                <w:szCs w:val="12"/>
              </w:rPr>
              <w:t>Итого Необходимая валовая выручка</w:t>
            </w:r>
          </w:p>
        </w:tc>
        <w:tc>
          <w:tcPr>
            <w:tcW w:w="207" w:type="pct"/>
            <w:shd w:val="clear" w:color="000000" w:fill="FFFFFF"/>
            <w:vAlign w:val="center"/>
            <w:hideMark/>
          </w:tcPr>
          <w:p w:rsidR="00D320F4" w:rsidRPr="00AD4C2F" w:rsidRDefault="00D320F4" w:rsidP="004828ED">
            <w:pPr>
              <w:jc w:val="center"/>
              <w:rPr>
                <w:bCs/>
                <w:color w:val="000000"/>
                <w:sz w:val="12"/>
                <w:szCs w:val="12"/>
              </w:rPr>
            </w:pPr>
            <w:r w:rsidRPr="00AD4C2F">
              <w:rPr>
                <w:b/>
                <w:bCs/>
                <w:color w:val="000000"/>
                <w:sz w:val="12"/>
                <w:szCs w:val="12"/>
              </w:rPr>
              <w:t>тыс.руб.</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1 515 146,4</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1 902 631,6</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2 146 239,5</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1 975 912,9</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2 160 972,6</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2 243 826,8</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2 310 500,3</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2 379 688,9</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2 451 487,7</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2 525 999,1</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2 603 325,9</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2 683 579,1</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2 766 870,0</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2 853 316,3</w:t>
            </w:r>
          </w:p>
        </w:tc>
        <w:tc>
          <w:tcPr>
            <w:tcW w:w="207" w:type="pct"/>
            <w:shd w:val="clear" w:color="000000" w:fill="FFFFFF"/>
            <w:vAlign w:val="center"/>
          </w:tcPr>
          <w:p w:rsidR="00D320F4" w:rsidRPr="00AD4C2F" w:rsidRDefault="00D320F4" w:rsidP="004828ED">
            <w:pPr>
              <w:jc w:val="center"/>
              <w:rPr>
                <w:bCs/>
                <w:sz w:val="12"/>
                <w:szCs w:val="12"/>
              </w:rPr>
            </w:pPr>
            <w:r w:rsidRPr="00AD4C2F">
              <w:rPr>
                <w:b/>
                <w:bCs/>
                <w:sz w:val="12"/>
                <w:szCs w:val="12"/>
              </w:rPr>
              <w:t>2 874 748,4</w:t>
            </w:r>
          </w:p>
        </w:tc>
      </w:tr>
      <w:tr w:rsidR="00D320F4" w:rsidRPr="00AD4C2F" w:rsidTr="004828ED">
        <w:trPr>
          <w:trHeight w:val="340"/>
        </w:trPr>
        <w:tc>
          <w:tcPr>
            <w:tcW w:w="105" w:type="pct"/>
            <w:shd w:val="clear" w:color="auto" w:fill="auto"/>
            <w:noWrap/>
            <w:vAlign w:val="center"/>
            <w:hideMark/>
          </w:tcPr>
          <w:p w:rsidR="00D320F4" w:rsidRPr="00AD4C2F" w:rsidRDefault="00D320F4" w:rsidP="004828ED">
            <w:pPr>
              <w:jc w:val="center"/>
              <w:rPr>
                <w:color w:val="000000"/>
                <w:sz w:val="12"/>
                <w:szCs w:val="12"/>
              </w:rPr>
            </w:pPr>
            <w:r w:rsidRPr="00AD4C2F">
              <w:rPr>
                <w:color w:val="000000"/>
                <w:sz w:val="12"/>
                <w:szCs w:val="12"/>
              </w:rPr>
              <w:t>10</w:t>
            </w:r>
          </w:p>
        </w:tc>
        <w:tc>
          <w:tcPr>
            <w:tcW w:w="1586" w:type="pct"/>
            <w:shd w:val="clear" w:color="auto" w:fill="auto"/>
            <w:vAlign w:val="center"/>
            <w:hideMark/>
          </w:tcPr>
          <w:p w:rsidR="00D320F4" w:rsidRPr="00AD4C2F" w:rsidRDefault="00D320F4" w:rsidP="004828ED">
            <w:pPr>
              <w:jc w:val="center"/>
              <w:rPr>
                <w:color w:val="000000"/>
                <w:sz w:val="12"/>
                <w:szCs w:val="12"/>
              </w:rPr>
            </w:pPr>
            <w:r w:rsidRPr="00AD4C2F">
              <w:rPr>
                <w:color w:val="000000"/>
                <w:sz w:val="12"/>
                <w:szCs w:val="12"/>
              </w:rPr>
              <w:t>Тариф на ТЭ в ГВ на коллекторе</w:t>
            </w:r>
          </w:p>
        </w:tc>
        <w:tc>
          <w:tcPr>
            <w:tcW w:w="207" w:type="pct"/>
            <w:shd w:val="clear" w:color="auto" w:fill="auto"/>
            <w:vAlign w:val="center"/>
            <w:hideMark/>
          </w:tcPr>
          <w:p w:rsidR="00D320F4" w:rsidRPr="00AD4C2F" w:rsidRDefault="00D320F4" w:rsidP="004828ED">
            <w:pPr>
              <w:jc w:val="center"/>
              <w:rPr>
                <w:color w:val="000000"/>
                <w:sz w:val="12"/>
                <w:szCs w:val="12"/>
              </w:rPr>
            </w:pPr>
            <w:r w:rsidRPr="00AD4C2F">
              <w:rPr>
                <w:color w:val="000000"/>
                <w:sz w:val="12"/>
                <w:szCs w:val="12"/>
              </w:rPr>
              <w:t>руб/Гкал</w:t>
            </w:r>
          </w:p>
        </w:tc>
        <w:tc>
          <w:tcPr>
            <w:tcW w:w="207" w:type="pct"/>
            <w:shd w:val="clear" w:color="000000" w:fill="FFFFFF"/>
            <w:noWrap/>
            <w:vAlign w:val="center"/>
          </w:tcPr>
          <w:p w:rsidR="00D320F4" w:rsidRPr="00AD4C2F" w:rsidRDefault="00D320F4" w:rsidP="004828ED">
            <w:pPr>
              <w:jc w:val="center"/>
              <w:rPr>
                <w:sz w:val="12"/>
                <w:szCs w:val="12"/>
              </w:rPr>
            </w:pPr>
            <w:r w:rsidRPr="00AD4C2F">
              <w:rPr>
                <w:sz w:val="12"/>
                <w:szCs w:val="12"/>
              </w:rPr>
              <w:t>900,51</w:t>
            </w:r>
          </w:p>
        </w:tc>
        <w:tc>
          <w:tcPr>
            <w:tcW w:w="207" w:type="pct"/>
            <w:shd w:val="clear" w:color="000000" w:fill="FFFFFF"/>
            <w:noWrap/>
            <w:vAlign w:val="center"/>
          </w:tcPr>
          <w:p w:rsidR="00D320F4" w:rsidRPr="00AD4C2F" w:rsidRDefault="00D320F4" w:rsidP="004828ED">
            <w:pPr>
              <w:jc w:val="center"/>
              <w:rPr>
                <w:sz w:val="12"/>
                <w:szCs w:val="12"/>
              </w:rPr>
            </w:pPr>
            <w:r w:rsidRPr="00AD4C2F">
              <w:rPr>
                <w:sz w:val="12"/>
                <w:szCs w:val="12"/>
              </w:rPr>
              <w:t>1 133,03</w:t>
            </w:r>
          </w:p>
        </w:tc>
        <w:tc>
          <w:tcPr>
            <w:tcW w:w="207" w:type="pct"/>
            <w:shd w:val="clear" w:color="000000" w:fill="FFFFFF"/>
            <w:noWrap/>
            <w:vAlign w:val="center"/>
          </w:tcPr>
          <w:p w:rsidR="00D320F4" w:rsidRPr="00AD4C2F" w:rsidRDefault="00D320F4" w:rsidP="004828ED">
            <w:pPr>
              <w:jc w:val="center"/>
              <w:rPr>
                <w:sz w:val="12"/>
                <w:szCs w:val="12"/>
              </w:rPr>
            </w:pPr>
            <w:r w:rsidRPr="00AD4C2F">
              <w:rPr>
                <w:sz w:val="12"/>
                <w:szCs w:val="12"/>
              </w:rPr>
              <w:t>1 278,10</w:t>
            </w:r>
          </w:p>
        </w:tc>
        <w:tc>
          <w:tcPr>
            <w:tcW w:w="207" w:type="pct"/>
            <w:shd w:val="clear" w:color="000000" w:fill="FFFFFF"/>
            <w:noWrap/>
            <w:vAlign w:val="center"/>
          </w:tcPr>
          <w:p w:rsidR="00D320F4" w:rsidRPr="00AD4C2F" w:rsidRDefault="00D320F4" w:rsidP="004828ED">
            <w:pPr>
              <w:jc w:val="center"/>
              <w:rPr>
                <w:sz w:val="12"/>
                <w:szCs w:val="12"/>
              </w:rPr>
            </w:pPr>
            <w:r w:rsidRPr="00AD4C2F">
              <w:rPr>
                <w:sz w:val="12"/>
                <w:szCs w:val="12"/>
              </w:rPr>
              <w:t>1 176,67</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1 286,87</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1 336,21</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1 375,91</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1 417,12</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1 459,87</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1 504,24</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1 550,29</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1 598,08</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1 647,68</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1 699,16</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1 711,93</w:t>
            </w:r>
          </w:p>
        </w:tc>
      </w:tr>
      <w:tr w:rsidR="00D320F4" w:rsidRPr="00AD4C2F" w:rsidTr="004828ED">
        <w:trPr>
          <w:trHeight w:val="340"/>
        </w:trPr>
        <w:tc>
          <w:tcPr>
            <w:tcW w:w="105" w:type="pct"/>
            <w:shd w:val="clear" w:color="auto" w:fill="auto"/>
            <w:noWrap/>
            <w:vAlign w:val="center"/>
            <w:hideMark/>
          </w:tcPr>
          <w:p w:rsidR="00D320F4" w:rsidRPr="00AD4C2F" w:rsidRDefault="00D320F4" w:rsidP="004828ED">
            <w:pPr>
              <w:jc w:val="center"/>
              <w:rPr>
                <w:color w:val="000000"/>
                <w:sz w:val="12"/>
                <w:szCs w:val="12"/>
              </w:rPr>
            </w:pPr>
          </w:p>
        </w:tc>
        <w:tc>
          <w:tcPr>
            <w:tcW w:w="1586" w:type="pct"/>
            <w:shd w:val="clear" w:color="auto" w:fill="auto"/>
            <w:vAlign w:val="center"/>
            <w:hideMark/>
          </w:tcPr>
          <w:p w:rsidR="00D320F4" w:rsidRPr="00AD4C2F" w:rsidRDefault="00D320F4" w:rsidP="004828ED">
            <w:pPr>
              <w:jc w:val="center"/>
              <w:rPr>
                <w:color w:val="000000"/>
                <w:sz w:val="12"/>
                <w:szCs w:val="12"/>
              </w:rPr>
            </w:pPr>
            <w:r w:rsidRPr="00AD4C2F">
              <w:rPr>
                <w:color w:val="000000"/>
                <w:sz w:val="12"/>
                <w:szCs w:val="12"/>
              </w:rPr>
              <w:t>Темп роста тарифа</w:t>
            </w:r>
          </w:p>
        </w:tc>
        <w:tc>
          <w:tcPr>
            <w:tcW w:w="207" w:type="pct"/>
            <w:shd w:val="clear" w:color="auto" w:fill="auto"/>
            <w:vAlign w:val="center"/>
            <w:hideMark/>
          </w:tcPr>
          <w:p w:rsidR="00D320F4" w:rsidRPr="00AD4C2F" w:rsidRDefault="00D320F4" w:rsidP="004828ED">
            <w:pPr>
              <w:jc w:val="center"/>
              <w:rPr>
                <w:color w:val="000000"/>
                <w:sz w:val="12"/>
                <w:szCs w:val="12"/>
              </w:rPr>
            </w:pPr>
          </w:p>
        </w:tc>
        <w:tc>
          <w:tcPr>
            <w:tcW w:w="207" w:type="pct"/>
            <w:shd w:val="clear" w:color="000000" w:fill="FFFFFF"/>
            <w:noWrap/>
            <w:vAlign w:val="center"/>
          </w:tcPr>
          <w:p w:rsidR="00D320F4" w:rsidRPr="00AD4C2F" w:rsidRDefault="00D320F4" w:rsidP="004828ED">
            <w:pPr>
              <w:jc w:val="center"/>
              <w:rPr>
                <w:bCs/>
                <w:sz w:val="12"/>
                <w:szCs w:val="12"/>
              </w:rPr>
            </w:pP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1,2582</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1,13</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0,92</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1,09</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1,04</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1,03</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1,03</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1,03</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1,03</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1,03</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1,03</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1,03</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1,03</w:t>
            </w:r>
          </w:p>
        </w:tc>
        <w:tc>
          <w:tcPr>
            <w:tcW w:w="207" w:type="pct"/>
            <w:shd w:val="clear" w:color="000000" w:fill="FFFFFF"/>
            <w:noWrap/>
            <w:vAlign w:val="center"/>
          </w:tcPr>
          <w:p w:rsidR="00D320F4" w:rsidRPr="00AD4C2F" w:rsidRDefault="00D320F4" w:rsidP="004828ED">
            <w:pPr>
              <w:jc w:val="center"/>
              <w:rPr>
                <w:bCs/>
                <w:sz w:val="12"/>
                <w:szCs w:val="12"/>
              </w:rPr>
            </w:pPr>
            <w:r w:rsidRPr="00AD4C2F">
              <w:rPr>
                <w:sz w:val="12"/>
                <w:szCs w:val="12"/>
              </w:rPr>
              <w:t>1,01</w:t>
            </w:r>
          </w:p>
        </w:tc>
      </w:tr>
      <w:tr w:rsidR="00D320F4" w:rsidRPr="00AD4C2F" w:rsidTr="004828ED">
        <w:trPr>
          <w:trHeight w:val="340"/>
        </w:trPr>
        <w:tc>
          <w:tcPr>
            <w:tcW w:w="105" w:type="pct"/>
            <w:shd w:val="clear" w:color="auto" w:fill="auto"/>
            <w:noWrap/>
            <w:vAlign w:val="center"/>
            <w:hideMark/>
          </w:tcPr>
          <w:p w:rsidR="00D320F4" w:rsidRPr="00AD4C2F" w:rsidRDefault="00D320F4" w:rsidP="004828ED">
            <w:pPr>
              <w:jc w:val="center"/>
              <w:rPr>
                <w:color w:val="000000"/>
                <w:sz w:val="12"/>
                <w:szCs w:val="12"/>
              </w:rPr>
            </w:pPr>
          </w:p>
        </w:tc>
        <w:tc>
          <w:tcPr>
            <w:tcW w:w="1586" w:type="pct"/>
            <w:shd w:val="clear" w:color="auto" w:fill="auto"/>
            <w:vAlign w:val="center"/>
            <w:hideMark/>
          </w:tcPr>
          <w:p w:rsidR="00D320F4" w:rsidRPr="00AD4C2F" w:rsidRDefault="00D320F4" w:rsidP="004828ED">
            <w:pPr>
              <w:jc w:val="center"/>
              <w:rPr>
                <w:color w:val="000000"/>
                <w:sz w:val="12"/>
                <w:szCs w:val="12"/>
              </w:rPr>
            </w:pPr>
            <w:r w:rsidRPr="00AD4C2F">
              <w:rPr>
                <w:color w:val="000000"/>
                <w:sz w:val="12"/>
                <w:szCs w:val="12"/>
              </w:rPr>
              <w:t>Тариф с учетом индекса МЭР</w:t>
            </w:r>
          </w:p>
        </w:tc>
        <w:tc>
          <w:tcPr>
            <w:tcW w:w="207" w:type="pct"/>
            <w:shd w:val="clear" w:color="auto" w:fill="auto"/>
            <w:vAlign w:val="center"/>
            <w:hideMark/>
          </w:tcPr>
          <w:p w:rsidR="00D320F4" w:rsidRPr="00AD4C2F" w:rsidRDefault="00D320F4" w:rsidP="004828ED">
            <w:pPr>
              <w:jc w:val="center"/>
              <w:rPr>
                <w:color w:val="000000"/>
                <w:sz w:val="12"/>
                <w:szCs w:val="12"/>
              </w:rPr>
            </w:pPr>
            <w:r w:rsidRPr="00AD4C2F">
              <w:rPr>
                <w:color w:val="000000"/>
                <w:sz w:val="12"/>
                <w:szCs w:val="12"/>
              </w:rPr>
              <w:t>руб/Гкал</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900,51</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936,53</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973,99</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1 012,95</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1 053,47</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1 095,61</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1 139,44</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1 185,01</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1 232,41</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1 281,71</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1 332,98</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1 386,30</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1 441,75</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1 499,42</w:t>
            </w:r>
          </w:p>
        </w:tc>
        <w:tc>
          <w:tcPr>
            <w:tcW w:w="207" w:type="pct"/>
            <w:shd w:val="clear" w:color="000000" w:fill="FFFFFF"/>
            <w:noWrap/>
            <w:vAlign w:val="center"/>
          </w:tcPr>
          <w:p w:rsidR="00D320F4" w:rsidRPr="00AD4C2F" w:rsidRDefault="00D320F4" w:rsidP="004828ED">
            <w:pPr>
              <w:jc w:val="center"/>
              <w:rPr>
                <w:color w:val="000000"/>
                <w:sz w:val="12"/>
                <w:szCs w:val="12"/>
              </w:rPr>
            </w:pPr>
            <w:r w:rsidRPr="00AD4C2F">
              <w:rPr>
                <w:sz w:val="12"/>
                <w:szCs w:val="12"/>
              </w:rPr>
              <w:t>1 559,40</w:t>
            </w:r>
          </w:p>
        </w:tc>
      </w:tr>
    </w:tbl>
    <w:p w:rsidR="00C14986" w:rsidRPr="00B323DE" w:rsidRDefault="00C14986" w:rsidP="00C14986">
      <w:pPr>
        <w:spacing w:line="360" w:lineRule="auto"/>
        <w:rPr>
          <w:sz w:val="16"/>
          <w:szCs w:val="16"/>
        </w:rPr>
      </w:pPr>
      <w:r w:rsidRPr="00B323DE">
        <w:rPr>
          <w:sz w:val="16"/>
          <w:szCs w:val="16"/>
        </w:rPr>
        <w:t>* Регулирующий орган в сфере тарифного регулирования (ДТР Томской области) при установлении тарифов источники финансирования, указанные в таблице, анализирует и принимает с учетом оценки доступности тарифов для потребителей в соответствии с п. 30 Правил согласования и утверждения инвестиционных программ организаций, осуществляющих регулируемые виды деятельности в сфере теплоснабжения, утвержденных постановлением правительства РФ от 5.05.2014 №410.</w:t>
      </w:r>
    </w:p>
    <w:p w:rsidR="00C14986" w:rsidRPr="00B323DE" w:rsidRDefault="00C14986" w:rsidP="00C14986">
      <w:pPr>
        <w:spacing w:line="360" w:lineRule="auto"/>
        <w:rPr>
          <w:lang w:eastAsia="en-US"/>
        </w:rPr>
      </w:pPr>
    </w:p>
    <w:p w:rsidR="009B64A3" w:rsidRPr="00AB7E8E" w:rsidRDefault="00B1505B" w:rsidP="00B25EE0">
      <w:pPr>
        <w:spacing w:line="360" w:lineRule="auto"/>
        <w:rPr>
          <w:lang w:eastAsia="en-US"/>
        </w:rPr>
      </w:pPr>
      <w:r w:rsidRPr="00AB7E8E">
        <w:rPr>
          <w:lang w:eastAsia="en-US"/>
        </w:rPr>
        <w:t xml:space="preserve"> </w:t>
      </w:r>
    </w:p>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rsidR="009B64A3" w:rsidRPr="00722C7E" w:rsidRDefault="009B64A3" w:rsidP="00722C7E">
      <w:pPr>
        <w:spacing w:line="360" w:lineRule="auto"/>
        <w:rPr>
          <w:sz w:val="16"/>
          <w:szCs w:val="16"/>
        </w:rPr>
      </w:pPr>
    </w:p>
    <w:p w:rsidR="009B64A3" w:rsidRPr="00722C7E" w:rsidRDefault="009B64A3" w:rsidP="00722C7E">
      <w:pPr>
        <w:spacing w:line="360" w:lineRule="auto"/>
        <w:rPr>
          <w:highlight w:val="yellow"/>
        </w:rPr>
      </w:pPr>
    </w:p>
    <w:p w:rsidR="009B64A3" w:rsidRDefault="009B64A3"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470B4D" w:rsidRDefault="00470B4D" w:rsidP="00B85292">
      <w:pPr>
        <w:rPr>
          <w:highlight w:val="yellow"/>
        </w:rPr>
      </w:pPr>
    </w:p>
    <w:p w:rsidR="000815DD" w:rsidRDefault="000815DD" w:rsidP="00B85292">
      <w:pPr>
        <w:rPr>
          <w:highlight w:val="yellow"/>
        </w:rPr>
      </w:pPr>
    </w:p>
    <w:p w:rsidR="000815DD" w:rsidRDefault="000815DD" w:rsidP="00B85292">
      <w:pPr>
        <w:rPr>
          <w:highlight w:val="yellow"/>
        </w:rPr>
      </w:pPr>
    </w:p>
    <w:p w:rsidR="000815DD" w:rsidRDefault="000815DD" w:rsidP="00B85292">
      <w:pPr>
        <w:rPr>
          <w:highlight w:val="yellow"/>
        </w:rPr>
      </w:pPr>
    </w:p>
    <w:p w:rsidR="00D320F4" w:rsidRPr="00AD4C2F" w:rsidRDefault="000815DD" w:rsidP="00D320F4">
      <w:pPr>
        <w:rPr>
          <w:rFonts w:eastAsia="Calibri"/>
          <w:color w:val="000000"/>
          <w:lang w:eastAsia="en-US"/>
        </w:rPr>
      </w:pPr>
      <w:r>
        <w:rPr>
          <w:highlight w:val="yellow"/>
        </w:rPr>
        <w:br w:type="page"/>
      </w:r>
      <w:r w:rsidR="00D320F4" w:rsidRPr="00AD4C2F">
        <w:t>Таблица 12 –</w:t>
      </w:r>
      <w:r w:rsidR="00D320F4" w:rsidRPr="00AD4C2F">
        <w:rPr>
          <w:rFonts w:eastAsia="Calibri"/>
          <w:color w:val="000000"/>
          <w:lang w:eastAsia="en-US"/>
        </w:rPr>
        <w:t xml:space="preserve"> Прогноз расходов на содержание (передача и сбыт) филиал АО «РИР» в г. Северске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3"/>
        <w:gridCol w:w="992"/>
        <w:gridCol w:w="705"/>
        <w:gridCol w:w="704"/>
        <w:gridCol w:w="704"/>
        <w:gridCol w:w="704"/>
        <w:gridCol w:w="704"/>
        <w:gridCol w:w="704"/>
        <w:gridCol w:w="704"/>
        <w:gridCol w:w="704"/>
        <w:gridCol w:w="704"/>
        <w:gridCol w:w="704"/>
        <w:gridCol w:w="704"/>
        <w:gridCol w:w="704"/>
        <w:gridCol w:w="704"/>
        <w:gridCol w:w="704"/>
        <w:gridCol w:w="704"/>
      </w:tblGrid>
      <w:tr w:rsidR="00D320F4" w:rsidRPr="00AD4C2F" w:rsidTr="004828ED">
        <w:trPr>
          <w:trHeight w:val="227"/>
        </w:trPr>
        <w:tc>
          <w:tcPr>
            <w:tcW w:w="1092" w:type="pct"/>
            <w:shd w:val="clear" w:color="auto" w:fill="auto"/>
            <w:noWrap/>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Основные показатели</w:t>
            </w:r>
          </w:p>
        </w:tc>
        <w:tc>
          <w:tcPr>
            <w:tcW w:w="335" w:type="pct"/>
            <w:shd w:val="clear" w:color="auto" w:fill="auto"/>
            <w:noWrap/>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Ед. изм</w:t>
            </w:r>
          </w:p>
        </w:tc>
        <w:tc>
          <w:tcPr>
            <w:tcW w:w="238" w:type="pct"/>
            <w:shd w:val="clear" w:color="auto" w:fill="auto"/>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2021</w:t>
            </w:r>
          </w:p>
        </w:tc>
        <w:tc>
          <w:tcPr>
            <w:tcW w:w="238" w:type="pct"/>
            <w:shd w:val="clear" w:color="auto" w:fill="auto"/>
            <w:noWrap/>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2022</w:t>
            </w:r>
          </w:p>
        </w:tc>
        <w:tc>
          <w:tcPr>
            <w:tcW w:w="238" w:type="pct"/>
            <w:shd w:val="clear" w:color="auto" w:fill="auto"/>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2023</w:t>
            </w:r>
          </w:p>
        </w:tc>
        <w:tc>
          <w:tcPr>
            <w:tcW w:w="238" w:type="pct"/>
            <w:shd w:val="clear" w:color="auto" w:fill="auto"/>
            <w:noWrap/>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2024</w:t>
            </w:r>
          </w:p>
        </w:tc>
        <w:tc>
          <w:tcPr>
            <w:tcW w:w="238" w:type="pct"/>
            <w:shd w:val="clear" w:color="auto" w:fill="auto"/>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2025</w:t>
            </w:r>
          </w:p>
        </w:tc>
        <w:tc>
          <w:tcPr>
            <w:tcW w:w="238" w:type="pct"/>
            <w:shd w:val="clear" w:color="auto" w:fill="auto"/>
            <w:noWrap/>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2026</w:t>
            </w:r>
          </w:p>
        </w:tc>
        <w:tc>
          <w:tcPr>
            <w:tcW w:w="238" w:type="pct"/>
            <w:shd w:val="clear" w:color="auto" w:fill="auto"/>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2027</w:t>
            </w:r>
          </w:p>
        </w:tc>
        <w:tc>
          <w:tcPr>
            <w:tcW w:w="238" w:type="pct"/>
            <w:shd w:val="clear" w:color="auto" w:fill="auto"/>
            <w:noWrap/>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2028</w:t>
            </w:r>
          </w:p>
        </w:tc>
        <w:tc>
          <w:tcPr>
            <w:tcW w:w="238" w:type="pct"/>
            <w:shd w:val="clear" w:color="auto" w:fill="auto"/>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2029</w:t>
            </w:r>
          </w:p>
        </w:tc>
        <w:tc>
          <w:tcPr>
            <w:tcW w:w="238" w:type="pct"/>
            <w:shd w:val="clear" w:color="auto" w:fill="auto"/>
            <w:noWrap/>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2030</w:t>
            </w:r>
          </w:p>
        </w:tc>
        <w:tc>
          <w:tcPr>
            <w:tcW w:w="238" w:type="pct"/>
            <w:shd w:val="clear" w:color="auto" w:fill="auto"/>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2031</w:t>
            </w:r>
          </w:p>
        </w:tc>
        <w:tc>
          <w:tcPr>
            <w:tcW w:w="238" w:type="pct"/>
            <w:shd w:val="clear" w:color="auto" w:fill="auto"/>
            <w:noWrap/>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2032</w:t>
            </w:r>
          </w:p>
        </w:tc>
        <w:tc>
          <w:tcPr>
            <w:tcW w:w="238" w:type="pct"/>
            <w:shd w:val="clear" w:color="auto" w:fill="auto"/>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2033</w:t>
            </w:r>
          </w:p>
        </w:tc>
        <w:tc>
          <w:tcPr>
            <w:tcW w:w="238" w:type="pct"/>
            <w:shd w:val="clear" w:color="auto" w:fill="auto"/>
            <w:noWrap/>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2034</w:t>
            </w:r>
          </w:p>
        </w:tc>
        <w:tc>
          <w:tcPr>
            <w:tcW w:w="238" w:type="pct"/>
            <w:shd w:val="clear" w:color="auto" w:fill="auto"/>
            <w:vAlign w:val="center"/>
            <w:hideMark/>
          </w:tcPr>
          <w:p w:rsidR="00D320F4" w:rsidRPr="00AD4C2F" w:rsidRDefault="00D320F4" w:rsidP="004828ED">
            <w:pPr>
              <w:jc w:val="center"/>
              <w:rPr>
                <w:rFonts w:eastAsia="Calibri"/>
                <w:b/>
                <w:color w:val="000000"/>
                <w:sz w:val="12"/>
                <w:szCs w:val="12"/>
                <w:lang w:eastAsia="en-US"/>
              </w:rPr>
            </w:pPr>
            <w:r w:rsidRPr="00AD4C2F">
              <w:rPr>
                <w:rFonts w:eastAsia="Calibri"/>
                <w:b/>
                <w:color w:val="000000"/>
                <w:sz w:val="12"/>
                <w:szCs w:val="12"/>
                <w:lang w:eastAsia="en-US"/>
              </w:rPr>
              <w:t>2035</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Полезный отпуск тепловой энергии</w:t>
            </w:r>
          </w:p>
        </w:tc>
        <w:tc>
          <w:tcPr>
            <w:tcW w:w="335" w:type="pct"/>
            <w:shd w:val="clear" w:color="auto" w:fill="auto"/>
            <w:noWrap/>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тыс.Гкал</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1 298,92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1 295,58</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ИПЦ</w:t>
            </w:r>
          </w:p>
        </w:tc>
        <w:tc>
          <w:tcPr>
            <w:tcW w:w="335" w:type="pct"/>
            <w:shd w:val="clear" w:color="auto" w:fill="auto"/>
            <w:noWrap/>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1,04</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Операционные (подконтрольные) расходы</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25 957,70</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26 970,05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28 048,85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29 170,81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30 337,64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31 551,14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32 813,19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34 125,72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35 490,75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36 910,38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38 386,79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39 922,26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41 519,15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43 179,92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44 907,12</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Неподконтрольные расходы</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8 217,97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20 544,97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20 886,51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21 241,71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21 611,12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14 991,51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10 388,36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10 803,89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11 236,05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11 685,49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12 152,91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12 639,02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13 144,58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13 670,37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14 217,18</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Расходы на оплату услуг, оказываемых организациями, осуществляющими регулируемые виды деятельности</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Арендная плата</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Концессионная плата</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Расходы на уплату налогов, сборов и других обязательных платежей, в том числе:</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5,40</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5,61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5,84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6,07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6,31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6,56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6,83</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7,10</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7,38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7,68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7,99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8,31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8,64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8,98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9,34</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расходы на обязательное страхование</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5,40</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5,61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5,84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6,07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6,31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6,56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6,83</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7,10</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7,38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7,68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7,99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8,31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8,64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8,98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9,34</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транспортный налог</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налог на имущество</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арендная плата за землю</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отчисления на социальные нужды</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1 449,76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1 506,30</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1 566,55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1 629,21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1 694,38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1 762,16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1 832,65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1 905,95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1 982,19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2 061,48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2 143,94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2 229,69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2 318,88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2 411,64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2 508,10</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Расходы по сомнительным долгам</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6 762,81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7 026,56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7 307,62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7 599,93</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7 903,92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8 220,08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8 548,88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8 890,84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9 246,47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9 616,33</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10 000,99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10 401,02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10 817,07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11 249,75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11 699,74</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Амортизация основных средств и нематериальных активов</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noWrap/>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0,00</w:t>
            </w:r>
          </w:p>
        </w:tc>
        <w:tc>
          <w:tcPr>
            <w:tcW w:w="238" w:type="pct"/>
            <w:shd w:val="clear" w:color="auto" w:fill="auto"/>
            <w:noWrap/>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12 006,50</w:t>
            </w:r>
          </w:p>
        </w:tc>
        <w:tc>
          <w:tcPr>
            <w:tcW w:w="238" w:type="pct"/>
            <w:shd w:val="clear" w:color="auto" w:fill="auto"/>
            <w:noWrap/>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12 006,50</w:t>
            </w:r>
          </w:p>
        </w:tc>
        <w:tc>
          <w:tcPr>
            <w:tcW w:w="238" w:type="pct"/>
            <w:shd w:val="clear" w:color="auto" w:fill="auto"/>
            <w:noWrap/>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12 006,50</w:t>
            </w:r>
          </w:p>
        </w:tc>
        <w:tc>
          <w:tcPr>
            <w:tcW w:w="238" w:type="pct"/>
            <w:shd w:val="clear" w:color="auto" w:fill="auto"/>
            <w:noWrap/>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12 006,50</w:t>
            </w:r>
          </w:p>
        </w:tc>
        <w:tc>
          <w:tcPr>
            <w:tcW w:w="238" w:type="pct"/>
            <w:shd w:val="clear" w:color="auto" w:fill="auto"/>
            <w:noWrap/>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5 002,71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noWrap/>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Налог на прибыль</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Расходы на приобретение (производство) энергетических ресурсов, холодной воды и теплоносителя в том числе:</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Прибыль</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Предпринимательская прибыль</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Выручка от компенсации потерь</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Итого Необходимая валовая выручка, в том числе:</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34 175,67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47 515,02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48 935,37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50 412,52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51 948,76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46 542,66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43 201,55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44 929,61</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46 726,79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48 595,86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50 539,70</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52 561,29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54 663,74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56 850,29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59 124,30</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НВВ в системе теплоснабжения, включающей тепловые сети АО "Тепловые сети"</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24 626,88</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25 611,96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26 377,56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27 173,79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28 001,87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29 962,37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31 160,86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32 407,29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33 703,59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35 051,73</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36 453,80</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37 911,95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39 428,43</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41 005,57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42 645,79</w:t>
            </w:r>
          </w:p>
        </w:tc>
      </w:tr>
      <w:tr w:rsidR="00D320F4" w:rsidRPr="00AD4C2F" w:rsidTr="004828ED">
        <w:trPr>
          <w:trHeight w:val="227"/>
        </w:trPr>
        <w:tc>
          <w:tcPr>
            <w:tcW w:w="1092"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НВВ в системе теплоснабжения, не включающей тепловые сети АО "Тепловые сети"</w:t>
            </w:r>
          </w:p>
        </w:tc>
        <w:tc>
          <w:tcPr>
            <w:tcW w:w="335"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тыс.руб.</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9 548,79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21 937,24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22 593,00</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23 274,99</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23 984,26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16 620,27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12 082,26</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12 565,55</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13 068,17</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13 590,90</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14 134,54</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14 699,92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15 287,92</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15 899,43</w:t>
            </w:r>
          </w:p>
        </w:tc>
        <w:tc>
          <w:tcPr>
            <w:tcW w:w="238" w:type="pct"/>
            <w:shd w:val="clear" w:color="auto" w:fill="auto"/>
            <w:vAlign w:val="center"/>
            <w:hideMark/>
          </w:tcPr>
          <w:p w:rsidR="00D320F4" w:rsidRPr="00AD4C2F" w:rsidRDefault="00D320F4" w:rsidP="004828ED">
            <w:pPr>
              <w:jc w:val="center"/>
              <w:rPr>
                <w:rFonts w:eastAsia="Calibri"/>
                <w:color w:val="000000"/>
                <w:sz w:val="12"/>
                <w:szCs w:val="12"/>
                <w:lang w:eastAsia="en-US"/>
              </w:rPr>
            </w:pPr>
            <w:r w:rsidRPr="00AD4C2F">
              <w:rPr>
                <w:rFonts w:eastAsia="Calibri"/>
                <w:color w:val="000000"/>
                <w:sz w:val="12"/>
                <w:szCs w:val="12"/>
                <w:lang w:eastAsia="en-US"/>
              </w:rPr>
              <w:t>16 535,41</w:t>
            </w:r>
          </w:p>
        </w:tc>
      </w:tr>
    </w:tbl>
    <w:p w:rsidR="00F80A2D" w:rsidRDefault="00F80A2D" w:rsidP="00470B4D">
      <w:pPr>
        <w:rPr>
          <w:rFonts w:eastAsia="Calibri"/>
          <w:color w:val="000000"/>
          <w:lang w:eastAsia="en-US"/>
        </w:rPr>
      </w:pPr>
    </w:p>
    <w:p w:rsidR="00470B4D" w:rsidRDefault="00470B4D" w:rsidP="00B85292">
      <w:pPr>
        <w:rPr>
          <w:highlight w:val="yellow"/>
        </w:rPr>
      </w:pPr>
    </w:p>
    <w:p w:rsidR="00470B4D" w:rsidRDefault="00470B4D" w:rsidP="00B85292">
      <w:pPr>
        <w:rPr>
          <w:highlight w:val="yellow"/>
        </w:rPr>
        <w:sectPr w:rsidR="00470B4D" w:rsidSect="000815DD">
          <w:pgSz w:w="16838" w:h="11906" w:orient="landscape"/>
          <w:pgMar w:top="1134" w:right="1134" w:bottom="851" w:left="1134" w:header="709" w:footer="709" w:gutter="0"/>
          <w:cols w:space="708"/>
          <w:docGrid w:linePitch="360"/>
        </w:sectPr>
      </w:pPr>
    </w:p>
    <w:p w:rsidR="009B64A3" w:rsidRPr="00E31052" w:rsidRDefault="009B64A3" w:rsidP="00722C7E">
      <w:pPr>
        <w:pStyle w:val="2"/>
      </w:pPr>
      <w:bookmarkStart w:id="626" w:name="_Toc50122481"/>
      <w:r w:rsidRPr="00E31052">
        <w:t>5.2</w:t>
      </w:r>
      <w:r w:rsidR="000815DD">
        <w:t xml:space="preserve"> Расчет тарифных последствий услуг</w:t>
      </w:r>
      <w:r w:rsidR="00DF312B">
        <w:t xml:space="preserve"> по </w:t>
      </w:r>
      <w:r w:rsidR="003D1DDB" w:rsidRPr="00E31052">
        <w:t>передач</w:t>
      </w:r>
      <w:r w:rsidR="00DF312B">
        <w:t>е</w:t>
      </w:r>
      <w:r w:rsidR="003D1DDB" w:rsidRPr="00E31052">
        <w:t xml:space="preserve"> тепловой</w:t>
      </w:r>
      <w:r w:rsidRPr="00E31052">
        <w:t xml:space="preserve"> энерги</w:t>
      </w:r>
      <w:r w:rsidR="003D1DDB" w:rsidRPr="00E31052">
        <w:t>и</w:t>
      </w:r>
      <w:r w:rsidRPr="00E31052">
        <w:t xml:space="preserve"> в горячей воде</w:t>
      </w:r>
      <w:bookmarkEnd w:id="626"/>
      <w:r w:rsidRPr="00E31052">
        <w:t xml:space="preserve"> </w:t>
      </w:r>
    </w:p>
    <w:p w:rsidR="00593801" w:rsidRDefault="00593801" w:rsidP="00722C7E">
      <w:pPr>
        <w:spacing w:line="360" w:lineRule="auto"/>
        <w:ind w:firstLine="709"/>
        <w:jc w:val="both"/>
      </w:pPr>
      <w:r w:rsidRPr="0007697B">
        <w:t xml:space="preserve">В настоящее время </w:t>
      </w:r>
      <w:r w:rsidR="0007697B">
        <w:t>имеется</w:t>
      </w:r>
      <w:r w:rsidRPr="0007697B">
        <w:t xml:space="preserve"> значительный износ магистральных тепловых сетей и насосных станций. Неудовлетворительное состояние изоляции на о</w:t>
      </w:r>
      <w:r w:rsidRPr="0007697B">
        <w:t>т</w:t>
      </w:r>
      <w:r w:rsidRPr="0007697B">
        <w:t>дельных участках трассы. Частично устаревшее оборудование насосных станций, неоднократное продление паркового ресурса кру</w:t>
      </w:r>
      <w:r w:rsidR="00002DFD" w:rsidRPr="0007697B">
        <w:t>пных источников теплоснабжения.</w:t>
      </w:r>
      <w:r w:rsidR="005345EF" w:rsidRPr="0007697B">
        <w:t xml:space="preserve"> </w:t>
      </w:r>
      <w:r w:rsidRPr="0007697B">
        <w:t xml:space="preserve">Все </w:t>
      </w:r>
      <w:r w:rsidR="0007697B">
        <w:t xml:space="preserve">это </w:t>
      </w:r>
      <w:r w:rsidR="0007697B" w:rsidRPr="0007697B">
        <w:t>требует</w:t>
      </w:r>
      <w:r w:rsidRPr="0007697B">
        <w:t xml:space="preserve"> инвести</w:t>
      </w:r>
      <w:r w:rsidR="0007697B" w:rsidRPr="0007697B">
        <w:t>ций</w:t>
      </w:r>
      <w:r w:rsidRPr="0007697B">
        <w:t xml:space="preserve"> в обновл</w:t>
      </w:r>
      <w:r w:rsidRPr="0007697B">
        <w:t>е</w:t>
      </w:r>
      <w:r w:rsidRPr="0007697B">
        <w:t>ние инженерной инфраструктуры, иначе в ближайшее время бездействие в данном направлении неблагоприятным образом может отразит</w:t>
      </w:r>
      <w:r w:rsidR="00106E9F" w:rsidRPr="0007697B">
        <w:t>ь</w:t>
      </w:r>
      <w:r w:rsidRPr="0007697B">
        <w:t>ся на качестве тепл</w:t>
      </w:r>
      <w:r w:rsidRPr="0007697B">
        <w:t>о</w:t>
      </w:r>
      <w:r w:rsidRPr="0007697B">
        <w:t>снабжения.</w:t>
      </w:r>
    </w:p>
    <w:p w:rsidR="0007697B" w:rsidRPr="0007697B" w:rsidRDefault="0007697B" w:rsidP="00722C7E">
      <w:pPr>
        <w:spacing w:line="360" w:lineRule="auto"/>
        <w:ind w:firstLine="709"/>
        <w:jc w:val="both"/>
      </w:pPr>
      <w:r w:rsidRPr="001854A3">
        <w:t>В рамках реализации актуализированной схемы теплоснабжения планируетс</w:t>
      </w:r>
      <w:r>
        <w:t xml:space="preserve">я реконструкция тепловых сетей </w:t>
      </w:r>
      <w:r w:rsidRPr="001854A3">
        <w:t>с з</w:t>
      </w:r>
      <w:r>
        <w:t xml:space="preserve">аменой изношенных трубопроводов </w:t>
      </w:r>
      <w:r w:rsidR="0079787B">
        <w:t>О</w:t>
      </w:r>
      <w:r>
        <w:t>АО «Тепловые сети». Мероприятий по реконструкции или модернизации тепловых сетей от АО «СХК» не поступало.</w:t>
      </w:r>
    </w:p>
    <w:p w:rsidR="00470B4D" w:rsidRPr="00722C7E" w:rsidRDefault="00470B4D" w:rsidP="00722C7E">
      <w:pPr>
        <w:pStyle w:val="3"/>
      </w:pPr>
      <w:bookmarkStart w:id="627" w:name="_Toc370468069"/>
      <w:bookmarkStart w:id="628" w:name="_Toc370468106"/>
      <w:bookmarkStart w:id="629" w:name="_Toc370468570"/>
      <w:bookmarkStart w:id="630" w:name="_Toc370468613"/>
      <w:bookmarkStart w:id="631" w:name="_Toc370468834"/>
      <w:bookmarkStart w:id="632" w:name="_Toc370721299"/>
      <w:bookmarkStart w:id="633" w:name="_Toc370721736"/>
      <w:bookmarkStart w:id="634" w:name="_Toc370723339"/>
      <w:bookmarkStart w:id="635" w:name="_Toc370723445"/>
      <w:bookmarkStart w:id="636" w:name="_Toc373160260"/>
      <w:bookmarkStart w:id="637" w:name="_Toc373160687"/>
      <w:bookmarkStart w:id="638" w:name="_Toc373161908"/>
      <w:bookmarkStart w:id="639" w:name="_Toc373163171"/>
      <w:bookmarkStart w:id="640" w:name="_Toc373163382"/>
      <w:bookmarkStart w:id="641" w:name="_Toc373732994"/>
      <w:bookmarkStart w:id="642" w:name="_Toc373733421"/>
      <w:bookmarkStart w:id="643" w:name="_Toc373733538"/>
      <w:bookmarkStart w:id="644" w:name="_Toc387233190"/>
      <w:bookmarkStart w:id="645" w:name="_Toc387233941"/>
      <w:bookmarkStart w:id="646" w:name="_Toc50122482"/>
      <w:r w:rsidRPr="00722C7E">
        <w:t>5.2.1</w:t>
      </w:r>
      <w:r w:rsidR="000815DD" w:rsidRPr="00722C7E">
        <w:t xml:space="preserve"> Расчет тарифных последствий</w:t>
      </w:r>
      <w:r w:rsidRPr="00722C7E">
        <w:t xml:space="preserve"> </w:t>
      </w:r>
      <w:r w:rsidR="000815DD" w:rsidRPr="00722C7E">
        <w:t>услуг</w:t>
      </w:r>
      <w:r w:rsidR="00DF312B" w:rsidRPr="00722C7E">
        <w:t xml:space="preserve"> по передаче</w:t>
      </w:r>
      <w:r w:rsidRPr="00722C7E">
        <w:t xml:space="preserve"> тепловой энергии в горячей воде </w:t>
      </w:r>
      <w:r w:rsidR="0079787B">
        <w:t>О</w:t>
      </w:r>
      <w:r w:rsidRPr="00722C7E">
        <w:t>АО «Тепловые сети»</w:t>
      </w:r>
      <w:bookmarkEnd w:id="646"/>
    </w:p>
    <w:p w:rsidR="00D320F4" w:rsidRPr="00AD4C2F" w:rsidRDefault="00D320F4" w:rsidP="00D320F4">
      <w:pPr>
        <w:shd w:val="clear" w:color="auto" w:fill="FFFFFF"/>
        <w:autoSpaceDE w:val="0"/>
        <w:autoSpaceDN w:val="0"/>
        <w:adjustRightInd w:val="0"/>
        <w:spacing w:line="360" w:lineRule="auto"/>
        <w:ind w:firstLine="709"/>
        <w:jc w:val="both"/>
      </w:pPr>
      <w:r w:rsidRPr="00AD4C2F">
        <w:t>Расчет тарифных последствий на передачу тепловой энергии в горячей воде ОАО «Тепловые сети» приведен таблице 13. Расчет тарифных последствий на передачу тепловой энергии в горячей воде ОАО «Тепловые сети» произведен с учетом планируемых мероприятий, ИПЦ и прогнозными тарифами на теплоэнергию с коллекторов филиала АО «РИР» в г. Северске Динамика изменений тарифа на передачу тепловой энергии в горячей воде ОАО «Тепловые сети» приведена на рисунке 2. Рост тарифа в 2022 г. в большей мере связан с ростом тарифа на оплату потерь, что в свою очередь, с ростом тарифа на коллекторе филиала АО «РИР» в г.Северске, начиная с  2023 г. темпа роста тарифа на передачу находится в пределах индекса МЭР.</w:t>
      </w:r>
    </w:p>
    <w:p w:rsidR="00F60D29" w:rsidRDefault="00F60D29" w:rsidP="00DF312B">
      <w:pPr>
        <w:shd w:val="clear" w:color="auto" w:fill="FFFFFF"/>
        <w:autoSpaceDE w:val="0"/>
        <w:autoSpaceDN w:val="0"/>
        <w:adjustRightInd w:val="0"/>
        <w:spacing w:line="360" w:lineRule="auto"/>
        <w:jc w:val="center"/>
        <w:rPr>
          <w:noProof/>
        </w:rPr>
      </w:pPr>
      <w:r w:rsidRPr="00300989">
        <w:rPr>
          <w:noProof/>
        </w:rPr>
        <w:pict>
          <v:shape id="Диаграмма 38" o:spid="_x0000_i1027" type="#_x0000_t75" style="width:471pt;height:210.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">
            <v:imagedata r:id="rId18" o:title="" croptop="-2723f" cropbottom="-4065f" cropleft="-2173f" cropright="-5379f"/>
            <o:lock v:ext="edit" aspectratio="f"/>
          </v:shape>
        </w:pict>
      </w:r>
    </w:p>
    <w:p w:rsidR="00C6062C" w:rsidRDefault="00C6062C" w:rsidP="00DF312B">
      <w:pPr>
        <w:shd w:val="clear" w:color="auto" w:fill="FFFFFF"/>
        <w:autoSpaceDE w:val="0"/>
        <w:autoSpaceDN w:val="0"/>
        <w:adjustRightInd w:val="0"/>
        <w:spacing w:line="360" w:lineRule="auto"/>
        <w:jc w:val="center"/>
      </w:pPr>
      <w:r>
        <w:t xml:space="preserve">Рисунок 2 – Динамика изменений тарифа </w:t>
      </w:r>
      <w:r w:rsidR="00DF312B" w:rsidRPr="00ED5841">
        <w:t>на</w:t>
      </w:r>
      <w:r w:rsidR="00DF312B">
        <w:t xml:space="preserve"> услуги по </w:t>
      </w:r>
      <w:r w:rsidR="00DF312B" w:rsidRPr="00ED5841">
        <w:t>передач</w:t>
      </w:r>
      <w:r w:rsidR="00DF312B">
        <w:t>е</w:t>
      </w:r>
      <w:r w:rsidR="00DF312B" w:rsidRPr="00ED5841">
        <w:t xml:space="preserve"> тепловой </w:t>
      </w:r>
      <w:r w:rsidRPr="000758EA">
        <w:t>в горячей воде</w:t>
      </w:r>
      <w:r w:rsidR="00607618">
        <w:t xml:space="preserve"> </w:t>
      </w:r>
      <w:r w:rsidR="0079787B">
        <w:t>О</w:t>
      </w:r>
      <w:r w:rsidR="00607618">
        <w:t>АО «Тепловые сети»</w:t>
      </w:r>
      <w:r w:rsidR="003C1F69">
        <w:t>,</w:t>
      </w:r>
      <w:r w:rsidR="00EF4DE4">
        <w:t xml:space="preserve"> </w:t>
      </w:r>
      <w:r w:rsidR="00EF4DE4" w:rsidRPr="00AB7E8E">
        <w:t>руб</w:t>
      </w:r>
      <w:r w:rsidR="00722C7E">
        <w:t>.</w:t>
      </w:r>
      <w:r w:rsidR="00EF4DE4" w:rsidRPr="00AB7E8E">
        <w:t>/Гкал</w:t>
      </w:r>
    </w:p>
    <w:p w:rsidR="007B75BE" w:rsidRDefault="007B75BE" w:rsidP="00DF312B">
      <w:pPr>
        <w:shd w:val="clear" w:color="auto" w:fill="FFFFFF"/>
        <w:autoSpaceDE w:val="0"/>
        <w:autoSpaceDN w:val="0"/>
        <w:adjustRightInd w:val="0"/>
        <w:spacing w:line="360" w:lineRule="auto"/>
        <w:jc w:val="center"/>
      </w:pPr>
    </w:p>
    <w:p w:rsidR="007B75BE" w:rsidRDefault="007B75BE" w:rsidP="00DF312B">
      <w:pPr>
        <w:shd w:val="clear" w:color="auto" w:fill="FFFFFF"/>
        <w:autoSpaceDE w:val="0"/>
        <w:autoSpaceDN w:val="0"/>
        <w:adjustRightInd w:val="0"/>
        <w:spacing w:line="360" w:lineRule="auto"/>
        <w:jc w:val="center"/>
      </w:pPr>
    </w:p>
    <w:p w:rsidR="003D1DDB" w:rsidRDefault="003D1DDB" w:rsidP="00B67D85">
      <w:pPr>
        <w:rPr>
          <w:lang w:eastAsia="en-US"/>
        </w:rPr>
        <w:sectPr w:rsidR="003D1DDB" w:rsidSect="00722C7E">
          <w:pgSz w:w="11906" w:h="16838"/>
          <w:pgMar w:top="1134" w:right="566" w:bottom="1134" w:left="1134" w:header="709" w:footer="709" w:gutter="0"/>
          <w:cols w:space="708"/>
          <w:docGrid w:linePitch="360"/>
        </w:sectPr>
      </w:pPr>
    </w:p>
    <w:p w:rsidR="00D320F4" w:rsidRPr="00AD4C2F" w:rsidRDefault="00D320F4" w:rsidP="00D320F4">
      <w:pPr>
        <w:shd w:val="clear" w:color="auto" w:fill="FFFFFF"/>
        <w:autoSpaceDE w:val="0"/>
        <w:autoSpaceDN w:val="0"/>
        <w:adjustRightInd w:val="0"/>
        <w:spacing w:line="360" w:lineRule="auto"/>
        <w:rPr>
          <w:color w:val="FF0000"/>
        </w:rPr>
      </w:pPr>
      <w:r w:rsidRPr="00AD4C2F">
        <w:t>Таблица 13 – Тарифно-балансовая модель О</w:t>
      </w:r>
      <w:r w:rsidRPr="00AD4C2F">
        <w:rPr>
          <w:lang w:eastAsia="en-US"/>
        </w:rPr>
        <w:t>АО «Тепловые сети» (услуги по передаче тепловой энергии в горячей воде)</w:t>
      </w:r>
      <w:r w:rsidRPr="00AD4C2F">
        <w:rPr>
          <w:color w:val="FF0000"/>
        </w:rPr>
        <w:t xml:space="preserve"> </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77"/>
        <w:gridCol w:w="2331"/>
        <w:gridCol w:w="1129"/>
        <w:gridCol w:w="718"/>
        <w:gridCol w:w="718"/>
        <w:gridCol w:w="717"/>
        <w:gridCol w:w="717"/>
        <w:gridCol w:w="717"/>
        <w:gridCol w:w="717"/>
        <w:gridCol w:w="717"/>
        <w:gridCol w:w="717"/>
        <w:gridCol w:w="717"/>
        <w:gridCol w:w="717"/>
        <w:gridCol w:w="717"/>
        <w:gridCol w:w="717"/>
        <w:gridCol w:w="717"/>
        <w:gridCol w:w="717"/>
        <w:gridCol w:w="703"/>
        <w:tblGridChange w:id="647">
          <w:tblGrid>
            <w:gridCol w:w="377"/>
            <w:gridCol w:w="2331"/>
            <w:gridCol w:w="1129"/>
            <w:gridCol w:w="718"/>
            <w:gridCol w:w="718"/>
            <w:gridCol w:w="717"/>
            <w:gridCol w:w="717"/>
            <w:gridCol w:w="717"/>
            <w:gridCol w:w="717"/>
            <w:gridCol w:w="717"/>
            <w:gridCol w:w="717"/>
            <w:gridCol w:w="717"/>
            <w:gridCol w:w="717"/>
            <w:gridCol w:w="717"/>
            <w:gridCol w:w="717"/>
            <w:gridCol w:w="717"/>
            <w:gridCol w:w="717"/>
            <w:gridCol w:w="703"/>
          </w:tblGrid>
        </w:tblGridChange>
      </w:tblGrid>
      <w:tr w:rsidR="00D320F4" w:rsidRPr="00AD4C2F" w:rsidTr="004828ED">
        <w:trPr>
          <w:trHeight w:val="397"/>
        </w:trPr>
        <w:tc>
          <w:tcPr>
            <w:tcW w:w="12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b/>
                <w:color w:val="000000"/>
                <w:sz w:val="14"/>
                <w:szCs w:val="14"/>
              </w:rPr>
            </w:pPr>
            <w:r w:rsidRPr="00AD4C2F">
              <w:rPr>
                <w:b/>
                <w:color w:val="000000"/>
                <w:sz w:val="14"/>
                <w:szCs w:val="14"/>
              </w:rPr>
              <w:t>№ п/п</w:t>
            </w:r>
          </w:p>
        </w:tc>
        <w:tc>
          <w:tcPr>
            <w:tcW w:w="799"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
                <w:sz w:val="14"/>
                <w:szCs w:val="14"/>
              </w:rPr>
            </w:pPr>
            <w:r w:rsidRPr="00AD4C2F">
              <w:rPr>
                <w:b/>
                <w:sz w:val="14"/>
                <w:szCs w:val="14"/>
              </w:rPr>
              <w:t>Показатели</w:t>
            </w:r>
          </w:p>
        </w:tc>
        <w:tc>
          <w:tcPr>
            <w:tcW w:w="387"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Ед. изм.</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2021</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2022</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2023</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2024</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2025</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2026</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2027</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2028</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2029</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2030</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2031</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2032</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2033</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2034</w:t>
            </w:r>
          </w:p>
        </w:tc>
        <w:tc>
          <w:tcPr>
            <w:tcW w:w="246"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sz w:val="14"/>
                <w:szCs w:val="14"/>
              </w:rPr>
            </w:pPr>
            <w:r w:rsidRPr="00AD4C2F">
              <w:rPr>
                <w:b/>
                <w:sz w:val="14"/>
                <w:szCs w:val="14"/>
              </w:rPr>
              <w:t>2035</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w:t>
            </w:r>
          </w:p>
        </w:tc>
        <w:tc>
          <w:tcPr>
            <w:tcW w:w="799"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Принято тепловой энергии с коллекторов источников</w:t>
            </w:r>
          </w:p>
        </w:tc>
        <w:tc>
          <w:tcPr>
            <w:tcW w:w="387"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тыс. Гкал</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1 320,29</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w:t>
            </w:r>
          </w:p>
        </w:tc>
        <w:tc>
          <w:tcPr>
            <w:tcW w:w="799"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Полезно отпущено потребителям</w:t>
            </w:r>
          </w:p>
        </w:tc>
        <w:tc>
          <w:tcPr>
            <w:tcW w:w="387"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тыс. Гкал</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1 016,44</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3</w:t>
            </w:r>
          </w:p>
        </w:tc>
        <w:tc>
          <w:tcPr>
            <w:tcW w:w="799"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Потери при передаче по тепловым сетям (НТПТЭ)</w:t>
            </w:r>
          </w:p>
        </w:tc>
        <w:tc>
          <w:tcPr>
            <w:tcW w:w="387"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тыс. Гкал</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c>
          <w:tcPr>
            <w:tcW w:w="246"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303,84</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w:t>
            </w:r>
          </w:p>
        </w:tc>
        <w:tc>
          <w:tcPr>
            <w:tcW w:w="799"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Cs/>
                <w:color w:val="000000"/>
                <w:sz w:val="14"/>
                <w:szCs w:val="14"/>
              </w:rPr>
              <w:t>Операционные (подконтрольные) расходы</w:t>
            </w:r>
          </w:p>
        </w:tc>
        <w:tc>
          <w:tcPr>
            <w:tcW w:w="387"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тыс. руб.</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107 338,43</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110 409,38</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113 677,50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117 042,35</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120 506,81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125 327,08</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130 340,17</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135 553,77</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140 975,92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146 614,96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152 479,56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158 578,74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164 921,89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171 518,77</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178 379,52</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w:t>
            </w:r>
          </w:p>
        </w:tc>
        <w:tc>
          <w:tcPr>
            <w:tcW w:w="799"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Cs/>
                <w:color w:val="000000"/>
                <w:sz w:val="14"/>
                <w:szCs w:val="14"/>
              </w:rPr>
              <w:t>Неподконтрольные расходы</w:t>
            </w:r>
          </w:p>
        </w:tc>
        <w:tc>
          <w:tcPr>
            <w:tcW w:w="387"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тыс. руб.</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85 015,41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85 720,74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76 471,36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87 244,22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88 039,98</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91 561,58</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95 224,04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99 033,00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102 994,32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107 114,10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111 398,66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115 854,61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120 488,79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125 308,34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130 320,68</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w:t>
            </w:r>
          </w:p>
        </w:tc>
        <w:tc>
          <w:tcPr>
            <w:tcW w:w="799"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Расходы на приобретение</w:t>
            </w:r>
            <w:r w:rsidRPr="00AD4C2F">
              <w:rPr>
                <w:color w:val="000000"/>
                <w:sz w:val="14"/>
                <w:szCs w:val="14"/>
              </w:rPr>
              <w:br/>
              <w:t>(производство) энергетических ресурсов, холодной</w:t>
            </w:r>
            <w:r w:rsidRPr="00AD4C2F">
              <w:rPr>
                <w:color w:val="000000"/>
                <w:sz w:val="14"/>
                <w:szCs w:val="14"/>
              </w:rPr>
              <w:br/>
              <w:t>воды и теплоносителя, в том числе</w:t>
            </w:r>
          </w:p>
        </w:tc>
        <w:tc>
          <w:tcPr>
            <w:tcW w:w="387"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тыс. руб.</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288 997,91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360 157,94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404 872,14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322 152,25</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335 034,92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348 436,32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362 373,77</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376 868,72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391 943,47</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407 621,21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423 926,06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440 883,10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458 518,42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476 859,16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495 933,53</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7</w:t>
            </w:r>
          </w:p>
        </w:tc>
        <w:tc>
          <w:tcPr>
            <w:tcW w:w="799"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sz w:val="14"/>
                <w:szCs w:val="14"/>
              </w:rPr>
            </w:pPr>
            <w:r w:rsidRPr="00AD4C2F">
              <w:rPr>
                <w:sz w:val="14"/>
                <w:szCs w:val="14"/>
              </w:rPr>
              <w:t>Покупная тепловая энергия (компенсация потерь)</w:t>
            </w:r>
          </w:p>
        </w:tc>
        <w:tc>
          <w:tcPr>
            <w:tcW w:w="387"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sz w:val="14"/>
                <w:szCs w:val="14"/>
              </w:rPr>
            </w:pPr>
            <w:r w:rsidRPr="00AD4C2F">
              <w:rPr>
                <w:sz w:val="14"/>
                <w:szCs w:val="14"/>
              </w:rPr>
              <w:t>тыс. руб.</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273 713,01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344 261,64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388 339,99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357 521,14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391 005,80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405 997,43</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418 061,31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430 580,27</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443 571,52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457 053,59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471 045,10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485 566,08</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500 636,71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516 278,29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520 156,19</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8</w:t>
            </w:r>
          </w:p>
        </w:tc>
        <w:tc>
          <w:tcPr>
            <w:tcW w:w="799"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Прибыль</w:t>
            </w:r>
          </w:p>
        </w:tc>
        <w:tc>
          <w:tcPr>
            <w:tcW w:w="387"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тыс. руб.</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194,70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202,29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210,38</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218,80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227,55</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236,65</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246,12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255,96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266,20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276,85</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287,92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299,44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311,42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323,87</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336,83</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9</w:t>
            </w:r>
          </w:p>
        </w:tc>
        <w:tc>
          <w:tcPr>
            <w:tcW w:w="799"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Результаты деятельности организации за 2017, 2018 гг.</w:t>
            </w:r>
          </w:p>
        </w:tc>
        <w:tc>
          <w:tcPr>
            <w:tcW w:w="387"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тыс. руб.</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-3 472,09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b/>
                <w:color w:val="000000"/>
                <w:sz w:val="14"/>
                <w:szCs w:val="14"/>
              </w:rPr>
            </w:pPr>
            <w:r w:rsidRPr="00AD4C2F">
              <w:rPr>
                <w:b/>
                <w:color w:val="000000"/>
                <w:sz w:val="14"/>
                <w:szCs w:val="14"/>
              </w:rPr>
              <w:t>10</w:t>
            </w:r>
          </w:p>
        </w:tc>
        <w:tc>
          <w:tcPr>
            <w:tcW w:w="799"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bCs/>
                <w:color w:val="000000"/>
                <w:sz w:val="14"/>
                <w:szCs w:val="14"/>
              </w:rPr>
            </w:pPr>
            <w:r w:rsidRPr="00AD4C2F">
              <w:rPr>
                <w:b/>
                <w:bCs/>
                <w:color w:val="000000"/>
                <w:sz w:val="14"/>
                <w:szCs w:val="14"/>
              </w:rPr>
              <w:t>Итого необходимая валовая выручка</w:t>
            </w:r>
          </w:p>
        </w:tc>
        <w:tc>
          <w:tcPr>
            <w:tcW w:w="387"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
                <w:bCs/>
                <w:color w:val="000000"/>
                <w:sz w:val="14"/>
                <w:szCs w:val="14"/>
              </w:rPr>
            </w:pPr>
            <w:r w:rsidRPr="00AD4C2F">
              <w:rPr>
                <w:b/>
                <w:bCs/>
                <w:color w:val="000000"/>
                <w:sz w:val="14"/>
                <w:szCs w:val="14"/>
              </w:rPr>
              <w:t>тыс. руб.</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478 074,36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556 490,35</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595 231,38</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526 657,62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543 809,26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565 561,63</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588 184,09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611 711,46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636 179,92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661 627,11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688 092,20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715 615,89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744 240,52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774 010,14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
                <w:bCs/>
                <w:sz w:val="14"/>
                <w:szCs w:val="14"/>
              </w:rPr>
              <w:t>804 970,55</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w:t>
            </w:r>
          </w:p>
        </w:tc>
        <w:tc>
          <w:tcPr>
            <w:tcW w:w="799"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Необходимая валовая выручка на содержание</w:t>
            </w:r>
          </w:p>
        </w:tc>
        <w:tc>
          <w:tcPr>
            <w:tcW w:w="387"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тыс. руб.</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204 360,35</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212 228,70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206 891,39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169 136,47</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152 803,46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159 564,20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170 122,79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181 131,19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192 608,39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204 573,52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217 047,10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230 049,80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243 603,81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257 731,85</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284 814,35</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w:t>
            </w:r>
          </w:p>
        </w:tc>
        <w:tc>
          <w:tcPr>
            <w:tcW w:w="799"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Тариф на услуги по передаче  ТЭ</w:t>
            </w:r>
          </w:p>
        </w:tc>
        <w:tc>
          <w:tcPr>
            <w:tcW w:w="387"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Руб/Гкал</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470,34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547,49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585,60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518,14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535,01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556,41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578,67</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601,81</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625,89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650,92</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676,96</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704,04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732,20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761,49</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sz w:val="14"/>
                <w:szCs w:val="14"/>
              </w:rPr>
              <w:t>791,95</w:t>
            </w:r>
          </w:p>
        </w:tc>
      </w:tr>
      <w:tr w:rsidR="00D320F4" w:rsidRPr="00AD4C2F" w:rsidTr="004828ED">
        <w:trPr>
          <w:trHeight w:val="397"/>
        </w:trPr>
        <w:tc>
          <w:tcPr>
            <w:tcW w:w="129"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799"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Темп роста тарифа</w:t>
            </w:r>
          </w:p>
        </w:tc>
        <w:tc>
          <w:tcPr>
            <w:tcW w:w="387"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инд.</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1,164</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1,070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0,885</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1,033</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c>
          <w:tcPr>
            <w:tcW w:w="246"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1,040</w:t>
            </w:r>
          </w:p>
        </w:tc>
      </w:tr>
    </w:tbl>
    <w:p w:rsidR="00C938FD" w:rsidRPr="00C938FD" w:rsidRDefault="00C938FD" w:rsidP="00056263">
      <w:pPr>
        <w:shd w:val="clear" w:color="auto" w:fill="FFFFFF"/>
        <w:autoSpaceDE w:val="0"/>
        <w:autoSpaceDN w:val="0"/>
        <w:adjustRightInd w:val="0"/>
        <w:spacing w:line="360" w:lineRule="auto"/>
        <w:rPr>
          <w:sz w:val="20"/>
          <w:szCs w:val="20"/>
          <w:lang w:eastAsia="en-US"/>
        </w:rPr>
      </w:pPr>
    </w:p>
    <w:p w:rsidR="003D1DDB" w:rsidRDefault="003D1DDB" w:rsidP="00B67D85">
      <w:pPr>
        <w:rPr>
          <w:lang w:eastAsia="en-US"/>
        </w:rPr>
        <w:sectPr w:rsidR="003D1DDB" w:rsidSect="00BE4A85">
          <w:pgSz w:w="16838" w:h="11906" w:orient="landscape"/>
          <w:pgMar w:top="851" w:right="1134" w:bottom="851" w:left="1134" w:header="709" w:footer="709" w:gutter="0"/>
          <w:cols w:space="708"/>
          <w:docGrid w:linePitch="360"/>
        </w:sectPr>
      </w:pPr>
    </w:p>
    <w:p w:rsidR="007B75BE" w:rsidRDefault="00470B4D" w:rsidP="00722C7E">
      <w:pPr>
        <w:pStyle w:val="3"/>
      </w:pPr>
      <w:bookmarkStart w:id="648" w:name="_Toc50122483"/>
      <w:r w:rsidRPr="00E31052">
        <w:t>5.2</w:t>
      </w:r>
      <w:r>
        <w:t>.2</w:t>
      </w:r>
      <w:r w:rsidR="000815DD">
        <w:t xml:space="preserve"> Расчет тарифных последствий услуг</w:t>
      </w:r>
      <w:r w:rsidR="00ED5841">
        <w:t xml:space="preserve"> по </w:t>
      </w:r>
      <w:r w:rsidR="00ED5841" w:rsidRPr="00ED5841">
        <w:t>передач</w:t>
      </w:r>
      <w:r w:rsidR="00ED5841">
        <w:t>е</w:t>
      </w:r>
      <w:r w:rsidR="00ED5841" w:rsidRPr="00ED5841">
        <w:t xml:space="preserve"> тепловой </w:t>
      </w:r>
      <w:r w:rsidRPr="00E31052">
        <w:t xml:space="preserve">в горячей воде </w:t>
      </w:r>
      <w:r>
        <w:t>АО «СХК»</w:t>
      </w:r>
      <w:bookmarkEnd w:id="648"/>
      <w:r w:rsidR="007B75BE" w:rsidRPr="007B75BE">
        <w:rPr>
          <w:color w:val="FF0000"/>
        </w:rPr>
        <w:t xml:space="preserve"> </w:t>
      </w:r>
    </w:p>
    <w:p w:rsidR="00D320F4" w:rsidRPr="00AD4C2F" w:rsidRDefault="00D320F4" w:rsidP="00D320F4">
      <w:pPr>
        <w:shd w:val="clear" w:color="auto" w:fill="FFFFFF"/>
        <w:autoSpaceDE w:val="0"/>
        <w:autoSpaceDN w:val="0"/>
        <w:adjustRightInd w:val="0"/>
        <w:spacing w:line="360" w:lineRule="auto"/>
        <w:ind w:firstLine="709"/>
        <w:jc w:val="both"/>
      </w:pPr>
      <w:r w:rsidRPr="00AD4C2F">
        <w:t>Мероприятий по реконструкции или модернизации тепловых сетей от АО «СХК» не поступало. Расчет тарифных последствий на передачу тепловой энергии в горячей воде АО «СХК» произведен с учетом ИПЦ и прогнозными тарифами на теплоэнергию с коллекторов филиала АО «РИР» в г. Северске и приведен в таблице 14. Динамика изменений тарифа на передачу тепловой энергии в горячей воде АО «СХК» приведена на рисунке 3. Рост тарифа в 2022 г. в большей мере связан с ростом тарифа на оплату потерь, что в свою очередь, с ростом тарифа на коллекторе филиала АО «РИР» в г.Северске, начиная с 2022 г. темпа роста тарифа на передачу находится в пределах индекса МЭР.</w:t>
      </w:r>
    </w:p>
    <w:p w:rsidR="00CB1857" w:rsidRDefault="00B447BC" w:rsidP="00B447BC">
      <w:pPr>
        <w:shd w:val="clear" w:color="auto" w:fill="FFFFFF"/>
        <w:autoSpaceDE w:val="0"/>
        <w:autoSpaceDN w:val="0"/>
        <w:adjustRightInd w:val="0"/>
        <w:spacing w:line="360" w:lineRule="auto"/>
        <w:ind w:firstLine="567"/>
        <w:jc w:val="center"/>
      </w:pPr>
      <w:r w:rsidRPr="00300989">
        <w:rPr>
          <w:noProof/>
        </w:rPr>
        <w:pict>
          <v:shape id="Диаграмма 50" o:spid="_x0000_i1028" type="#_x0000_t75" style="width:484.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">
            <v:imagedata r:id="rId19" o:title="" croptop="-2375f" cropbottom="-3480f" cropleft="-1783f" cropright="-1798f"/>
            <o:lock v:ext="edit" aspectratio="f"/>
          </v:shape>
        </w:pict>
      </w:r>
    </w:p>
    <w:p w:rsidR="00470B4D" w:rsidRPr="00ED5841" w:rsidRDefault="00470B4D" w:rsidP="00470B4D">
      <w:pPr>
        <w:shd w:val="clear" w:color="auto" w:fill="FFFFFF"/>
        <w:autoSpaceDE w:val="0"/>
        <w:autoSpaceDN w:val="0"/>
        <w:adjustRightInd w:val="0"/>
        <w:spacing w:line="360" w:lineRule="auto"/>
        <w:ind w:firstLine="567"/>
        <w:jc w:val="center"/>
      </w:pPr>
      <w:r w:rsidRPr="00ED5841">
        <w:t>Рисунок 3 – Динамика изменений тарифа на</w:t>
      </w:r>
      <w:r w:rsidR="00E049F1">
        <w:t xml:space="preserve"> услуги по</w:t>
      </w:r>
      <w:r w:rsidRPr="00ED5841">
        <w:t xml:space="preserve"> передач</w:t>
      </w:r>
      <w:r w:rsidR="00ED5841">
        <w:t>е</w:t>
      </w:r>
      <w:r w:rsidRPr="00ED5841">
        <w:t xml:space="preserve"> тепловой энергии в горячей воде АО «СХК»</w:t>
      </w:r>
      <w:r w:rsidR="003C1F69">
        <w:t>,</w:t>
      </w:r>
      <w:r w:rsidR="00EF4DE4" w:rsidRPr="00EF4DE4">
        <w:t xml:space="preserve"> </w:t>
      </w:r>
      <w:r w:rsidR="00EF4DE4" w:rsidRPr="00AB7E8E">
        <w:t>руб</w:t>
      </w:r>
      <w:r w:rsidR="00722C7E">
        <w:t>.</w:t>
      </w:r>
      <w:r w:rsidR="00EF4DE4" w:rsidRPr="00AB7E8E">
        <w:t>/Гкал</w:t>
      </w:r>
    </w:p>
    <w:p w:rsidR="00470B4D" w:rsidRDefault="00470B4D" w:rsidP="00167CAE">
      <w:pPr>
        <w:rPr>
          <w:color w:val="FF0000"/>
        </w:rPr>
        <w:sectPr w:rsidR="00470B4D" w:rsidSect="00722C7E">
          <w:pgSz w:w="11906" w:h="16838"/>
          <w:pgMar w:top="1134" w:right="566" w:bottom="1134" w:left="1134" w:header="709" w:footer="709" w:gutter="0"/>
          <w:cols w:space="708"/>
          <w:docGrid w:linePitch="360"/>
        </w:sectPr>
      </w:pPr>
    </w:p>
    <w:p w:rsidR="00D320F4" w:rsidRPr="00AD4C2F" w:rsidRDefault="00D320F4" w:rsidP="00D320F4">
      <w:pPr>
        <w:spacing w:line="360" w:lineRule="auto"/>
        <w:rPr>
          <w:lang w:eastAsia="en-US"/>
        </w:rPr>
      </w:pPr>
      <w:r w:rsidRPr="00AD4C2F">
        <w:t xml:space="preserve">Таблица 14 – Тарифно-балансовая модель </w:t>
      </w:r>
      <w:r w:rsidRPr="00AD4C2F">
        <w:rPr>
          <w:lang w:eastAsia="en-US"/>
        </w:rPr>
        <w:t>АО «СХК» (услуги по передаче тепловой энергии в горячей воде)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880"/>
        <w:gridCol w:w="706"/>
        <w:gridCol w:w="780"/>
        <w:gridCol w:w="780"/>
        <w:gridCol w:w="781"/>
        <w:gridCol w:w="781"/>
        <w:gridCol w:w="781"/>
        <w:gridCol w:w="781"/>
        <w:gridCol w:w="781"/>
        <w:gridCol w:w="781"/>
        <w:gridCol w:w="781"/>
        <w:gridCol w:w="781"/>
        <w:gridCol w:w="781"/>
        <w:gridCol w:w="781"/>
        <w:gridCol w:w="781"/>
        <w:gridCol w:w="781"/>
        <w:gridCol w:w="775"/>
      </w:tblGrid>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 п/п</w:t>
            </w:r>
          </w:p>
        </w:tc>
        <w:tc>
          <w:tcPr>
            <w:tcW w:w="636"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Показатели</w:t>
            </w:r>
          </w:p>
        </w:tc>
        <w:tc>
          <w:tcPr>
            <w:tcW w:w="239"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Ед. изм.</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2021</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2022</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2023</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2024</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2025</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2026</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2027</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2028</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2029</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2030</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2031</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2032</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2033</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2034</w:t>
            </w:r>
          </w:p>
        </w:tc>
        <w:tc>
          <w:tcPr>
            <w:tcW w:w="264" w:type="pct"/>
            <w:shd w:val="clear" w:color="auto" w:fill="auto"/>
            <w:vAlign w:val="center"/>
            <w:hideMark/>
          </w:tcPr>
          <w:p w:rsidR="00D320F4" w:rsidRPr="00AD4C2F" w:rsidRDefault="00D320F4" w:rsidP="004828ED">
            <w:pPr>
              <w:spacing w:line="360" w:lineRule="auto"/>
              <w:jc w:val="center"/>
              <w:rPr>
                <w:b/>
                <w:sz w:val="12"/>
                <w:szCs w:val="12"/>
                <w:lang w:eastAsia="en-US"/>
              </w:rPr>
            </w:pPr>
            <w:r w:rsidRPr="00AD4C2F">
              <w:rPr>
                <w:b/>
                <w:sz w:val="12"/>
                <w:szCs w:val="12"/>
                <w:lang w:eastAsia="en-US"/>
              </w:rPr>
              <w:t>2035</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w:t>
            </w:r>
          </w:p>
        </w:tc>
        <w:tc>
          <w:tcPr>
            <w:tcW w:w="636"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Принято тепловой энергии с коллекторов источников</w:t>
            </w:r>
          </w:p>
        </w:tc>
        <w:tc>
          <w:tcPr>
            <w:tcW w:w="239"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тыс. Гкал</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340,91</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336,28</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w:t>
            </w:r>
          </w:p>
        </w:tc>
        <w:tc>
          <w:tcPr>
            <w:tcW w:w="636"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Полезный отпуск потребителям</w:t>
            </w:r>
          </w:p>
        </w:tc>
        <w:tc>
          <w:tcPr>
            <w:tcW w:w="239"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тыс. Гкал</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281,76</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277,13</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w:t>
            </w:r>
          </w:p>
        </w:tc>
        <w:tc>
          <w:tcPr>
            <w:tcW w:w="636"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Потери при передаче по тепловым сетям</w:t>
            </w:r>
          </w:p>
        </w:tc>
        <w:tc>
          <w:tcPr>
            <w:tcW w:w="239"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тыс. Гкал</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59,15</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w:t>
            </w:r>
          </w:p>
        </w:tc>
        <w:tc>
          <w:tcPr>
            <w:tcW w:w="636"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Операционные (подконтрольные) расходы</w:t>
            </w:r>
          </w:p>
        </w:tc>
        <w:tc>
          <w:tcPr>
            <w:tcW w:w="239" w:type="pct"/>
            <w:shd w:val="clear" w:color="auto" w:fill="auto"/>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тыс.руб.</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29 979,68</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30 837,40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31 750,19</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33 020,20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34 341,01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35 714,65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37 143,23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38 628,96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40 174,12</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41 781,08</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43 452,33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45 190,42</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46 998,04</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48 877,96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50 833,08</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w:t>
            </w:r>
          </w:p>
        </w:tc>
        <w:tc>
          <w:tcPr>
            <w:tcW w:w="636"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Неподконтрольные расходы</w:t>
            </w:r>
          </w:p>
        </w:tc>
        <w:tc>
          <w:tcPr>
            <w:tcW w:w="239" w:type="pct"/>
            <w:shd w:val="clear" w:color="auto" w:fill="auto"/>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тыс.руб.</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8 983,59</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9 054,15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9 096,02</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9 459,86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9 838,26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10 231,79</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10 641,06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11 066,70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11 509,37</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11 969,74</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12 448,53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12 946,47</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13 464,33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14 002,90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14 563,02</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6</w:t>
            </w:r>
          </w:p>
        </w:tc>
        <w:tc>
          <w:tcPr>
            <w:tcW w:w="636"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Расходы на приобретение</w:t>
            </w:r>
            <w:r w:rsidRPr="00AD4C2F">
              <w:rPr>
                <w:sz w:val="12"/>
                <w:szCs w:val="12"/>
                <w:lang w:eastAsia="en-US"/>
              </w:rPr>
              <w:br/>
              <w:t>(производство) энергетических ресурсов, холодной</w:t>
            </w:r>
            <w:r w:rsidRPr="00AD4C2F">
              <w:rPr>
                <w:sz w:val="12"/>
                <w:szCs w:val="12"/>
                <w:lang w:eastAsia="en-US"/>
              </w:rPr>
              <w:br/>
              <w:t>воды и теплоносителя, в том числе</w:t>
            </w:r>
          </w:p>
        </w:tc>
        <w:tc>
          <w:tcPr>
            <w:tcW w:w="239" w:type="pct"/>
            <w:shd w:val="clear" w:color="auto" w:fill="auto"/>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тыс.руб.</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61 069,10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75 126,66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84 031,90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78 369,54</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85 238,92</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88 522,21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91 250,13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94 081,83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97 021,25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100 072,63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103 240,26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106 528,71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109 942,63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113 486,91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114 761,07</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7</w:t>
            </w:r>
          </w:p>
        </w:tc>
        <w:tc>
          <w:tcPr>
            <w:tcW w:w="636"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Покупная тепловая энергия (компенсация потерь)</w:t>
            </w:r>
          </w:p>
        </w:tc>
        <w:tc>
          <w:tcPr>
            <w:tcW w:w="239" w:type="pct"/>
            <w:shd w:val="clear" w:color="auto" w:fill="auto"/>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тыс.руб.</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53 265,70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67 018,93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75 599,86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69 600,22</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76 118,83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79 037,31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81 385,84</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83 822,96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86 352,03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88 976,64</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91 700,43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94 527,29</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97 461,16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100 506,17</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101 261,10</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8</w:t>
            </w:r>
          </w:p>
        </w:tc>
        <w:tc>
          <w:tcPr>
            <w:tcW w:w="636"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Результатам деятельности организации за 2019г., тыс. руб.</w:t>
            </w:r>
          </w:p>
        </w:tc>
        <w:tc>
          <w:tcPr>
            <w:tcW w:w="239" w:type="pct"/>
            <w:shd w:val="clear" w:color="auto" w:fill="auto"/>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тыс.руб.</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22 380,11</w:t>
            </w: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vAlign w:val="center"/>
            <w:hideMark/>
          </w:tcPr>
          <w:p w:rsidR="00D320F4" w:rsidRPr="00AD4C2F" w:rsidRDefault="00D320F4" w:rsidP="004828ED">
            <w:pPr>
              <w:spacing w:line="360" w:lineRule="auto"/>
              <w:jc w:val="center"/>
              <w:rPr>
                <w:sz w:val="12"/>
                <w:szCs w:val="12"/>
                <w:lang w:eastAsia="en-US"/>
              </w:rPr>
            </w:pP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9</w:t>
            </w:r>
          </w:p>
        </w:tc>
        <w:tc>
          <w:tcPr>
            <w:tcW w:w="636"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Расходы на энергетические ресурсы</w:t>
            </w:r>
          </w:p>
        </w:tc>
        <w:tc>
          <w:tcPr>
            <w:tcW w:w="239" w:type="pct"/>
            <w:shd w:val="clear" w:color="auto" w:fill="auto"/>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тыс.руб.</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w:t>
            </w:r>
          </w:p>
        </w:tc>
        <w:tc>
          <w:tcPr>
            <w:tcW w:w="636" w:type="pct"/>
            <w:shd w:val="clear" w:color="auto" w:fill="auto"/>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Необходимая валовая выручка, всего</w:t>
            </w:r>
          </w:p>
        </w:tc>
        <w:tc>
          <w:tcPr>
            <w:tcW w:w="239" w:type="pct"/>
            <w:shd w:val="clear" w:color="auto" w:fill="auto"/>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тыс.руб.</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122 412,48</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115 018,21</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124 878,11</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120 849,60</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129 418,18</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134 468,64</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139 034,42</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143 777,49</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148 704,73</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153 823,45</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159 141,11</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164 665,61</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170 405,00</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176 367,77</w:t>
            </w:r>
          </w:p>
        </w:tc>
        <w:tc>
          <w:tcPr>
            <w:tcW w:w="264" w:type="pct"/>
            <w:shd w:val="clear" w:color="auto" w:fill="auto"/>
            <w:noWrap/>
            <w:vAlign w:val="center"/>
            <w:hideMark/>
          </w:tcPr>
          <w:p w:rsidR="00D320F4" w:rsidRPr="00AD4C2F" w:rsidRDefault="00D320F4" w:rsidP="004828ED">
            <w:pPr>
              <w:spacing w:line="360" w:lineRule="auto"/>
              <w:jc w:val="center"/>
              <w:rPr>
                <w:b/>
                <w:bCs/>
                <w:sz w:val="12"/>
                <w:szCs w:val="12"/>
                <w:lang w:eastAsia="en-US"/>
              </w:rPr>
            </w:pPr>
            <w:r w:rsidRPr="00AD4C2F">
              <w:rPr>
                <w:b/>
                <w:bCs/>
                <w:sz w:val="12"/>
                <w:szCs w:val="12"/>
                <w:lang w:eastAsia="en-US"/>
              </w:rPr>
              <w:t>180 157,17</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11</w:t>
            </w:r>
          </w:p>
        </w:tc>
        <w:tc>
          <w:tcPr>
            <w:tcW w:w="636"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Необходимая валовая выручка на содержание</w:t>
            </w:r>
          </w:p>
        </w:tc>
        <w:tc>
          <w:tcPr>
            <w:tcW w:w="239"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тыс.руб.</w:t>
            </w:r>
          </w:p>
        </w:tc>
        <w:tc>
          <w:tcPr>
            <w:tcW w:w="264" w:type="pct"/>
            <w:shd w:val="clear" w:color="auto" w:fill="auto"/>
            <w:noWrap/>
            <w:vAlign w:val="center"/>
            <w:hideMark/>
          </w:tcPr>
          <w:p w:rsidR="00D320F4" w:rsidRPr="00AD4C2F" w:rsidRDefault="00EE1215" w:rsidP="004828ED">
            <w:pPr>
              <w:spacing w:line="360" w:lineRule="auto"/>
              <w:jc w:val="center"/>
              <w:rPr>
                <w:sz w:val="12"/>
                <w:szCs w:val="12"/>
                <w:lang w:eastAsia="en-US"/>
              </w:rPr>
            </w:pPr>
            <w:r>
              <w:rPr>
                <w:sz w:val="12"/>
                <w:szCs w:val="12"/>
                <w:lang w:eastAsia="en-US"/>
              </w:rPr>
              <w:t>69 178,61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47 999,28</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49 278,25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51 249,38</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53 299,35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55 431,33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57 648,58</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59 954,52</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62 352,70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64 846,81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67 440,69</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70 138,31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72 943,85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75 861,60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78 896,06</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636"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Тариф на услуги по передаче тепловой энергии</w:t>
            </w:r>
          </w:p>
        </w:tc>
        <w:tc>
          <w:tcPr>
            <w:tcW w:w="239"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руб./Гкал</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434,46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415,03</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450,61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436,07</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466,99</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485,21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501,69</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518,80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536,58</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555,05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574,24</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594,17</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614,88</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636,40</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650,07</w:t>
            </w:r>
          </w:p>
        </w:tc>
      </w:tr>
      <w:tr w:rsidR="00D320F4" w:rsidRPr="00AD4C2F" w:rsidTr="004828ED">
        <w:trPr>
          <w:trHeight w:val="283"/>
        </w:trPr>
        <w:tc>
          <w:tcPr>
            <w:tcW w:w="167"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636" w:type="pct"/>
            <w:shd w:val="clear" w:color="auto" w:fill="auto"/>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Темп роста тарифа</w:t>
            </w:r>
          </w:p>
        </w:tc>
        <w:tc>
          <w:tcPr>
            <w:tcW w:w="239"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0,955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1,086</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0,968</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1,071</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1,039</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1,034</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1,034</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1,034</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1,034</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1,035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1,035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1,035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1,035</w:t>
            </w:r>
          </w:p>
        </w:tc>
        <w:tc>
          <w:tcPr>
            <w:tcW w:w="264" w:type="pct"/>
            <w:shd w:val="clear" w:color="auto" w:fill="auto"/>
            <w:noWrap/>
            <w:vAlign w:val="center"/>
            <w:hideMark/>
          </w:tcPr>
          <w:p w:rsidR="00D320F4" w:rsidRPr="00AD4C2F" w:rsidRDefault="00D320F4" w:rsidP="004828ED">
            <w:pPr>
              <w:spacing w:line="360" w:lineRule="auto"/>
              <w:jc w:val="center"/>
              <w:rPr>
                <w:sz w:val="12"/>
                <w:szCs w:val="12"/>
                <w:lang w:eastAsia="en-US"/>
              </w:rPr>
            </w:pPr>
            <w:r w:rsidRPr="00AD4C2F">
              <w:rPr>
                <w:sz w:val="12"/>
                <w:szCs w:val="12"/>
                <w:lang w:eastAsia="en-US"/>
              </w:rPr>
              <w:t>1,021</w:t>
            </w:r>
          </w:p>
        </w:tc>
      </w:tr>
    </w:tbl>
    <w:p w:rsidR="0060340B" w:rsidRDefault="0060340B" w:rsidP="00722C7E">
      <w:pPr>
        <w:spacing w:line="360" w:lineRule="auto"/>
        <w:rPr>
          <w:lang w:eastAsia="en-US"/>
        </w:rPr>
      </w:pPr>
    </w:p>
    <w:p w:rsidR="0007697B" w:rsidRDefault="0007697B" w:rsidP="00470B4D">
      <w:pPr>
        <w:rPr>
          <w:rFonts w:eastAsia="Calibri"/>
          <w:color w:val="000000"/>
          <w:lang w:eastAsia="en-US"/>
        </w:rPr>
        <w:sectPr w:rsidR="0007697B" w:rsidSect="00722C7E">
          <w:pgSz w:w="16838" w:h="11906" w:orient="landscape"/>
          <w:pgMar w:top="1134" w:right="1134" w:bottom="851" w:left="1134" w:header="709" w:footer="709" w:gutter="0"/>
          <w:cols w:space="708"/>
          <w:docGrid w:linePitch="360"/>
        </w:sectPr>
      </w:pPr>
    </w:p>
    <w:p w:rsidR="0007697B" w:rsidRDefault="0007697B" w:rsidP="00722C7E">
      <w:pPr>
        <w:pStyle w:val="2"/>
      </w:pPr>
      <w:bookmarkStart w:id="649" w:name="_Toc50122484"/>
      <w:r w:rsidRPr="00C94EF1">
        <w:t>5.</w:t>
      </w:r>
      <w:r w:rsidR="00C94EF1" w:rsidRPr="00C94EF1">
        <w:t>3</w:t>
      </w:r>
      <w:r w:rsidRPr="00C94EF1">
        <w:t xml:space="preserve"> Расчет тарифных последствий </w:t>
      </w:r>
      <w:r w:rsidR="00C94EF1">
        <w:t>для</w:t>
      </w:r>
      <w:r w:rsidR="00C94EF1" w:rsidRPr="00B67D85">
        <w:t xml:space="preserve"> конечных потребителей тепловой энергии в горячей воде</w:t>
      </w:r>
      <w:bookmarkEnd w:id="649"/>
    </w:p>
    <w:p w:rsidR="00BE4A85" w:rsidRDefault="00BE4A85" w:rsidP="00722C7E">
      <w:pPr>
        <w:shd w:val="clear" w:color="auto" w:fill="FFFFFF"/>
        <w:autoSpaceDE w:val="0"/>
        <w:autoSpaceDN w:val="0"/>
        <w:adjustRightInd w:val="0"/>
        <w:spacing w:line="360" w:lineRule="auto"/>
        <w:ind w:firstLine="709"/>
        <w:jc w:val="both"/>
      </w:pPr>
      <w:r w:rsidRPr="005077E5">
        <w:rPr>
          <w:color w:val="000000"/>
        </w:rPr>
        <w:t>АО</w:t>
      </w:r>
      <w:r>
        <w:rPr>
          <w:color w:val="000000"/>
        </w:rPr>
        <w:t xml:space="preserve"> «РИР»</w:t>
      </w:r>
      <w:r w:rsidRPr="005077E5">
        <w:rPr>
          <w:color w:val="000000"/>
        </w:rPr>
        <w:t xml:space="preserve"> продает тепловую энергию конечным потребителям г. Северска (за исключением собственного потребления) и тепловую энергию на компенсацию потерь</w:t>
      </w:r>
      <w:r>
        <w:rPr>
          <w:color w:val="000000"/>
        </w:rPr>
        <w:t xml:space="preserve">. Соответственно были рассчитаны тарифные последствия для потребителей </w:t>
      </w:r>
      <w:r w:rsidRPr="000758EA">
        <w:t>тепловой энергии в горячей воде</w:t>
      </w:r>
      <w:r>
        <w:t xml:space="preserve"> в системе теплоснабжения, включающей </w:t>
      </w:r>
      <w:r w:rsidR="0079787B">
        <w:t>О</w:t>
      </w:r>
      <w:r>
        <w:t xml:space="preserve">АО «Тепловые сети» и не включающей </w:t>
      </w:r>
      <w:r w:rsidR="0079787B">
        <w:t>О</w:t>
      </w:r>
      <w:r>
        <w:t>АО «Тепловые сети».</w:t>
      </w:r>
    </w:p>
    <w:p w:rsidR="00DA3346" w:rsidRDefault="00DA3346" w:rsidP="00722C7E">
      <w:pPr>
        <w:pStyle w:val="3"/>
        <w:rPr>
          <w:rFonts w:eastAsia="Calibri"/>
          <w:lang w:eastAsia="en-US"/>
        </w:rPr>
      </w:pPr>
      <w:bookmarkStart w:id="650" w:name="_Toc50122485"/>
      <w:r w:rsidRPr="00C94EF1">
        <w:rPr>
          <w:rFonts w:eastAsia="Calibri"/>
          <w:lang w:eastAsia="en-US"/>
        </w:rPr>
        <w:t>5.</w:t>
      </w:r>
      <w:r>
        <w:rPr>
          <w:rFonts w:eastAsia="Calibri"/>
          <w:lang w:eastAsia="en-US"/>
        </w:rPr>
        <w:t>3.1</w:t>
      </w:r>
      <w:r w:rsidRPr="00C94EF1">
        <w:rPr>
          <w:rFonts w:eastAsia="Calibri"/>
          <w:lang w:eastAsia="en-US"/>
        </w:rPr>
        <w:t xml:space="preserve"> Расчет тарифных последствий </w:t>
      </w:r>
      <w:r>
        <w:rPr>
          <w:rFonts w:eastAsia="Calibri"/>
          <w:lang w:eastAsia="en-US"/>
        </w:rPr>
        <w:t>для</w:t>
      </w:r>
      <w:r w:rsidRPr="00B67D85">
        <w:rPr>
          <w:rFonts w:eastAsia="Calibri"/>
          <w:lang w:eastAsia="en-US"/>
        </w:rPr>
        <w:t xml:space="preserve"> конечных потребителей тепловой энергии в горячей воде</w:t>
      </w:r>
      <w:r w:rsidR="006007BF">
        <w:rPr>
          <w:rFonts w:eastAsia="Calibri"/>
          <w:lang w:eastAsia="en-US"/>
        </w:rPr>
        <w:t xml:space="preserve"> </w:t>
      </w:r>
      <w:r w:rsidR="006007BF" w:rsidRPr="00C94EF1">
        <w:t>в системе теплоснабжения, включающей тепловые сети ОА</w:t>
      </w:r>
      <w:r w:rsidR="00F1284C">
        <w:t>О</w:t>
      </w:r>
      <w:r w:rsidR="006007BF" w:rsidRPr="00C94EF1">
        <w:t xml:space="preserve"> "Тепловые сети"</w:t>
      </w:r>
      <w:bookmarkEnd w:id="650"/>
    </w:p>
    <w:p w:rsidR="00D320F4" w:rsidRPr="00AD4C2F" w:rsidRDefault="00D320F4" w:rsidP="00D320F4">
      <w:pPr>
        <w:shd w:val="clear" w:color="auto" w:fill="FFFFFF"/>
        <w:autoSpaceDE w:val="0"/>
        <w:autoSpaceDN w:val="0"/>
        <w:adjustRightInd w:val="0"/>
        <w:spacing w:line="360" w:lineRule="auto"/>
        <w:ind w:firstLine="709"/>
        <w:jc w:val="both"/>
      </w:pPr>
      <w:r w:rsidRPr="00AD4C2F">
        <w:t>Расчет тарифных для конечных потребителей тепловой энергии в горячей воде в системе теплоснабжения, включающей тепловые сети ОАО «Тепловые сети», приведен в таблице 15. Рост тарифа в 2022-2023, 2025 гг. в большей мере связан с ростом тарифа на коллекторе филиала ОАО «РИР» в г.Северске, начиная с 2026 г. темпа роста тарифа находится в пределах индекса МЭР.</w:t>
      </w:r>
    </w:p>
    <w:p w:rsidR="00D320F4" w:rsidRPr="00AD4C2F" w:rsidRDefault="00D320F4" w:rsidP="00D320F4">
      <w:pPr>
        <w:shd w:val="clear" w:color="auto" w:fill="FFFFFF"/>
        <w:autoSpaceDE w:val="0"/>
        <w:autoSpaceDN w:val="0"/>
        <w:adjustRightInd w:val="0"/>
        <w:spacing w:line="360" w:lineRule="auto"/>
        <w:ind w:firstLine="709"/>
        <w:jc w:val="both"/>
      </w:pPr>
      <w:r w:rsidRPr="00AD4C2F">
        <w:t>Динамика изменений тарифа для конечных потребителей тепловой энергии в горячей воде в системе теплоснабжения, включающей ОАО «Тепловые сети» с учетом мероприятий на источниках тепловой энергии и с учетом индексов МЭР приведена на рисунке 4.</w:t>
      </w:r>
    </w:p>
    <w:p w:rsidR="00C94EF1" w:rsidRDefault="00C94EF1" w:rsidP="00722C7E">
      <w:pPr>
        <w:shd w:val="clear" w:color="auto" w:fill="FFFFFF"/>
        <w:autoSpaceDE w:val="0"/>
        <w:autoSpaceDN w:val="0"/>
        <w:adjustRightInd w:val="0"/>
        <w:spacing w:line="360" w:lineRule="auto"/>
        <w:ind w:firstLine="709"/>
        <w:jc w:val="both"/>
      </w:pPr>
    </w:p>
    <w:p w:rsidR="00722C7E" w:rsidRDefault="00756D29" w:rsidP="00E33AA5">
      <w:pPr>
        <w:shd w:val="clear" w:color="auto" w:fill="FFFFFF"/>
        <w:autoSpaceDE w:val="0"/>
        <w:autoSpaceDN w:val="0"/>
        <w:adjustRightInd w:val="0"/>
        <w:spacing w:line="360" w:lineRule="auto"/>
        <w:ind w:firstLine="567"/>
        <w:jc w:val="center"/>
      </w:pPr>
      <w:r w:rsidRPr="0029576E">
        <w:rPr>
          <w:noProof/>
        </w:rPr>
        <w:pict>
          <v:shape id="Диаграмма 1" o:spid="_x0000_i1029" type="#_x0000_t75" style="width:492.75pt;height:219.75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">
            <v:imagedata r:id="rId20" o:title=""/>
            <o:lock v:ext="edit" aspectratio="f"/>
          </v:shape>
        </w:pict>
      </w:r>
    </w:p>
    <w:p w:rsidR="00EE6178" w:rsidRDefault="00E33AA5" w:rsidP="00E33AA5">
      <w:pPr>
        <w:shd w:val="clear" w:color="auto" w:fill="FFFFFF"/>
        <w:autoSpaceDE w:val="0"/>
        <w:autoSpaceDN w:val="0"/>
        <w:adjustRightInd w:val="0"/>
        <w:spacing w:line="360" w:lineRule="auto"/>
        <w:ind w:firstLine="567"/>
        <w:jc w:val="center"/>
        <w:sectPr w:rsidR="00EE6178" w:rsidSect="00722C7E">
          <w:pgSz w:w="11906" w:h="16838"/>
          <w:pgMar w:top="1134" w:right="566" w:bottom="1134" w:left="1134" w:header="709" w:footer="709" w:gutter="0"/>
          <w:cols w:space="708"/>
          <w:docGrid w:linePitch="360"/>
        </w:sectPr>
      </w:pPr>
      <w:r w:rsidRPr="00E33AA5">
        <w:t>Рисунок 4 – Динамика изменений тарифа</w:t>
      </w:r>
      <w:r w:rsidRPr="00E33AA5">
        <w:rPr>
          <w:color w:val="7030A0"/>
        </w:rPr>
        <w:t xml:space="preserve"> </w:t>
      </w:r>
      <w:r>
        <w:t>для конечных потребителей</w:t>
      </w:r>
      <w:r w:rsidRPr="000758EA">
        <w:t xml:space="preserve"> тепловой энергии в горячей воде</w:t>
      </w:r>
      <w:r>
        <w:t xml:space="preserve"> в системе теплоснабжения, включающей </w:t>
      </w:r>
      <w:r w:rsidR="0079787B">
        <w:t>О</w:t>
      </w:r>
      <w:r w:rsidR="00EE6178">
        <w:t>АО «Тепловые сети</w:t>
      </w:r>
      <w:r w:rsidR="00BE4A85">
        <w:t>»</w:t>
      </w:r>
      <w:r w:rsidR="00EF4DE4" w:rsidRPr="00EF4DE4">
        <w:t xml:space="preserve"> </w:t>
      </w:r>
      <w:r w:rsidR="00F60D29">
        <w:t>с учетом мероприятий схемы и с учетом индекса МЭР</w:t>
      </w:r>
      <w:r w:rsidR="003C1F69">
        <w:t>,</w:t>
      </w:r>
      <w:r w:rsidR="003074D5" w:rsidRPr="003074D5">
        <w:t xml:space="preserve"> </w:t>
      </w:r>
      <w:r w:rsidR="003074D5" w:rsidRPr="00AB7E8E">
        <w:t>руб</w:t>
      </w:r>
      <w:r w:rsidR="00722C7E">
        <w:t>.</w:t>
      </w:r>
      <w:r w:rsidR="003074D5" w:rsidRPr="00AB7E8E">
        <w:t>/Гкал</w:t>
      </w:r>
    </w:p>
    <w:p w:rsidR="00D320F4" w:rsidRPr="00AD4C2F" w:rsidRDefault="00D320F4" w:rsidP="00D320F4">
      <w:pPr>
        <w:spacing w:line="360" w:lineRule="auto"/>
        <w:rPr>
          <w:rFonts w:eastAsia="Calibri"/>
          <w:color w:val="000000"/>
          <w:lang w:eastAsia="en-US"/>
        </w:rPr>
      </w:pPr>
      <w:r w:rsidRPr="00AD4C2F">
        <w:rPr>
          <w:rFonts w:eastAsia="Calibri"/>
          <w:color w:val="000000"/>
          <w:lang w:eastAsia="en-US"/>
        </w:rPr>
        <w:t xml:space="preserve">Таблица 12 – Тарифные последствия для конечных потребителей тепловой энергии в горячей воде в системе теплоснабжения, включающей тепловые сети ОАО </w:t>
      </w:r>
      <w:r w:rsidRPr="00AD4C2F">
        <w:t>«Тепловые сети»</w:t>
      </w:r>
    </w:p>
    <w:tbl>
      <w:tblPr>
        <w:tblW w:w="5000" w:type="pct"/>
        <w:shd w:val="clear" w:color="auto" w:fill="FFFFFF"/>
        <w:tblCellMar>
          <w:left w:w="0" w:type="dxa"/>
          <w:right w:w="0" w:type="dxa"/>
        </w:tblCellMar>
        <w:tblLook w:val="04A0" w:firstRow="1" w:lastRow="0" w:firstColumn="1" w:lastColumn="0" w:noHBand="0" w:noVBand="1"/>
      </w:tblPr>
      <w:tblGrid>
        <w:gridCol w:w="386"/>
        <w:gridCol w:w="2758"/>
        <w:gridCol w:w="848"/>
        <w:gridCol w:w="705"/>
        <w:gridCol w:w="705"/>
        <w:gridCol w:w="705"/>
        <w:gridCol w:w="705"/>
        <w:gridCol w:w="705"/>
        <w:gridCol w:w="705"/>
        <w:gridCol w:w="705"/>
        <w:gridCol w:w="708"/>
        <w:gridCol w:w="706"/>
        <w:gridCol w:w="706"/>
        <w:gridCol w:w="706"/>
        <w:gridCol w:w="706"/>
        <w:gridCol w:w="706"/>
        <w:gridCol w:w="706"/>
        <w:gridCol w:w="709"/>
        <w:tblGridChange w:id="651">
          <w:tblGrid>
            <w:gridCol w:w="386"/>
            <w:gridCol w:w="2758"/>
            <w:gridCol w:w="848"/>
            <w:gridCol w:w="705"/>
            <w:gridCol w:w="705"/>
            <w:gridCol w:w="705"/>
            <w:gridCol w:w="705"/>
            <w:gridCol w:w="705"/>
            <w:gridCol w:w="705"/>
            <w:gridCol w:w="705"/>
            <w:gridCol w:w="708"/>
            <w:gridCol w:w="706"/>
            <w:gridCol w:w="706"/>
            <w:gridCol w:w="706"/>
            <w:gridCol w:w="706"/>
            <w:gridCol w:w="706"/>
            <w:gridCol w:w="706"/>
            <w:gridCol w:w="709"/>
          </w:tblGrid>
        </w:tblGridChange>
      </w:tblGrid>
      <w:tr w:rsidR="00D320F4" w:rsidRPr="00AD4C2F" w:rsidTr="004828ED">
        <w:trPr>
          <w:trHeight w:val="454"/>
          <w:tblHeader/>
        </w:trPr>
        <w:tc>
          <w:tcPr>
            <w:tcW w:w="12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b/>
                <w:color w:val="000000"/>
                <w:sz w:val="14"/>
                <w:szCs w:val="14"/>
              </w:rPr>
            </w:pPr>
            <w:r w:rsidRPr="00AD4C2F">
              <w:rPr>
                <w:b/>
                <w:color w:val="000000"/>
                <w:sz w:val="14"/>
                <w:szCs w:val="14"/>
              </w:rPr>
              <w:t>№ п/п</w:t>
            </w:r>
          </w:p>
        </w:tc>
        <w:tc>
          <w:tcPr>
            <w:tcW w:w="945"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Основные показатели</w:t>
            </w:r>
          </w:p>
        </w:tc>
        <w:tc>
          <w:tcPr>
            <w:tcW w:w="291"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Ед. изм</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2021</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2022</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2023</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2024</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2025</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2026</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2027</w:t>
            </w:r>
          </w:p>
        </w:tc>
        <w:tc>
          <w:tcPr>
            <w:tcW w:w="243"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2028</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2029</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2030</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2031</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2032</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2033</w:t>
            </w:r>
          </w:p>
        </w:tc>
        <w:tc>
          <w:tcPr>
            <w:tcW w:w="242"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2034</w:t>
            </w:r>
          </w:p>
        </w:tc>
        <w:tc>
          <w:tcPr>
            <w:tcW w:w="243"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
                <w:color w:val="000000"/>
                <w:sz w:val="14"/>
                <w:szCs w:val="14"/>
              </w:rPr>
            </w:pPr>
            <w:r w:rsidRPr="00AD4C2F">
              <w:rPr>
                <w:b/>
                <w:color w:val="000000"/>
                <w:sz w:val="14"/>
                <w:szCs w:val="14"/>
              </w:rPr>
              <w:t>2035</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Отпуск тепловой энергии в горячей воде в сеть (без ХН, СН)</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1 682,54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Потери</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383,61</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1.1.1</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в т.ч ОАО «Тепловые сети»</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1.1.2</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АО «СХК»</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1.1.3</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Потери «3-й Северной» магистрали»</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Полезный отпуск конечным потребителям АО «РИР»</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1 298,92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1.2.1</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в т.ч ОАО «Тепловые сети»</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1.2.2</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АО «СХК»</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281,76</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1.2.3</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Отпуск «3-я Северная» магистраль»</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0,72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НВВ АО «РИР» на производство ТЭ в системе теплоснабжения, включающей тепловые сети ОАО «Тепловые сети»</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тыс.руб.</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1 188 935,8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1 495 919,6</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1 687 453,1</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1 553 536,1</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1 699 036,9</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1 764 180,0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1 816 601,1</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1 870 999,8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1 927 450,6</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1 986 034,2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2 046 831,5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2 109 929,5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2 175 415,9</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2 243 383,2</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2 260 233,9</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3</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НВВ АО «РИР» на содержание в системе теплоснабжения, включающей тепловые сети ОАО «Тепловые сети»</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тыс.руб.</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24 626,9</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25 612,0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26 377,6</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27 173,8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28 001,9</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29 962,4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31 160,9</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32 407,3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33 703,6</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35 051,7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36 453,8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37 912,0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39 428,4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41 005,6</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42 645,8</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Необходимая валовая выручка на содержание тепловых сетей ОАО «Тепловые сети»</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тыс.руб.</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204 361,87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212 228,7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206 891,4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169 136,5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152 803,5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159 564,2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170 122,8</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181 131,2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192 608,4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204 573,5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217 047,1</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230 049,8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243 603,8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257 731,8</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284 814,4</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Итого НВВ на производство и передачу тепла в системе теплоснабжения, включающей тепловые сети ОАО «Тепловые сети»</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тыс.руб.</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1 417 924,5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1 733 760,2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1 920 722,1</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1 749 846,3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1 879 842,2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1 953 706,5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2 017 884,8</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2 084 538,2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2 153 762,6</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2 225 659,5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2 300 332,4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2 377 891,3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2 458 448,1</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2 542 120,7</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2 587 694,0</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Cs/>
                <w:color w:val="000000"/>
                <w:sz w:val="14"/>
                <w:szCs w:val="14"/>
              </w:rPr>
            </w:pPr>
            <w:r w:rsidRPr="00AD4C2F">
              <w:rPr>
                <w:bCs/>
                <w:color w:val="000000"/>
                <w:sz w:val="14"/>
                <w:szCs w:val="14"/>
              </w:rPr>
              <w:t xml:space="preserve">Тариф для потребителей в системе теплоснабжения, включающей тепловые сети ОАО </w:t>
            </w:r>
            <w:r w:rsidRPr="00AD4C2F">
              <w:rPr>
                <w:color w:val="000000"/>
                <w:sz w:val="14"/>
                <w:szCs w:val="14"/>
              </w:rPr>
              <w:t>«Тепловые сети»</w:t>
            </w:r>
          </w:p>
        </w:tc>
        <w:tc>
          <w:tcPr>
            <w:tcW w:w="291"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Руб/Гкал</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1 394,98</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1 705,71</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1 889,65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1 721,54</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1 849,43</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1 922,10</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1 985,24</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2 050,81</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2 118,92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2 189,65</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2 263,12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2 339,42</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2 418,67</w:t>
            </w:r>
          </w:p>
        </w:tc>
        <w:tc>
          <w:tcPr>
            <w:tcW w:w="242"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2 500,99</w:t>
            </w:r>
          </w:p>
        </w:tc>
        <w:tc>
          <w:tcPr>
            <w:tcW w:w="243"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2 545,83</w:t>
            </w:r>
          </w:p>
        </w:tc>
      </w:tr>
      <w:tr w:rsidR="00D320F4" w:rsidRPr="00AD4C2F" w:rsidTr="004828ED">
        <w:trPr>
          <w:trHeight w:val="454"/>
        </w:trPr>
        <w:tc>
          <w:tcPr>
            <w:tcW w:w="127" w:type="pct"/>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7</w:t>
            </w:r>
          </w:p>
        </w:tc>
        <w:tc>
          <w:tcPr>
            <w:tcW w:w="945" w:type="pct"/>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Cs/>
                <w:color w:val="000000"/>
                <w:sz w:val="14"/>
                <w:szCs w:val="14"/>
              </w:rPr>
            </w:pPr>
            <w:r w:rsidRPr="00AD4C2F">
              <w:rPr>
                <w:bCs/>
                <w:color w:val="000000"/>
                <w:sz w:val="14"/>
                <w:szCs w:val="14"/>
              </w:rPr>
              <w:t>Тем роста тарифа</w:t>
            </w:r>
          </w:p>
        </w:tc>
        <w:tc>
          <w:tcPr>
            <w:tcW w:w="291"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инд.</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1,223</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1,108</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0,911</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1,074</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1,039</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1,033</w:t>
            </w:r>
          </w:p>
        </w:tc>
        <w:tc>
          <w:tcPr>
            <w:tcW w:w="243"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1,033</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1,033</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1,033</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1,034</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1,034</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1,034</w:t>
            </w:r>
          </w:p>
        </w:tc>
        <w:tc>
          <w:tcPr>
            <w:tcW w:w="242"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1,034</w:t>
            </w:r>
          </w:p>
        </w:tc>
        <w:tc>
          <w:tcPr>
            <w:tcW w:w="243" w:type="pct"/>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rFonts w:ascii="Calibri" w:hAnsi="Calibri"/>
                <w:color w:val="000000"/>
                <w:sz w:val="14"/>
                <w:szCs w:val="14"/>
              </w:rPr>
              <w:t>1,018</w:t>
            </w:r>
          </w:p>
        </w:tc>
      </w:tr>
      <w:tr w:rsidR="00D320F4" w:rsidRPr="00AD4C2F" w:rsidTr="004828ED">
        <w:trPr>
          <w:trHeight w:val="454"/>
        </w:trPr>
        <w:tc>
          <w:tcPr>
            <w:tcW w:w="12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bCs/>
                <w:color w:val="000000"/>
                <w:sz w:val="14"/>
                <w:szCs w:val="14"/>
              </w:rPr>
              <w:t>8</w:t>
            </w:r>
          </w:p>
        </w:tc>
        <w:tc>
          <w:tcPr>
            <w:tcW w:w="945" w:type="pct"/>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Cs/>
                <w:color w:val="000000"/>
                <w:sz w:val="14"/>
                <w:szCs w:val="14"/>
              </w:rPr>
            </w:pPr>
            <w:r w:rsidRPr="00AD4C2F">
              <w:rPr>
                <w:bCs/>
                <w:color w:val="000000"/>
                <w:sz w:val="14"/>
                <w:szCs w:val="14"/>
              </w:rPr>
              <w:t>Тариф  для потребителей в системе теплоснабжения, включающей тепловые сети ОАО "Тепловые сети"с учетом индекса МЭР</w:t>
            </w:r>
          </w:p>
        </w:tc>
        <w:tc>
          <w:tcPr>
            <w:tcW w:w="291"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color w:val="000000"/>
                <w:sz w:val="14"/>
                <w:szCs w:val="14"/>
              </w:rPr>
              <w:t>Руб/Гкал</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1 449,388</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1 507,363</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1 567,658</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1 630,364</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1 695,578</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1 763,402</w:t>
            </w:r>
          </w:p>
        </w:tc>
        <w:tc>
          <w:tcPr>
            <w:tcW w:w="243"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1 833,938</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1 907,295</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1 983,587</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2 062,930</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2 145,448</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2 231,266</w:t>
            </w:r>
          </w:p>
        </w:tc>
        <w:tc>
          <w:tcPr>
            <w:tcW w:w="242"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2 320,516</w:t>
            </w:r>
          </w:p>
        </w:tc>
        <w:tc>
          <w:tcPr>
            <w:tcW w:w="243" w:type="pct"/>
            <w:tcBorders>
              <w:top w:val="single" w:sz="4" w:space="0" w:color="auto"/>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bCs/>
                <w:color w:val="000000"/>
                <w:sz w:val="14"/>
                <w:szCs w:val="14"/>
              </w:rPr>
            </w:pPr>
            <w:r w:rsidRPr="00AD4C2F">
              <w:rPr>
                <w:rFonts w:ascii="Calibri" w:hAnsi="Calibri"/>
                <w:color w:val="000000"/>
                <w:sz w:val="14"/>
                <w:szCs w:val="14"/>
              </w:rPr>
              <w:t>2 413,337</w:t>
            </w:r>
          </w:p>
        </w:tc>
      </w:tr>
    </w:tbl>
    <w:p w:rsidR="00D320F4" w:rsidRPr="00AD4C2F" w:rsidRDefault="00D320F4" w:rsidP="00D320F4">
      <w:pPr>
        <w:rPr>
          <w:rFonts w:eastAsia="Calibri"/>
          <w:color w:val="000000"/>
          <w:lang w:eastAsia="en-US"/>
        </w:rPr>
      </w:pPr>
    </w:p>
    <w:p w:rsidR="000E56D8" w:rsidRPr="00E33AA5" w:rsidRDefault="000E56D8" w:rsidP="00E33AA5">
      <w:pPr>
        <w:shd w:val="clear" w:color="auto" w:fill="FFFFFF"/>
        <w:autoSpaceDE w:val="0"/>
        <w:autoSpaceDN w:val="0"/>
        <w:adjustRightInd w:val="0"/>
        <w:spacing w:line="360" w:lineRule="auto"/>
        <w:ind w:firstLine="567"/>
        <w:jc w:val="center"/>
        <w:rPr>
          <w:color w:val="7030A0"/>
        </w:rPr>
      </w:pPr>
    </w:p>
    <w:p w:rsidR="00EE6178" w:rsidRDefault="00EE6178" w:rsidP="00E33AA5">
      <w:pPr>
        <w:shd w:val="clear" w:color="auto" w:fill="FFFFFF"/>
        <w:autoSpaceDE w:val="0"/>
        <w:autoSpaceDN w:val="0"/>
        <w:adjustRightInd w:val="0"/>
        <w:spacing w:line="360" w:lineRule="auto"/>
        <w:ind w:firstLine="567"/>
        <w:jc w:val="both"/>
        <w:sectPr w:rsidR="00EE6178" w:rsidSect="00EE6178">
          <w:pgSz w:w="16838" w:h="11906" w:orient="landscape"/>
          <w:pgMar w:top="1134" w:right="1134" w:bottom="851" w:left="1134" w:header="709" w:footer="709" w:gutter="0"/>
          <w:cols w:space="708"/>
          <w:docGrid w:linePitch="360"/>
        </w:sectPr>
      </w:pPr>
    </w:p>
    <w:p w:rsidR="00DA3346" w:rsidRDefault="00DA3346" w:rsidP="00722C7E">
      <w:pPr>
        <w:pStyle w:val="3"/>
        <w:rPr>
          <w:rFonts w:eastAsia="Calibri"/>
          <w:lang w:eastAsia="en-US"/>
        </w:rPr>
      </w:pPr>
      <w:bookmarkStart w:id="652" w:name="_Toc50122486"/>
      <w:r w:rsidRPr="00C94EF1">
        <w:rPr>
          <w:rFonts w:eastAsia="Calibri"/>
          <w:lang w:eastAsia="en-US"/>
        </w:rPr>
        <w:t>5.</w:t>
      </w:r>
      <w:r>
        <w:rPr>
          <w:rFonts w:eastAsia="Calibri"/>
          <w:lang w:eastAsia="en-US"/>
        </w:rPr>
        <w:t>3.2</w:t>
      </w:r>
      <w:r w:rsidRPr="00C94EF1">
        <w:rPr>
          <w:rFonts w:eastAsia="Calibri"/>
          <w:lang w:eastAsia="en-US"/>
        </w:rPr>
        <w:t xml:space="preserve"> Расчет тарифных последствий </w:t>
      </w:r>
      <w:r>
        <w:rPr>
          <w:rFonts w:eastAsia="Calibri"/>
          <w:lang w:eastAsia="en-US"/>
        </w:rPr>
        <w:t>для</w:t>
      </w:r>
      <w:r w:rsidRPr="00B67D85">
        <w:rPr>
          <w:rFonts w:eastAsia="Calibri"/>
          <w:lang w:eastAsia="en-US"/>
        </w:rPr>
        <w:t xml:space="preserve"> конечных потребителей тепловой энергии в горячей воде</w:t>
      </w:r>
      <w:r w:rsidR="00FA3467">
        <w:rPr>
          <w:rFonts w:eastAsia="Calibri"/>
          <w:lang w:eastAsia="en-US"/>
        </w:rPr>
        <w:t xml:space="preserve">, </w:t>
      </w:r>
      <w:r w:rsidR="00FA3467">
        <w:t xml:space="preserve">не </w:t>
      </w:r>
      <w:r w:rsidR="00FA3467" w:rsidRPr="00C94EF1">
        <w:t>включающей тепловые сети ОА</w:t>
      </w:r>
      <w:r w:rsidR="00F1284C">
        <w:t>О</w:t>
      </w:r>
      <w:r w:rsidR="00D320F4">
        <w:t xml:space="preserve"> «</w:t>
      </w:r>
      <w:r w:rsidR="00FA3467" w:rsidRPr="00C94EF1">
        <w:t>Тепловые сети</w:t>
      </w:r>
      <w:bookmarkEnd w:id="652"/>
      <w:r w:rsidR="00D320F4">
        <w:t>»</w:t>
      </w:r>
    </w:p>
    <w:p w:rsidR="00D320F4" w:rsidRPr="00AD4C2F" w:rsidRDefault="00D320F4" w:rsidP="00D320F4">
      <w:pPr>
        <w:shd w:val="clear" w:color="auto" w:fill="FFFFFF"/>
        <w:autoSpaceDE w:val="0"/>
        <w:autoSpaceDN w:val="0"/>
        <w:adjustRightInd w:val="0"/>
        <w:spacing w:line="360" w:lineRule="auto"/>
        <w:ind w:firstLine="709"/>
        <w:jc w:val="both"/>
      </w:pPr>
      <w:r w:rsidRPr="00AD4C2F">
        <w:t>Расчет тарифных для конечных потребителей тепловой энергии в горячей воде в системе теплоснабжения, не включающей тепловые сети ОАО «Тепловые сети», приведен в таблице 16. Рост тарифа в 2021 г. в большей мере связан с ростом тарифа на коллекторе филиала АО «РИР» в г. Северске, начиная с 2022 г. темпа роста тарифа на передачу находится в пределах индекса МЭР.</w:t>
      </w:r>
    </w:p>
    <w:p w:rsidR="003074D5" w:rsidRDefault="003074D5" w:rsidP="00722C7E">
      <w:pPr>
        <w:shd w:val="clear" w:color="auto" w:fill="FFFFFF"/>
        <w:autoSpaceDE w:val="0"/>
        <w:autoSpaceDN w:val="0"/>
        <w:adjustRightInd w:val="0"/>
        <w:spacing w:line="360" w:lineRule="auto"/>
        <w:ind w:firstLine="709"/>
        <w:jc w:val="both"/>
      </w:pPr>
      <w:r>
        <w:t>Динамика изменений тарифа для конечных потребителей</w:t>
      </w:r>
      <w:r w:rsidRPr="000758EA">
        <w:t xml:space="preserve"> тепловой энергии в горячей воде</w:t>
      </w:r>
      <w:r>
        <w:t xml:space="preserve"> в системе теплоснабжения</w:t>
      </w:r>
      <w:r w:rsidR="00FA3467">
        <w:t xml:space="preserve">, включающей </w:t>
      </w:r>
      <w:r w:rsidR="0079787B">
        <w:t>О</w:t>
      </w:r>
      <w:r w:rsidR="00FA3467">
        <w:t>АО «Тепловые сети»</w:t>
      </w:r>
      <w:r>
        <w:t xml:space="preserve"> с учетом мероприятий на источниках тепловой энергии и с учетом индексов МЭР приведена на рисунке 5.</w:t>
      </w:r>
    </w:p>
    <w:p w:rsidR="003074D5" w:rsidRDefault="00756D29" w:rsidP="003074D5">
      <w:pPr>
        <w:shd w:val="clear" w:color="auto" w:fill="FFFFFF"/>
        <w:autoSpaceDE w:val="0"/>
        <w:autoSpaceDN w:val="0"/>
        <w:adjustRightInd w:val="0"/>
        <w:spacing w:line="360" w:lineRule="auto"/>
        <w:jc w:val="center"/>
      </w:pPr>
      <w:r w:rsidRPr="0029576E">
        <w:rPr>
          <w:noProof/>
        </w:rPr>
        <w:pict>
          <v:shape id="_x0000_i1030" type="#_x0000_t75" style="width:496.5pt;height:210.75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">
            <v:imagedata r:id="rId21" o:title=""/>
            <o:lock v:ext="edit" aspectratio="f"/>
          </v:shape>
        </w:pict>
      </w:r>
    </w:p>
    <w:p w:rsidR="000E56D8" w:rsidRPr="00A30C04" w:rsidRDefault="000E56D8" w:rsidP="00253E84">
      <w:pPr>
        <w:shd w:val="clear" w:color="auto" w:fill="FFFFFF"/>
        <w:autoSpaceDE w:val="0"/>
        <w:autoSpaceDN w:val="0"/>
        <w:adjustRightInd w:val="0"/>
        <w:spacing w:line="360" w:lineRule="auto"/>
        <w:ind w:firstLine="567"/>
        <w:jc w:val="center"/>
      </w:pPr>
      <w:r w:rsidRPr="00A30C04">
        <w:t xml:space="preserve">Рисунок 5 – </w:t>
      </w:r>
      <w:r w:rsidR="003074D5" w:rsidRPr="00E33AA5">
        <w:t>Динамика изменений тарифа</w:t>
      </w:r>
      <w:r w:rsidR="003074D5" w:rsidRPr="00E33AA5">
        <w:rPr>
          <w:color w:val="7030A0"/>
        </w:rPr>
        <w:t xml:space="preserve"> </w:t>
      </w:r>
      <w:r w:rsidR="003074D5">
        <w:t>для конечных потребителей</w:t>
      </w:r>
      <w:r w:rsidR="003074D5" w:rsidRPr="000758EA">
        <w:t xml:space="preserve"> тепловой энергии в горячей воде</w:t>
      </w:r>
      <w:r w:rsidR="003074D5">
        <w:t xml:space="preserve"> в системе теплоснабжения, не включающей </w:t>
      </w:r>
      <w:r w:rsidR="0079787B">
        <w:t>О</w:t>
      </w:r>
      <w:r w:rsidR="003074D5">
        <w:t>АО «Тепловые сети»</w:t>
      </w:r>
      <w:r w:rsidR="003074D5" w:rsidRPr="00EF4DE4">
        <w:t xml:space="preserve"> </w:t>
      </w:r>
      <w:r w:rsidR="003074D5">
        <w:t>с учетом мероприятий схемы и с учетом индекса МЭР</w:t>
      </w:r>
      <w:r w:rsidR="003C1F69">
        <w:t xml:space="preserve">, </w:t>
      </w:r>
      <w:r w:rsidR="003C1F69" w:rsidRPr="00AB7E8E">
        <w:t>руб</w:t>
      </w:r>
      <w:r w:rsidR="00722C7E">
        <w:t>.</w:t>
      </w:r>
      <w:r w:rsidR="003C1F69" w:rsidRPr="00AB7E8E">
        <w:t>/Гкал</w:t>
      </w:r>
    </w:p>
    <w:p w:rsidR="00C94EF1" w:rsidRPr="00C94EF1" w:rsidRDefault="00C94EF1" w:rsidP="00C94EF1">
      <w:pPr>
        <w:shd w:val="clear" w:color="auto" w:fill="FFFFFF"/>
        <w:autoSpaceDE w:val="0"/>
        <w:autoSpaceDN w:val="0"/>
        <w:adjustRightInd w:val="0"/>
        <w:spacing w:line="360" w:lineRule="auto"/>
        <w:ind w:firstLine="567"/>
        <w:jc w:val="both"/>
      </w:pPr>
    </w:p>
    <w:p w:rsidR="0007697B" w:rsidRDefault="0007697B" w:rsidP="0007697B">
      <w:pPr>
        <w:rPr>
          <w:rFonts w:eastAsia="Calibri"/>
          <w:color w:val="000000"/>
          <w:lang w:eastAsia="en-US"/>
        </w:rPr>
      </w:pPr>
    </w:p>
    <w:p w:rsidR="0007697B" w:rsidRDefault="0007697B" w:rsidP="00B67D85">
      <w:pPr>
        <w:rPr>
          <w:lang w:eastAsia="en-US"/>
        </w:rPr>
      </w:pPr>
    </w:p>
    <w:p w:rsidR="00C94EF1" w:rsidRDefault="00C94EF1" w:rsidP="00B67D85">
      <w:pPr>
        <w:rPr>
          <w:lang w:eastAsia="en-US"/>
        </w:rPr>
        <w:sectPr w:rsidR="00C94EF1" w:rsidSect="00EE6178">
          <w:pgSz w:w="11906" w:h="16838"/>
          <w:pgMar w:top="1134" w:right="851" w:bottom="1134" w:left="1134" w:header="709" w:footer="709" w:gutter="0"/>
          <w:cols w:space="708"/>
          <w:docGrid w:linePitch="360"/>
        </w:sectPr>
      </w:pPr>
    </w:p>
    <w:p w:rsidR="00D320F4" w:rsidRPr="00AD4C2F" w:rsidRDefault="00D320F4" w:rsidP="00D320F4">
      <w:pPr>
        <w:spacing w:line="360" w:lineRule="auto"/>
        <w:jc w:val="both"/>
        <w:rPr>
          <w:rFonts w:eastAsia="Calibri"/>
          <w:lang w:eastAsia="en-US"/>
        </w:rPr>
      </w:pPr>
      <w:bookmarkStart w:id="653" w:name="_Toc421781514"/>
      <w:bookmarkStart w:id="654" w:name="_Toc421781878"/>
      <w:bookmarkStart w:id="655" w:name="_Toc422594254"/>
      <w:bookmarkStart w:id="656" w:name="_Toc422842721"/>
      <w:bookmarkStart w:id="657" w:name="_Toc422842788"/>
      <w:bookmarkStart w:id="658" w:name="_Toc485821084"/>
      <w:bookmarkStart w:id="659" w:name="_Toc485821258"/>
      <w:bookmarkStart w:id="660" w:name="_Toc486426106"/>
      <w:bookmarkStart w:id="661" w:name="_Toc486426223"/>
      <w:bookmarkStart w:id="662" w:name="_Toc486871989"/>
      <w:bookmarkStart w:id="663" w:name="_Toc486872090"/>
      <w:bookmarkStart w:id="664" w:name="_Toc487116836"/>
      <w:bookmarkStart w:id="665" w:name="_Toc487116950"/>
      <w:bookmarkStart w:id="666" w:name="_Toc487183648"/>
      <w:bookmarkStart w:id="667" w:name="_Toc511136617"/>
      <w:bookmarkStart w:id="668" w:name="_Toc511137914"/>
      <w:bookmarkStart w:id="669" w:name="_Toc511139207"/>
      <w:bookmarkStart w:id="670" w:name="_Toc11656852"/>
      <w:bookmarkStart w:id="671" w:name="_Toc11662687"/>
      <w:r w:rsidRPr="00AD4C2F">
        <w:rPr>
          <w:rFonts w:eastAsia="Calibri"/>
          <w:lang w:eastAsia="en-US"/>
        </w:rPr>
        <w:t xml:space="preserve">Таблица 16 – Тарифные последствия для конечных потребителей тепловой энергии в горячей воде в системе теплоснабжения, не включающей тепловые сети ОАО </w:t>
      </w:r>
      <w:r w:rsidRPr="00AD4C2F">
        <w:t>«Тепловые сети»</w:t>
      </w:r>
    </w:p>
    <w:tbl>
      <w:tblPr>
        <w:tblW w:w="0" w:type="auto"/>
        <w:tblInd w:w="103" w:type="dxa"/>
        <w:shd w:val="clear" w:color="auto" w:fill="FFFFFF"/>
        <w:tblLayout w:type="fixed"/>
        <w:tblCellMar>
          <w:left w:w="0" w:type="dxa"/>
          <w:right w:w="0" w:type="dxa"/>
        </w:tblCellMar>
        <w:tblLook w:val="04A0" w:firstRow="1" w:lastRow="0" w:firstColumn="1" w:lastColumn="0" w:noHBand="0" w:noVBand="1"/>
      </w:tblPr>
      <w:tblGrid>
        <w:gridCol w:w="368"/>
        <w:gridCol w:w="2511"/>
        <w:gridCol w:w="992"/>
        <w:gridCol w:w="707"/>
        <w:gridCol w:w="707"/>
        <w:gridCol w:w="707"/>
        <w:gridCol w:w="707"/>
        <w:gridCol w:w="707"/>
        <w:gridCol w:w="707"/>
        <w:gridCol w:w="707"/>
        <w:gridCol w:w="707"/>
        <w:gridCol w:w="707"/>
        <w:gridCol w:w="707"/>
        <w:gridCol w:w="707"/>
        <w:gridCol w:w="707"/>
        <w:gridCol w:w="707"/>
        <w:gridCol w:w="707"/>
        <w:gridCol w:w="708"/>
      </w:tblGrid>
      <w:tr w:rsidR="00D320F4" w:rsidRPr="00AD4C2F" w:rsidTr="004828ED">
        <w:trPr>
          <w:trHeight w:val="300"/>
        </w:trPr>
        <w:tc>
          <w:tcPr>
            <w:tcW w:w="3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 п/п</w:t>
            </w:r>
          </w:p>
        </w:tc>
        <w:tc>
          <w:tcPr>
            <w:tcW w:w="2511"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Основные показатели</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Ед. изм</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2021</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2022</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2023</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2024</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2025</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2026</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2027</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2028</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2029</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2030</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2031</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2032</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2033</w:t>
            </w:r>
          </w:p>
        </w:tc>
        <w:tc>
          <w:tcPr>
            <w:tcW w:w="707"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2034</w:t>
            </w:r>
          </w:p>
        </w:tc>
        <w:tc>
          <w:tcPr>
            <w:tcW w:w="708" w:type="dxa"/>
            <w:tcBorders>
              <w:top w:val="single" w:sz="4" w:space="0" w:color="auto"/>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2035</w:t>
            </w:r>
          </w:p>
        </w:tc>
      </w:tr>
      <w:tr w:rsidR="00D320F4" w:rsidRPr="00AD4C2F" w:rsidTr="004828ED">
        <w:trPr>
          <w:trHeight w:val="401"/>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Отпуск тепловой энергии в горячей воде в сеть (без ХН, СН)</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1 682,54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c>
          <w:tcPr>
            <w:tcW w:w="708"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1 679,25</w:t>
            </w:r>
          </w:p>
        </w:tc>
      </w:tr>
      <w:tr w:rsidR="00D320F4" w:rsidRPr="00AD4C2F" w:rsidTr="004828ED">
        <w:trPr>
          <w:trHeight w:val="300"/>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Потери</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383,61</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c>
          <w:tcPr>
            <w:tcW w:w="708"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383,67</w:t>
            </w:r>
          </w:p>
        </w:tc>
      </w:tr>
      <w:tr w:rsidR="00D320F4" w:rsidRPr="00AD4C2F" w:rsidTr="004828ED">
        <w:trPr>
          <w:trHeight w:val="300"/>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1.1.1</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в т.ч ОАО «Тепловые сети»</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c>
          <w:tcPr>
            <w:tcW w:w="708"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303,84</w:t>
            </w:r>
          </w:p>
        </w:tc>
      </w:tr>
      <w:tr w:rsidR="00D320F4" w:rsidRPr="00AD4C2F" w:rsidTr="004828ED">
        <w:trPr>
          <w:trHeight w:val="300"/>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1.1.2</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АО «СХК»</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c>
          <w:tcPr>
            <w:tcW w:w="708"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59,15</w:t>
            </w:r>
          </w:p>
        </w:tc>
      </w:tr>
      <w:tr w:rsidR="00D320F4" w:rsidRPr="00AD4C2F" w:rsidTr="004828ED">
        <w:trPr>
          <w:trHeight w:val="256"/>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1.1.3</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Потери «3-й Северной» магистрали»</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20,62</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c>
          <w:tcPr>
            <w:tcW w:w="708"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20,67</w:t>
            </w:r>
          </w:p>
        </w:tc>
      </w:tr>
      <w:tr w:rsidR="00D320F4" w:rsidRPr="00AD4C2F" w:rsidTr="004828ED">
        <w:trPr>
          <w:trHeight w:val="300"/>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Полезный отпуск конечным потребителям АО «РИР»</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1 298,92</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c>
          <w:tcPr>
            <w:tcW w:w="708"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1 295,58</w:t>
            </w:r>
          </w:p>
        </w:tc>
      </w:tr>
      <w:tr w:rsidR="00D320F4" w:rsidRPr="00AD4C2F" w:rsidTr="004828ED">
        <w:trPr>
          <w:trHeight w:val="510"/>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1.2.1</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в т.ч ОАО «Тепловые сети»</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c>
          <w:tcPr>
            <w:tcW w:w="708"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1 016,44</w:t>
            </w:r>
          </w:p>
        </w:tc>
      </w:tr>
      <w:tr w:rsidR="00D320F4" w:rsidRPr="00AD4C2F" w:rsidTr="004828ED">
        <w:trPr>
          <w:trHeight w:val="300"/>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1.2.2</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АО «СХК»</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281,76</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c>
          <w:tcPr>
            <w:tcW w:w="708"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277,13</w:t>
            </w:r>
          </w:p>
        </w:tc>
      </w:tr>
      <w:tr w:rsidR="00D320F4" w:rsidRPr="00AD4C2F" w:rsidTr="004828ED">
        <w:trPr>
          <w:trHeight w:val="292"/>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1.2.3</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Отпуск «3-я Северная» магистраль»</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тыс.Гкал</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0,72</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7"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c>
          <w:tcPr>
            <w:tcW w:w="708"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2,00</w:t>
            </w:r>
          </w:p>
        </w:tc>
      </w:tr>
      <w:tr w:rsidR="00D320F4" w:rsidRPr="00AD4C2F" w:rsidTr="004828ED">
        <w:trPr>
          <w:trHeight w:val="626"/>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НВВ АО «РИР» на производство ТЭ в системе теплоснабжения, не включающей тепловые сети ОАО «Тепловые сети»</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тыс.руб.</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326 210,65</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406 711,99</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458 786,31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422 376,81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461 935,71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479 646,87</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493 899,19</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508 689,14</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524 037,05</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539 964,82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556 494,44</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573 649,58</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591 454,07</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609 933,10</w:t>
            </w:r>
          </w:p>
        </w:tc>
        <w:tc>
          <w:tcPr>
            <w:tcW w:w="708"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614 514,47</w:t>
            </w:r>
          </w:p>
        </w:tc>
      </w:tr>
      <w:tr w:rsidR="00D320F4" w:rsidRPr="00AD4C2F" w:rsidTr="004828ED">
        <w:trPr>
          <w:trHeight w:val="564"/>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3</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НВВ АО «РИР» на содержание в системе теплоснабжения, не включающей тепловые сети ОАО «Тепловые сети»</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тыс.руб.</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9 548,79</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21 937,24</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22 593,00</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23 274,99</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23 984,26</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16 620,27</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12 082,26</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12 565,55</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13 068,17</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13 590,90</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14 134,54</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14 699,92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15 287,92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15 899,43</w:t>
            </w:r>
          </w:p>
        </w:tc>
        <w:tc>
          <w:tcPr>
            <w:tcW w:w="708"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16 535,41</w:t>
            </w:r>
          </w:p>
        </w:tc>
      </w:tr>
      <w:tr w:rsidR="00D320F4" w:rsidRPr="00AD4C2F" w:rsidTr="004828ED">
        <w:trPr>
          <w:trHeight w:val="545"/>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Необходимая валовая выручка на содержание тепловых сетей, не включающей тепловые сети ОАО «Тепловые сети»</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тыс.руб.</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69 178,61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47 999,28</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49 278,25</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51 249,38</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53 299,35</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55 431,33</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57 648,58</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59 954,52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62 352,70</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64 846,81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67 440,69</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70 138,31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72 943,85</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75 861,60</w:t>
            </w:r>
          </w:p>
        </w:tc>
        <w:tc>
          <w:tcPr>
            <w:tcW w:w="708"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78 896,06</w:t>
            </w:r>
          </w:p>
        </w:tc>
      </w:tr>
      <w:tr w:rsidR="00D320F4" w:rsidRPr="00AD4C2F" w:rsidTr="004828ED">
        <w:trPr>
          <w:trHeight w:val="695"/>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Итого НВВ на производство и передачу тепла в системе теплоснабжения, не включающей тепловые сети ОАО «Тепловые сети»</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тыс.руб.</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EE1215" w:rsidP="004828ED">
            <w:pPr>
              <w:jc w:val="center"/>
              <w:rPr>
                <w:color w:val="000000"/>
                <w:sz w:val="14"/>
                <w:szCs w:val="14"/>
              </w:rPr>
            </w:pPr>
            <w:r>
              <w:rPr>
                <w:color w:val="000000"/>
                <w:sz w:val="14"/>
                <w:szCs w:val="14"/>
              </w:rPr>
              <w:t>404 938,02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476 648,51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530 657,56</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496 901,18</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539 219,32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551 698,47</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563 630,03</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581 209,22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599 457,93</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618 402,53</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638 069,66</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658 487,82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679 685,84</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701 694,13</w:t>
            </w:r>
          </w:p>
        </w:tc>
        <w:tc>
          <w:tcPr>
            <w:tcW w:w="708"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709 945,94</w:t>
            </w:r>
          </w:p>
        </w:tc>
      </w:tr>
      <w:tr w:rsidR="00D320F4" w:rsidRPr="00AD4C2F" w:rsidTr="004828ED">
        <w:trPr>
          <w:trHeight w:val="563"/>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6</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Cs/>
                <w:color w:val="000000"/>
                <w:sz w:val="14"/>
                <w:szCs w:val="14"/>
              </w:rPr>
            </w:pPr>
            <w:r w:rsidRPr="00AD4C2F">
              <w:rPr>
                <w:bCs/>
                <w:color w:val="000000"/>
                <w:sz w:val="14"/>
                <w:szCs w:val="14"/>
              </w:rPr>
              <w:t xml:space="preserve">Тариф в системе теплоснабжения,не включающей тепловые сети ОАО </w:t>
            </w:r>
            <w:r w:rsidRPr="00AD4C2F">
              <w:rPr>
                <w:color w:val="000000"/>
                <w:sz w:val="14"/>
                <w:szCs w:val="14"/>
              </w:rPr>
              <w:t>«Тепловые сети»</w:t>
            </w:r>
          </w:p>
        </w:tc>
        <w:tc>
          <w:tcPr>
            <w:tcW w:w="992"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руб/Гкал</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1 433,52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1 707,58</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1 901,07</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1 780,14</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1 931,74</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1 976,45</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2 019,19</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2 082,17</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2 147,54</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2 215,41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2 285,87</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2 359,02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2 434,96</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2 513,80</w:t>
            </w:r>
          </w:p>
        </w:tc>
        <w:tc>
          <w:tcPr>
            <w:tcW w:w="708"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2 543,36</w:t>
            </w:r>
          </w:p>
        </w:tc>
      </w:tr>
      <w:tr w:rsidR="00D320F4" w:rsidRPr="00AD4C2F" w:rsidTr="004828ED">
        <w:trPr>
          <w:trHeight w:val="300"/>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7</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bCs/>
                <w:color w:val="000000"/>
                <w:sz w:val="14"/>
                <w:szCs w:val="14"/>
              </w:rPr>
            </w:pPr>
            <w:r w:rsidRPr="00AD4C2F">
              <w:rPr>
                <w:bCs/>
                <w:color w:val="000000"/>
                <w:sz w:val="14"/>
                <w:szCs w:val="14"/>
              </w:rPr>
              <w:t>Тем роста тарифа</w:t>
            </w:r>
          </w:p>
        </w:tc>
        <w:tc>
          <w:tcPr>
            <w:tcW w:w="992"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инд</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1,191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1,113</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0,936</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1,085</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1,023</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1,022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1,032</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1,032</w:t>
            </w:r>
          </w:p>
        </w:tc>
        <w:tc>
          <w:tcPr>
            <w:tcW w:w="708"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1,012</w:t>
            </w:r>
          </w:p>
        </w:tc>
      </w:tr>
      <w:tr w:rsidR="00D320F4" w:rsidRPr="00AD4C2F" w:rsidTr="004828ED">
        <w:trPr>
          <w:trHeight w:val="1275"/>
        </w:trPr>
        <w:tc>
          <w:tcPr>
            <w:tcW w:w="368" w:type="dxa"/>
            <w:tcBorders>
              <w:top w:val="nil"/>
              <w:left w:val="single" w:sz="4" w:space="0" w:color="auto"/>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8</w:t>
            </w:r>
          </w:p>
        </w:tc>
        <w:tc>
          <w:tcPr>
            <w:tcW w:w="2511" w:type="dxa"/>
            <w:tcBorders>
              <w:top w:val="nil"/>
              <w:left w:val="nil"/>
              <w:bottom w:val="single" w:sz="4" w:space="0" w:color="auto"/>
              <w:right w:val="single" w:sz="4" w:space="0" w:color="auto"/>
            </w:tcBorders>
            <w:shd w:val="clear" w:color="auto" w:fill="FFFFFF"/>
            <w:vAlign w:val="center"/>
            <w:hideMark/>
          </w:tcPr>
          <w:p w:rsidR="00D320F4" w:rsidRPr="00AD4C2F" w:rsidRDefault="00D320F4" w:rsidP="004828ED">
            <w:pPr>
              <w:jc w:val="center"/>
              <w:rPr>
                <w:color w:val="000000"/>
                <w:sz w:val="14"/>
                <w:szCs w:val="14"/>
              </w:rPr>
            </w:pPr>
            <w:r w:rsidRPr="00AD4C2F">
              <w:rPr>
                <w:color w:val="000000"/>
                <w:sz w:val="14"/>
                <w:szCs w:val="14"/>
              </w:rPr>
              <w:t>Тариф  для потребителей в системе теплоснабжения,не включающей тепловые сети ОАО «Тепловые сети» с учетом индекса МЭР</w:t>
            </w:r>
          </w:p>
        </w:tc>
        <w:tc>
          <w:tcPr>
            <w:tcW w:w="992"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руб/Гкал</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1 489,31</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1 548,89</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1 610,84</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1 675,27</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1 742,29</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1 811,98</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1 884,46</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1 959,83</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2 038,23</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2 119,76</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2 204,55</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2 292,73</w:t>
            </w:r>
          </w:p>
        </w:tc>
        <w:tc>
          <w:tcPr>
            <w:tcW w:w="707"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2 384,44</w:t>
            </w:r>
          </w:p>
        </w:tc>
        <w:tc>
          <w:tcPr>
            <w:tcW w:w="708" w:type="dxa"/>
            <w:tcBorders>
              <w:top w:val="nil"/>
              <w:left w:val="nil"/>
              <w:bottom w:val="single" w:sz="4" w:space="0" w:color="auto"/>
              <w:right w:val="single" w:sz="4" w:space="0" w:color="auto"/>
            </w:tcBorders>
            <w:shd w:val="clear" w:color="auto" w:fill="FFFFFF"/>
            <w:noWrap/>
            <w:vAlign w:val="center"/>
            <w:hideMark/>
          </w:tcPr>
          <w:p w:rsidR="00D320F4" w:rsidRPr="00AD4C2F" w:rsidRDefault="00D320F4" w:rsidP="004828ED">
            <w:pPr>
              <w:jc w:val="center"/>
              <w:rPr>
                <w:color w:val="000000"/>
                <w:sz w:val="14"/>
                <w:szCs w:val="14"/>
              </w:rPr>
            </w:pPr>
            <w:r w:rsidRPr="00AD4C2F">
              <w:rPr>
                <w:color w:val="000000"/>
                <w:sz w:val="14"/>
                <w:szCs w:val="14"/>
              </w:rPr>
              <w:t>2 479,82</w:t>
            </w:r>
          </w:p>
        </w:tc>
      </w:tr>
    </w:tbl>
    <w:p w:rsidR="00B67D85" w:rsidRDefault="00B67D85" w:rsidP="00F70217">
      <w:pPr>
        <w:rPr>
          <w:rFonts w:eastAsia="Calibri"/>
          <w:color w:val="000000"/>
          <w:lang w:eastAsia="en-US"/>
        </w:rPr>
      </w:pPr>
    </w:p>
    <w:p w:rsidR="00CB1857" w:rsidRDefault="00CB1857" w:rsidP="00F70217">
      <w:pPr>
        <w:rPr>
          <w:rFonts w:eastAsia="Calibri"/>
          <w:color w:val="000000"/>
          <w:lang w:eastAsia="en-US"/>
        </w:rPr>
        <w:sectPr w:rsidR="00CB1857" w:rsidSect="00722C7E">
          <w:footerReference w:type="default" r:id="rId22"/>
          <w:pgSz w:w="16838" w:h="11906" w:orient="landscape"/>
          <w:pgMar w:top="1135" w:right="1134" w:bottom="993" w:left="1134" w:header="709" w:footer="586" w:gutter="0"/>
          <w:cols w:space="708"/>
          <w:docGrid w:linePitch="360"/>
        </w:sectPr>
      </w:pPr>
    </w:p>
    <w:p w:rsidR="0015124B" w:rsidRPr="00817851" w:rsidRDefault="0015124B" w:rsidP="0015124B">
      <w:pPr>
        <w:pStyle w:val="1"/>
        <w:rPr>
          <w:rFonts w:eastAsia="Calibri"/>
          <w:lang w:eastAsia="en-US"/>
        </w:rPr>
      </w:pPr>
      <w:bookmarkStart w:id="672" w:name="_Toc50122487"/>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817851">
        <w:rPr>
          <w:rFonts w:eastAsia="Calibri"/>
          <w:lang w:eastAsia="en-US"/>
        </w:rPr>
        <w:t>Приложение 1 Проект инвестиционной программы (ф</w:t>
      </w:r>
      <w:r w:rsidR="00D320F4">
        <w:t>илиал АО «РИР»</w:t>
      </w:r>
      <w:r w:rsidRPr="00817851">
        <w:t xml:space="preserve"> в г. Северске) в сфере теплоснабжения </w:t>
      </w:r>
      <w:r w:rsidR="00D320F4">
        <w:rPr>
          <w:rFonts w:eastAsia="Calibri"/>
          <w:lang w:eastAsia="en-US"/>
        </w:rPr>
        <w:t>на 2021-2023 г</w:t>
      </w:r>
      <w:r w:rsidRPr="00817851">
        <w:rPr>
          <w:rFonts w:eastAsia="Calibri"/>
          <w:lang w:eastAsia="en-US"/>
        </w:rPr>
        <w:t>г.</w:t>
      </w:r>
      <w:bookmarkEnd w:id="672"/>
      <w:r w:rsidRPr="00817851">
        <w:rPr>
          <w:rFonts w:eastAsia="Calibri"/>
          <w:lang w:eastAsia="en-US"/>
        </w:rPr>
        <w:t xml:space="preserve"> </w:t>
      </w:r>
    </w:p>
    <w:tbl>
      <w:tblPr>
        <w:tblpPr w:leftFromText="180" w:rightFromText="180" w:horzAnchor="margin" w:tblpY="6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2"/>
        <w:gridCol w:w="1151"/>
        <w:gridCol w:w="1478"/>
        <w:gridCol w:w="9"/>
        <w:gridCol w:w="1078"/>
        <w:gridCol w:w="1151"/>
        <w:gridCol w:w="469"/>
        <w:gridCol w:w="1002"/>
        <w:gridCol w:w="1002"/>
        <w:gridCol w:w="1002"/>
        <w:gridCol w:w="1002"/>
        <w:gridCol w:w="833"/>
        <w:gridCol w:w="875"/>
        <w:gridCol w:w="733"/>
        <w:gridCol w:w="733"/>
        <w:gridCol w:w="736"/>
        <w:gridCol w:w="1254"/>
      </w:tblGrid>
      <w:tr w:rsidR="00D320F4" w:rsidRPr="00AD4C2F" w:rsidTr="004828ED">
        <w:trPr>
          <w:trHeight w:val="20"/>
          <w:tblHeader/>
        </w:trPr>
        <w:tc>
          <w:tcPr>
            <w:tcW w:w="209" w:type="pct"/>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N п/п</w:t>
            </w:r>
          </w:p>
        </w:tc>
        <w:tc>
          <w:tcPr>
            <w:tcW w:w="380" w:type="pct"/>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Наименов</w:t>
            </w:r>
            <w:r w:rsidRPr="00AD4C2F">
              <w:rPr>
                <w:b/>
                <w:color w:val="000000"/>
                <w:sz w:val="14"/>
                <w:szCs w:val="14"/>
              </w:rPr>
              <w:t>а</w:t>
            </w:r>
            <w:r w:rsidRPr="00AD4C2F">
              <w:rPr>
                <w:b/>
                <w:color w:val="000000"/>
                <w:sz w:val="14"/>
                <w:szCs w:val="14"/>
              </w:rPr>
              <w:t>ние мер</w:t>
            </w:r>
            <w:r w:rsidRPr="00AD4C2F">
              <w:rPr>
                <w:b/>
                <w:color w:val="000000"/>
                <w:sz w:val="14"/>
                <w:szCs w:val="14"/>
              </w:rPr>
              <w:t>о</w:t>
            </w:r>
            <w:r w:rsidRPr="00AD4C2F">
              <w:rPr>
                <w:b/>
                <w:color w:val="000000"/>
                <w:sz w:val="14"/>
                <w:szCs w:val="14"/>
              </w:rPr>
              <w:t>приятий</w:t>
            </w:r>
          </w:p>
        </w:tc>
        <w:tc>
          <w:tcPr>
            <w:tcW w:w="488" w:type="pct"/>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Обоснование необходимости (цель реализ</w:t>
            </w:r>
            <w:r w:rsidRPr="00AD4C2F">
              <w:rPr>
                <w:b/>
                <w:color w:val="000000"/>
                <w:sz w:val="14"/>
                <w:szCs w:val="14"/>
              </w:rPr>
              <w:t>а</w:t>
            </w:r>
            <w:r w:rsidRPr="00AD4C2F">
              <w:rPr>
                <w:b/>
                <w:color w:val="000000"/>
                <w:sz w:val="14"/>
                <w:szCs w:val="14"/>
              </w:rPr>
              <w:t>ции)</w:t>
            </w:r>
          </w:p>
        </w:tc>
        <w:tc>
          <w:tcPr>
            <w:tcW w:w="359" w:type="pct"/>
            <w:gridSpan w:val="2"/>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Описание и место ра</w:t>
            </w:r>
            <w:r w:rsidRPr="00AD4C2F">
              <w:rPr>
                <w:b/>
                <w:color w:val="000000"/>
                <w:sz w:val="14"/>
                <w:szCs w:val="14"/>
              </w:rPr>
              <w:t>с</w:t>
            </w:r>
            <w:r w:rsidRPr="00AD4C2F">
              <w:rPr>
                <w:b/>
                <w:color w:val="000000"/>
                <w:sz w:val="14"/>
                <w:szCs w:val="14"/>
              </w:rPr>
              <w:t>положения объекта</w:t>
            </w:r>
          </w:p>
        </w:tc>
        <w:tc>
          <w:tcPr>
            <w:tcW w:w="1197" w:type="pct"/>
            <w:gridSpan w:val="4"/>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Основные технические характеристики</w:t>
            </w:r>
          </w:p>
        </w:tc>
        <w:tc>
          <w:tcPr>
            <w:tcW w:w="331" w:type="pct"/>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Год начала реализ</w:t>
            </w:r>
            <w:r w:rsidRPr="00AD4C2F">
              <w:rPr>
                <w:b/>
                <w:color w:val="000000"/>
                <w:sz w:val="14"/>
                <w:szCs w:val="14"/>
              </w:rPr>
              <w:t>а</w:t>
            </w:r>
            <w:r w:rsidRPr="00AD4C2F">
              <w:rPr>
                <w:b/>
                <w:color w:val="000000"/>
                <w:sz w:val="14"/>
                <w:szCs w:val="14"/>
              </w:rPr>
              <w:t>ции мер</w:t>
            </w:r>
            <w:r w:rsidRPr="00AD4C2F">
              <w:rPr>
                <w:b/>
                <w:color w:val="000000"/>
                <w:sz w:val="14"/>
                <w:szCs w:val="14"/>
              </w:rPr>
              <w:t>о</w:t>
            </w:r>
            <w:r w:rsidRPr="00AD4C2F">
              <w:rPr>
                <w:b/>
                <w:color w:val="000000"/>
                <w:sz w:val="14"/>
                <w:szCs w:val="14"/>
              </w:rPr>
              <w:t>приятия</w:t>
            </w:r>
          </w:p>
        </w:tc>
        <w:tc>
          <w:tcPr>
            <w:tcW w:w="331" w:type="pct"/>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Год око</w:t>
            </w:r>
            <w:r w:rsidRPr="00AD4C2F">
              <w:rPr>
                <w:b/>
                <w:color w:val="000000"/>
                <w:sz w:val="14"/>
                <w:szCs w:val="14"/>
              </w:rPr>
              <w:t>н</w:t>
            </w:r>
            <w:r w:rsidRPr="00AD4C2F">
              <w:rPr>
                <w:b/>
                <w:color w:val="000000"/>
                <w:sz w:val="14"/>
                <w:szCs w:val="14"/>
              </w:rPr>
              <w:t>чания реал</w:t>
            </w:r>
            <w:r w:rsidRPr="00AD4C2F">
              <w:rPr>
                <w:b/>
                <w:color w:val="000000"/>
                <w:sz w:val="14"/>
                <w:szCs w:val="14"/>
              </w:rPr>
              <w:t>и</w:t>
            </w:r>
            <w:r w:rsidRPr="00AD4C2F">
              <w:rPr>
                <w:b/>
                <w:color w:val="000000"/>
                <w:sz w:val="14"/>
                <w:szCs w:val="14"/>
              </w:rPr>
              <w:t>зации меропр</w:t>
            </w:r>
            <w:r w:rsidRPr="00AD4C2F">
              <w:rPr>
                <w:b/>
                <w:color w:val="000000"/>
                <w:sz w:val="14"/>
                <w:szCs w:val="14"/>
              </w:rPr>
              <w:t>и</w:t>
            </w:r>
            <w:r w:rsidRPr="00AD4C2F">
              <w:rPr>
                <w:b/>
                <w:color w:val="000000"/>
                <w:sz w:val="14"/>
                <w:szCs w:val="14"/>
              </w:rPr>
              <w:t>ятия</w:t>
            </w:r>
          </w:p>
        </w:tc>
        <w:tc>
          <w:tcPr>
            <w:tcW w:w="1705" w:type="pct"/>
            <w:gridSpan w:val="6"/>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Расходы на реализацию мероприятий в прогнозных ценах, тыс. руб.</w:t>
            </w:r>
          </w:p>
          <w:p w:rsidR="00D320F4" w:rsidRPr="00AD4C2F" w:rsidRDefault="00D320F4" w:rsidP="004828ED">
            <w:pPr>
              <w:jc w:val="center"/>
              <w:rPr>
                <w:b/>
                <w:color w:val="000000"/>
                <w:sz w:val="14"/>
                <w:szCs w:val="14"/>
              </w:rPr>
            </w:pPr>
            <w:r w:rsidRPr="00AD4C2F">
              <w:rPr>
                <w:b/>
                <w:color w:val="000000"/>
                <w:sz w:val="14"/>
                <w:szCs w:val="14"/>
              </w:rPr>
              <w:t>(с НДС)</w:t>
            </w:r>
          </w:p>
        </w:tc>
      </w:tr>
      <w:tr w:rsidR="00D320F4" w:rsidRPr="00AD4C2F" w:rsidTr="004828ED">
        <w:trPr>
          <w:trHeight w:val="20"/>
          <w:tblHeader/>
        </w:trPr>
        <w:tc>
          <w:tcPr>
            <w:tcW w:w="209" w:type="pct"/>
            <w:vMerge/>
            <w:vAlign w:val="center"/>
            <w:hideMark/>
          </w:tcPr>
          <w:p w:rsidR="00D320F4" w:rsidRPr="00AD4C2F" w:rsidRDefault="00D320F4" w:rsidP="004828ED">
            <w:pPr>
              <w:jc w:val="center"/>
              <w:rPr>
                <w:b/>
                <w:color w:val="000000"/>
                <w:sz w:val="14"/>
                <w:szCs w:val="14"/>
              </w:rPr>
            </w:pPr>
          </w:p>
        </w:tc>
        <w:tc>
          <w:tcPr>
            <w:tcW w:w="380" w:type="pct"/>
            <w:vMerge/>
            <w:vAlign w:val="center"/>
            <w:hideMark/>
          </w:tcPr>
          <w:p w:rsidR="00D320F4" w:rsidRPr="00AD4C2F" w:rsidRDefault="00D320F4" w:rsidP="004828ED">
            <w:pPr>
              <w:jc w:val="center"/>
              <w:rPr>
                <w:b/>
                <w:color w:val="000000"/>
                <w:sz w:val="14"/>
                <w:szCs w:val="14"/>
              </w:rPr>
            </w:pPr>
          </w:p>
        </w:tc>
        <w:tc>
          <w:tcPr>
            <w:tcW w:w="488" w:type="pct"/>
            <w:vMerge/>
            <w:vAlign w:val="center"/>
            <w:hideMark/>
          </w:tcPr>
          <w:p w:rsidR="00D320F4" w:rsidRPr="00AD4C2F" w:rsidRDefault="00D320F4" w:rsidP="004828ED">
            <w:pPr>
              <w:jc w:val="center"/>
              <w:rPr>
                <w:b/>
                <w:color w:val="000000"/>
                <w:sz w:val="14"/>
                <w:szCs w:val="14"/>
              </w:rPr>
            </w:pPr>
          </w:p>
        </w:tc>
        <w:tc>
          <w:tcPr>
            <w:tcW w:w="359" w:type="pct"/>
            <w:gridSpan w:val="2"/>
            <w:vMerge/>
            <w:vAlign w:val="center"/>
            <w:hideMark/>
          </w:tcPr>
          <w:p w:rsidR="00D320F4" w:rsidRPr="00AD4C2F" w:rsidRDefault="00D320F4" w:rsidP="004828ED">
            <w:pPr>
              <w:jc w:val="center"/>
              <w:rPr>
                <w:b/>
                <w:color w:val="000000"/>
                <w:sz w:val="14"/>
                <w:szCs w:val="14"/>
              </w:rPr>
            </w:pPr>
          </w:p>
        </w:tc>
        <w:tc>
          <w:tcPr>
            <w:tcW w:w="380" w:type="pct"/>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Наименов</w:t>
            </w:r>
            <w:r w:rsidRPr="00AD4C2F">
              <w:rPr>
                <w:b/>
                <w:color w:val="000000"/>
                <w:sz w:val="14"/>
                <w:szCs w:val="14"/>
              </w:rPr>
              <w:t>а</w:t>
            </w:r>
            <w:r w:rsidRPr="00AD4C2F">
              <w:rPr>
                <w:b/>
                <w:color w:val="000000"/>
                <w:sz w:val="14"/>
                <w:szCs w:val="14"/>
              </w:rPr>
              <w:t>ние показ</w:t>
            </w:r>
            <w:r w:rsidRPr="00AD4C2F">
              <w:rPr>
                <w:b/>
                <w:color w:val="000000"/>
                <w:sz w:val="14"/>
                <w:szCs w:val="14"/>
              </w:rPr>
              <w:t>а</w:t>
            </w:r>
            <w:r w:rsidRPr="00AD4C2F">
              <w:rPr>
                <w:b/>
                <w:color w:val="000000"/>
                <w:sz w:val="14"/>
                <w:szCs w:val="14"/>
              </w:rPr>
              <w:t>теля</w:t>
            </w:r>
          </w:p>
        </w:tc>
        <w:tc>
          <w:tcPr>
            <w:tcW w:w="155" w:type="pct"/>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Ед. изм.</w:t>
            </w:r>
          </w:p>
        </w:tc>
        <w:tc>
          <w:tcPr>
            <w:tcW w:w="662" w:type="pct"/>
            <w:gridSpan w:val="2"/>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Значение показателя</w:t>
            </w:r>
          </w:p>
        </w:tc>
        <w:tc>
          <w:tcPr>
            <w:tcW w:w="331" w:type="pct"/>
            <w:vMerge/>
            <w:vAlign w:val="center"/>
            <w:hideMark/>
          </w:tcPr>
          <w:p w:rsidR="00D320F4" w:rsidRPr="00AD4C2F" w:rsidRDefault="00D320F4" w:rsidP="004828ED">
            <w:pPr>
              <w:jc w:val="center"/>
              <w:rPr>
                <w:b/>
                <w:color w:val="000000"/>
                <w:sz w:val="14"/>
                <w:szCs w:val="14"/>
              </w:rPr>
            </w:pPr>
          </w:p>
        </w:tc>
        <w:tc>
          <w:tcPr>
            <w:tcW w:w="331" w:type="pct"/>
            <w:vMerge/>
            <w:vAlign w:val="center"/>
            <w:hideMark/>
          </w:tcPr>
          <w:p w:rsidR="00D320F4" w:rsidRPr="00AD4C2F" w:rsidRDefault="00D320F4" w:rsidP="004828ED">
            <w:pPr>
              <w:jc w:val="center"/>
              <w:rPr>
                <w:b/>
                <w:color w:val="000000"/>
                <w:sz w:val="14"/>
                <w:szCs w:val="14"/>
              </w:rPr>
            </w:pPr>
          </w:p>
        </w:tc>
        <w:tc>
          <w:tcPr>
            <w:tcW w:w="275" w:type="pct"/>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Всего</w:t>
            </w:r>
          </w:p>
        </w:tc>
        <w:tc>
          <w:tcPr>
            <w:tcW w:w="289" w:type="pct"/>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Пр</w:t>
            </w:r>
            <w:r w:rsidRPr="00AD4C2F">
              <w:rPr>
                <w:b/>
                <w:color w:val="000000"/>
                <w:sz w:val="14"/>
                <w:szCs w:val="14"/>
              </w:rPr>
              <w:t>о</w:t>
            </w:r>
            <w:r w:rsidRPr="00AD4C2F">
              <w:rPr>
                <w:b/>
                <w:color w:val="000000"/>
                <w:sz w:val="14"/>
                <w:szCs w:val="14"/>
              </w:rPr>
              <w:t>финан-сир</w:t>
            </w:r>
            <w:r w:rsidRPr="00AD4C2F">
              <w:rPr>
                <w:b/>
                <w:color w:val="000000"/>
                <w:sz w:val="14"/>
                <w:szCs w:val="14"/>
              </w:rPr>
              <w:t>о</w:t>
            </w:r>
            <w:r w:rsidRPr="00AD4C2F">
              <w:rPr>
                <w:b/>
                <w:color w:val="000000"/>
                <w:sz w:val="14"/>
                <w:szCs w:val="14"/>
              </w:rPr>
              <w:t>вано к 2020</w:t>
            </w:r>
          </w:p>
        </w:tc>
        <w:tc>
          <w:tcPr>
            <w:tcW w:w="727" w:type="pct"/>
            <w:gridSpan w:val="3"/>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в т.ч. по годам</w:t>
            </w:r>
          </w:p>
        </w:tc>
        <w:tc>
          <w:tcPr>
            <w:tcW w:w="414" w:type="pct"/>
            <w:vMerge w:val="restar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Остаток финанс</w:t>
            </w:r>
            <w:r w:rsidRPr="00AD4C2F">
              <w:rPr>
                <w:b/>
                <w:color w:val="000000"/>
                <w:sz w:val="14"/>
                <w:szCs w:val="14"/>
              </w:rPr>
              <w:t>и</w:t>
            </w:r>
            <w:r w:rsidRPr="00AD4C2F">
              <w:rPr>
                <w:b/>
                <w:color w:val="000000"/>
                <w:sz w:val="14"/>
                <w:szCs w:val="14"/>
              </w:rPr>
              <w:t>рования</w:t>
            </w:r>
          </w:p>
        </w:tc>
      </w:tr>
      <w:tr w:rsidR="00D320F4" w:rsidRPr="00AD4C2F" w:rsidTr="004828ED">
        <w:trPr>
          <w:trHeight w:val="20"/>
          <w:tblHeader/>
        </w:trPr>
        <w:tc>
          <w:tcPr>
            <w:tcW w:w="209" w:type="pct"/>
            <w:vMerge/>
            <w:vAlign w:val="center"/>
            <w:hideMark/>
          </w:tcPr>
          <w:p w:rsidR="00D320F4" w:rsidRPr="00AD4C2F" w:rsidRDefault="00D320F4" w:rsidP="004828ED">
            <w:pPr>
              <w:jc w:val="center"/>
              <w:rPr>
                <w:b/>
                <w:color w:val="000000"/>
                <w:sz w:val="14"/>
                <w:szCs w:val="14"/>
              </w:rPr>
            </w:pPr>
          </w:p>
        </w:tc>
        <w:tc>
          <w:tcPr>
            <w:tcW w:w="380" w:type="pct"/>
            <w:vMerge/>
            <w:vAlign w:val="center"/>
            <w:hideMark/>
          </w:tcPr>
          <w:p w:rsidR="00D320F4" w:rsidRPr="00AD4C2F" w:rsidRDefault="00D320F4" w:rsidP="004828ED">
            <w:pPr>
              <w:jc w:val="center"/>
              <w:rPr>
                <w:b/>
                <w:color w:val="000000"/>
                <w:sz w:val="14"/>
                <w:szCs w:val="14"/>
              </w:rPr>
            </w:pPr>
          </w:p>
        </w:tc>
        <w:tc>
          <w:tcPr>
            <w:tcW w:w="488" w:type="pct"/>
            <w:vMerge/>
            <w:vAlign w:val="center"/>
            <w:hideMark/>
          </w:tcPr>
          <w:p w:rsidR="00D320F4" w:rsidRPr="00AD4C2F" w:rsidRDefault="00D320F4" w:rsidP="004828ED">
            <w:pPr>
              <w:jc w:val="center"/>
              <w:rPr>
                <w:b/>
                <w:color w:val="000000"/>
                <w:sz w:val="14"/>
                <w:szCs w:val="14"/>
              </w:rPr>
            </w:pPr>
          </w:p>
        </w:tc>
        <w:tc>
          <w:tcPr>
            <w:tcW w:w="359" w:type="pct"/>
            <w:gridSpan w:val="2"/>
            <w:vMerge/>
            <w:vAlign w:val="center"/>
            <w:hideMark/>
          </w:tcPr>
          <w:p w:rsidR="00D320F4" w:rsidRPr="00AD4C2F" w:rsidRDefault="00D320F4" w:rsidP="004828ED">
            <w:pPr>
              <w:jc w:val="center"/>
              <w:rPr>
                <w:b/>
                <w:color w:val="000000"/>
                <w:sz w:val="14"/>
                <w:szCs w:val="14"/>
              </w:rPr>
            </w:pPr>
          </w:p>
        </w:tc>
        <w:tc>
          <w:tcPr>
            <w:tcW w:w="380" w:type="pct"/>
            <w:vMerge/>
            <w:vAlign w:val="center"/>
            <w:hideMark/>
          </w:tcPr>
          <w:p w:rsidR="00D320F4" w:rsidRPr="00AD4C2F" w:rsidRDefault="00D320F4" w:rsidP="004828ED">
            <w:pPr>
              <w:jc w:val="center"/>
              <w:rPr>
                <w:b/>
                <w:color w:val="000000"/>
                <w:sz w:val="14"/>
                <w:szCs w:val="14"/>
              </w:rPr>
            </w:pPr>
          </w:p>
        </w:tc>
        <w:tc>
          <w:tcPr>
            <w:tcW w:w="155" w:type="pct"/>
            <w:vMerge/>
            <w:vAlign w:val="center"/>
            <w:hideMark/>
          </w:tcPr>
          <w:p w:rsidR="00D320F4" w:rsidRPr="00AD4C2F" w:rsidRDefault="00D320F4" w:rsidP="004828ED">
            <w:pPr>
              <w:jc w:val="center"/>
              <w:rPr>
                <w:b/>
                <w:color w:val="000000"/>
                <w:sz w:val="14"/>
                <w:szCs w:val="14"/>
              </w:rPr>
            </w:pPr>
          </w:p>
        </w:tc>
        <w:tc>
          <w:tcPr>
            <w:tcW w:w="331"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до реал</w:t>
            </w:r>
            <w:r w:rsidRPr="00AD4C2F">
              <w:rPr>
                <w:b/>
                <w:color w:val="000000"/>
                <w:sz w:val="14"/>
                <w:szCs w:val="14"/>
              </w:rPr>
              <w:t>и</w:t>
            </w:r>
            <w:r w:rsidRPr="00AD4C2F">
              <w:rPr>
                <w:b/>
                <w:color w:val="000000"/>
                <w:sz w:val="14"/>
                <w:szCs w:val="14"/>
              </w:rPr>
              <w:t>зации меропри</w:t>
            </w:r>
            <w:r w:rsidRPr="00AD4C2F">
              <w:rPr>
                <w:b/>
                <w:color w:val="000000"/>
                <w:sz w:val="14"/>
                <w:szCs w:val="14"/>
              </w:rPr>
              <w:t>я</w:t>
            </w:r>
            <w:r w:rsidRPr="00AD4C2F">
              <w:rPr>
                <w:b/>
                <w:color w:val="000000"/>
                <w:sz w:val="14"/>
                <w:szCs w:val="14"/>
              </w:rPr>
              <w:t>тия</w:t>
            </w:r>
          </w:p>
        </w:tc>
        <w:tc>
          <w:tcPr>
            <w:tcW w:w="331"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после реализ</w:t>
            </w:r>
            <w:r w:rsidRPr="00AD4C2F">
              <w:rPr>
                <w:b/>
                <w:color w:val="000000"/>
                <w:sz w:val="14"/>
                <w:szCs w:val="14"/>
              </w:rPr>
              <w:t>а</w:t>
            </w:r>
            <w:r w:rsidRPr="00AD4C2F">
              <w:rPr>
                <w:b/>
                <w:color w:val="000000"/>
                <w:sz w:val="14"/>
                <w:szCs w:val="14"/>
              </w:rPr>
              <w:t>ции мер</w:t>
            </w:r>
            <w:r w:rsidRPr="00AD4C2F">
              <w:rPr>
                <w:b/>
                <w:color w:val="000000"/>
                <w:sz w:val="14"/>
                <w:szCs w:val="14"/>
              </w:rPr>
              <w:t>о</w:t>
            </w:r>
            <w:r w:rsidRPr="00AD4C2F">
              <w:rPr>
                <w:b/>
                <w:color w:val="000000"/>
                <w:sz w:val="14"/>
                <w:szCs w:val="14"/>
              </w:rPr>
              <w:t>приятия</w:t>
            </w:r>
          </w:p>
        </w:tc>
        <w:tc>
          <w:tcPr>
            <w:tcW w:w="331" w:type="pct"/>
            <w:vMerge/>
            <w:vAlign w:val="center"/>
            <w:hideMark/>
          </w:tcPr>
          <w:p w:rsidR="00D320F4" w:rsidRPr="00AD4C2F" w:rsidRDefault="00D320F4" w:rsidP="004828ED">
            <w:pPr>
              <w:jc w:val="center"/>
              <w:rPr>
                <w:b/>
                <w:color w:val="000000"/>
                <w:sz w:val="14"/>
                <w:szCs w:val="14"/>
              </w:rPr>
            </w:pPr>
          </w:p>
        </w:tc>
        <w:tc>
          <w:tcPr>
            <w:tcW w:w="331" w:type="pct"/>
            <w:vMerge/>
            <w:vAlign w:val="center"/>
            <w:hideMark/>
          </w:tcPr>
          <w:p w:rsidR="00D320F4" w:rsidRPr="00AD4C2F" w:rsidRDefault="00D320F4" w:rsidP="004828ED">
            <w:pPr>
              <w:jc w:val="center"/>
              <w:rPr>
                <w:b/>
                <w:color w:val="000000"/>
                <w:sz w:val="14"/>
                <w:szCs w:val="14"/>
              </w:rPr>
            </w:pPr>
          </w:p>
        </w:tc>
        <w:tc>
          <w:tcPr>
            <w:tcW w:w="275" w:type="pct"/>
            <w:vMerge/>
            <w:vAlign w:val="center"/>
            <w:hideMark/>
          </w:tcPr>
          <w:p w:rsidR="00D320F4" w:rsidRPr="00AD4C2F" w:rsidRDefault="00D320F4" w:rsidP="004828ED">
            <w:pPr>
              <w:jc w:val="center"/>
              <w:rPr>
                <w:b/>
                <w:color w:val="000000"/>
                <w:sz w:val="14"/>
                <w:szCs w:val="14"/>
              </w:rPr>
            </w:pPr>
          </w:p>
        </w:tc>
        <w:tc>
          <w:tcPr>
            <w:tcW w:w="289" w:type="pct"/>
            <w:vMerge/>
            <w:vAlign w:val="center"/>
            <w:hideMark/>
          </w:tcPr>
          <w:p w:rsidR="00D320F4" w:rsidRPr="00AD4C2F" w:rsidRDefault="00D320F4" w:rsidP="004828ED">
            <w:pPr>
              <w:jc w:val="center"/>
              <w:rPr>
                <w:b/>
                <w:color w:val="000000"/>
                <w:sz w:val="14"/>
                <w:szCs w:val="14"/>
              </w:rPr>
            </w:pPr>
          </w:p>
        </w:tc>
        <w:tc>
          <w:tcPr>
            <w:tcW w:w="242"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2021</w:t>
            </w:r>
          </w:p>
        </w:tc>
        <w:tc>
          <w:tcPr>
            <w:tcW w:w="242"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2022</w:t>
            </w:r>
          </w:p>
        </w:tc>
        <w:tc>
          <w:tcPr>
            <w:tcW w:w="243"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2023</w:t>
            </w:r>
          </w:p>
        </w:tc>
        <w:tc>
          <w:tcPr>
            <w:tcW w:w="414" w:type="pct"/>
            <w:vMerge/>
            <w:vAlign w:val="center"/>
            <w:hideMark/>
          </w:tcPr>
          <w:p w:rsidR="00D320F4" w:rsidRPr="00AD4C2F" w:rsidRDefault="00D320F4" w:rsidP="004828ED">
            <w:pPr>
              <w:jc w:val="center"/>
              <w:rPr>
                <w:b/>
                <w:color w:val="000000"/>
                <w:sz w:val="14"/>
                <w:szCs w:val="14"/>
              </w:rPr>
            </w:pPr>
          </w:p>
        </w:tc>
      </w:tr>
      <w:tr w:rsidR="00D320F4" w:rsidRPr="00AD4C2F" w:rsidTr="004828ED">
        <w:trPr>
          <w:trHeight w:val="20"/>
          <w:tblHeader/>
        </w:trPr>
        <w:tc>
          <w:tcPr>
            <w:tcW w:w="209"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1</w:t>
            </w:r>
          </w:p>
        </w:tc>
        <w:tc>
          <w:tcPr>
            <w:tcW w:w="380"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2</w:t>
            </w:r>
          </w:p>
        </w:tc>
        <w:tc>
          <w:tcPr>
            <w:tcW w:w="488"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3</w:t>
            </w:r>
          </w:p>
        </w:tc>
        <w:tc>
          <w:tcPr>
            <w:tcW w:w="359" w:type="pct"/>
            <w:gridSpan w:val="2"/>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4</w:t>
            </w:r>
          </w:p>
        </w:tc>
        <w:tc>
          <w:tcPr>
            <w:tcW w:w="380"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5</w:t>
            </w:r>
          </w:p>
        </w:tc>
        <w:tc>
          <w:tcPr>
            <w:tcW w:w="155"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6</w:t>
            </w:r>
          </w:p>
        </w:tc>
        <w:tc>
          <w:tcPr>
            <w:tcW w:w="331"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7</w:t>
            </w:r>
          </w:p>
        </w:tc>
        <w:tc>
          <w:tcPr>
            <w:tcW w:w="331"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8</w:t>
            </w:r>
          </w:p>
        </w:tc>
        <w:tc>
          <w:tcPr>
            <w:tcW w:w="331"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9</w:t>
            </w:r>
          </w:p>
        </w:tc>
        <w:tc>
          <w:tcPr>
            <w:tcW w:w="331"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10</w:t>
            </w:r>
          </w:p>
        </w:tc>
        <w:tc>
          <w:tcPr>
            <w:tcW w:w="275"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11</w:t>
            </w:r>
          </w:p>
        </w:tc>
        <w:tc>
          <w:tcPr>
            <w:tcW w:w="289"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12</w:t>
            </w:r>
          </w:p>
        </w:tc>
        <w:tc>
          <w:tcPr>
            <w:tcW w:w="242"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13</w:t>
            </w:r>
          </w:p>
        </w:tc>
        <w:tc>
          <w:tcPr>
            <w:tcW w:w="242"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14</w:t>
            </w:r>
          </w:p>
        </w:tc>
        <w:tc>
          <w:tcPr>
            <w:tcW w:w="243"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15</w:t>
            </w:r>
          </w:p>
        </w:tc>
        <w:tc>
          <w:tcPr>
            <w:tcW w:w="414" w:type="pct"/>
            <w:shd w:val="clear" w:color="auto" w:fill="auto"/>
            <w:vAlign w:val="center"/>
            <w:hideMark/>
          </w:tcPr>
          <w:p w:rsidR="00D320F4" w:rsidRPr="00AD4C2F" w:rsidRDefault="00D320F4" w:rsidP="004828ED">
            <w:pPr>
              <w:jc w:val="center"/>
              <w:rPr>
                <w:b/>
                <w:color w:val="000000"/>
                <w:sz w:val="14"/>
                <w:szCs w:val="14"/>
              </w:rPr>
            </w:pPr>
            <w:r w:rsidRPr="00AD4C2F">
              <w:rPr>
                <w:b/>
                <w:color w:val="000000"/>
                <w:sz w:val="14"/>
                <w:szCs w:val="14"/>
              </w:rPr>
              <w:t>16</w:t>
            </w:r>
          </w:p>
        </w:tc>
      </w:tr>
      <w:tr w:rsidR="00D320F4" w:rsidRPr="00AD4C2F" w:rsidTr="004828ED">
        <w:trPr>
          <w:trHeight w:val="20"/>
        </w:trPr>
        <w:tc>
          <w:tcPr>
            <w:tcW w:w="5000" w:type="pct"/>
            <w:gridSpan w:val="17"/>
            <w:shd w:val="clear" w:color="auto" w:fill="auto"/>
            <w:vAlign w:val="center"/>
          </w:tcPr>
          <w:p w:rsidR="00D320F4" w:rsidRPr="00AD4C2F" w:rsidRDefault="00D320F4" w:rsidP="004828ED">
            <w:pPr>
              <w:jc w:val="center"/>
              <w:rPr>
                <w:color w:val="000000"/>
                <w:sz w:val="14"/>
                <w:szCs w:val="14"/>
              </w:rPr>
            </w:pPr>
            <w:r w:rsidRPr="00AD4C2F">
              <w:rPr>
                <w:color w:val="000000"/>
                <w:sz w:val="14"/>
                <w:szCs w:val="14"/>
              </w:rPr>
              <w:t>Группа 3. Реконструкция или модернизация существующих объектов в целях снижения уровня износа</w:t>
            </w:r>
          </w:p>
        </w:tc>
      </w:tr>
      <w:tr w:rsidR="00D320F4" w:rsidRPr="00AD4C2F" w:rsidTr="004828ED">
        <w:trPr>
          <w:trHeight w:val="20"/>
        </w:trPr>
        <w:tc>
          <w:tcPr>
            <w:tcW w:w="5000" w:type="pct"/>
            <w:gridSpan w:val="17"/>
            <w:shd w:val="clear" w:color="auto" w:fill="auto"/>
            <w:vAlign w:val="center"/>
          </w:tcPr>
          <w:p w:rsidR="00D320F4" w:rsidRPr="00AD4C2F" w:rsidRDefault="00D320F4" w:rsidP="004828ED">
            <w:pPr>
              <w:jc w:val="center"/>
              <w:rPr>
                <w:color w:val="000000"/>
                <w:sz w:val="14"/>
                <w:szCs w:val="14"/>
              </w:rPr>
            </w:pPr>
            <w:r w:rsidRPr="00AD4C2F">
              <w:rPr>
                <w:color w:val="000000"/>
                <w:sz w:val="14"/>
                <w:szCs w:val="14"/>
              </w:rPr>
              <w:t>3.2. Реконструкция или модернизация существующих объектов системы централизованного теплоснабжения, за исключением тепловых сетей</w:t>
            </w: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котлоа</w:t>
            </w:r>
            <w:r w:rsidRPr="00AD4C2F">
              <w:rPr>
                <w:color w:val="000000"/>
                <w:sz w:val="14"/>
                <w:szCs w:val="14"/>
              </w:rPr>
              <w:t>г</w:t>
            </w:r>
            <w:r w:rsidRPr="00AD4C2F">
              <w:rPr>
                <w:color w:val="000000"/>
                <w:sz w:val="14"/>
                <w:szCs w:val="14"/>
              </w:rPr>
              <w:t>регатов</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Увеличение диапазона регулирования н</w:t>
            </w:r>
            <w:r w:rsidRPr="00AD4C2F">
              <w:rPr>
                <w:color w:val="000000"/>
                <w:sz w:val="14"/>
                <w:szCs w:val="14"/>
              </w:rPr>
              <w:t>а</w:t>
            </w:r>
            <w:r w:rsidRPr="00AD4C2F">
              <w:rPr>
                <w:color w:val="000000"/>
                <w:sz w:val="14"/>
                <w:szCs w:val="14"/>
              </w:rPr>
              <w:t>грузки котла в широком диапазоне, модерн</w:t>
            </w:r>
            <w:r w:rsidRPr="00AD4C2F">
              <w:rPr>
                <w:color w:val="000000"/>
                <w:sz w:val="14"/>
                <w:szCs w:val="14"/>
              </w:rPr>
              <w:t>и</w:t>
            </w:r>
            <w:r w:rsidRPr="00AD4C2F">
              <w:rPr>
                <w:color w:val="000000"/>
                <w:sz w:val="14"/>
                <w:szCs w:val="14"/>
              </w:rPr>
              <w:t>зация поверхн</w:t>
            </w:r>
            <w:r w:rsidRPr="00AD4C2F">
              <w:rPr>
                <w:color w:val="000000"/>
                <w:sz w:val="14"/>
                <w:szCs w:val="14"/>
              </w:rPr>
              <w:t>о</w:t>
            </w:r>
            <w:r w:rsidRPr="00AD4C2F">
              <w:rPr>
                <w:color w:val="000000"/>
                <w:sz w:val="14"/>
                <w:szCs w:val="14"/>
              </w:rPr>
              <w:t>стей нагрева, горелочных устройств ко</w:t>
            </w:r>
            <w:r w:rsidRPr="00AD4C2F">
              <w:rPr>
                <w:color w:val="000000"/>
                <w:sz w:val="14"/>
                <w:szCs w:val="14"/>
              </w:rPr>
              <w:t>т</w:t>
            </w:r>
            <w:r w:rsidRPr="00AD4C2F">
              <w:rPr>
                <w:color w:val="000000"/>
                <w:sz w:val="14"/>
                <w:szCs w:val="14"/>
              </w:rPr>
              <w:t>лоагрегатов, перевод на совместное сжиг</w:t>
            </w:r>
            <w:r w:rsidRPr="00AD4C2F">
              <w:rPr>
                <w:color w:val="000000"/>
                <w:sz w:val="14"/>
                <w:szCs w:val="14"/>
              </w:rPr>
              <w:t>а</w:t>
            </w:r>
            <w:r w:rsidRPr="00AD4C2F">
              <w:rPr>
                <w:color w:val="000000"/>
                <w:sz w:val="14"/>
                <w:szCs w:val="14"/>
              </w:rPr>
              <w:t>ние угля и газа, автоматизация управления.</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Котельный цех</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КПД котл</w:t>
            </w:r>
            <w:r w:rsidRPr="00AD4C2F">
              <w:rPr>
                <w:color w:val="000000"/>
                <w:sz w:val="14"/>
                <w:szCs w:val="14"/>
              </w:rPr>
              <w:t>о</w:t>
            </w:r>
            <w:r w:rsidRPr="00AD4C2F">
              <w:rPr>
                <w:color w:val="000000"/>
                <w:sz w:val="14"/>
                <w:szCs w:val="14"/>
              </w:rPr>
              <w:t>агрегатов</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87</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89</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2019</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3 742 198,75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sz w:val="14"/>
                <w:szCs w:val="14"/>
              </w:rPr>
              <w:t>6 505,00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sz w:val="14"/>
                <w:szCs w:val="14"/>
              </w:rPr>
              <w:t>895 531,04</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sz w:val="14"/>
                <w:szCs w:val="14"/>
              </w:rPr>
              <w:t>1 187 789,05</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sz w:val="14"/>
                <w:szCs w:val="14"/>
              </w:rPr>
              <w:t>1 427 848,30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sz w:val="14"/>
                <w:szCs w:val="14"/>
              </w:rPr>
              <w:t>399 559,11</w:t>
            </w: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3.2.1.1</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Обоснов</w:t>
            </w:r>
            <w:r w:rsidRPr="00AD4C2F">
              <w:rPr>
                <w:color w:val="000000"/>
                <w:sz w:val="14"/>
                <w:szCs w:val="14"/>
              </w:rPr>
              <w:t>а</w:t>
            </w:r>
            <w:r w:rsidRPr="00AD4C2F">
              <w:rPr>
                <w:color w:val="000000"/>
                <w:sz w:val="14"/>
                <w:szCs w:val="14"/>
              </w:rPr>
              <w:t>ние инвестиций м</w:t>
            </w:r>
            <w:r w:rsidRPr="00AD4C2F">
              <w:rPr>
                <w:color w:val="000000"/>
                <w:sz w:val="14"/>
                <w:szCs w:val="14"/>
              </w:rPr>
              <w:t>о</w:t>
            </w:r>
            <w:r w:rsidRPr="00AD4C2F">
              <w:rPr>
                <w:color w:val="000000"/>
                <w:sz w:val="14"/>
                <w:szCs w:val="14"/>
              </w:rPr>
              <w:t>дернизации ТЭЦ</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color w:val="000000"/>
                <w:sz w:val="14"/>
                <w:szCs w:val="14"/>
              </w:rPr>
              <w:t>2019</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2019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6 505,00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sz w:val="14"/>
                <w:szCs w:val="14"/>
              </w:rPr>
              <w:t>6 505,00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3.2.1.2</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КА№5</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53 478,90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sz w:val="14"/>
                <w:szCs w:val="14"/>
              </w:rPr>
              <w:t>53 478,90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3.2.1.3</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КА№7</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37 754,48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sz w:val="14"/>
                <w:szCs w:val="14"/>
              </w:rPr>
              <w:t>37 754,48</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3.2.1.4</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Разработка проекта на модерниз</w:t>
            </w:r>
            <w:r w:rsidRPr="00AD4C2F">
              <w:rPr>
                <w:color w:val="000000"/>
                <w:sz w:val="14"/>
                <w:szCs w:val="14"/>
              </w:rPr>
              <w:t>а</w:t>
            </w:r>
            <w:r w:rsidRPr="00AD4C2F">
              <w:rPr>
                <w:color w:val="000000"/>
                <w:sz w:val="14"/>
                <w:szCs w:val="14"/>
              </w:rPr>
              <w:t>цию котлов 2й очереди</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123 586,42</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sz w:val="14"/>
                <w:szCs w:val="14"/>
              </w:rPr>
              <w:t>123 586,42</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3.2.1.5</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КА№20</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139 710,87</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r w:rsidRPr="00AD4C2F">
              <w:rPr>
                <w:sz w:val="14"/>
                <w:szCs w:val="14"/>
              </w:rPr>
              <w:t>94 187,37</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45 523,50</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3.2.1.6</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КА№13</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777 403,40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333 676,43</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443 726,97</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3.2.1.7</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КА№11</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404 521,75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77 813,69</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326 708,06</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3.2.1.8</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КА№14</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2022</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821 439,69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662 484,74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r w:rsidRPr="00AD4C2F">
              <w:rPr>
                <w:sz w:val="14"/>
                <w:szCs w:val="14"/>
              </w:rPr>
              <w:t>158 954,95</w:t>
            </w: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3.2.1.9</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КА№12</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2022</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927 866,61</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328 963,54</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598 903,07</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3.2.1.10</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КА№15</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2023</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2024</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204 962,89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156 160,24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48 802,65</w:t>
            </w: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3.2.1.11</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КА№16</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2023</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2024</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53 167,23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r w:rsidRPr="00AD4C2F">
              <w:rPr>
                <w:sz w:val="14"/>
                <w:szCs w:val="14"/>
              </w:rPr>
              <w:t>42 866,99</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10 300,25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3.2.1.12</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КА№18</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2024</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68 916,08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68 916,08</w:t>
            </w: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3.2.1.13</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КА№21</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2024</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43 297,79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43 297,79</w:t>
            </w: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3.2.1.14</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Модерниз</w:t>
            </w:r>
            <w:r w:rsidRPr="00AD4C2F">
              <w:rPr>
                <w:color w:val="000000"/>
                <w:sz w:val="14"/>
                <w:szCs w:val="14"/>
              </w:rPr>
              <w:t>а</w:t>
            </w:r>
            <w:r w:rsidRPr="00AD4C2F">
              <w:rPr>
                <w:color w:val="000000"/>
                <w:sz w:val="14"/>
                <w:szCs w:val="14"/>
              </w:rPr>
              <w:t>ция КА№10</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2024</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79 587,64</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sz w:val="14"/>
                <w:szCs w:val="14"/>
              </w:rPr>
            </w:pPr>
            <w:r w:rsidRPr="00AD4C2F">
              <w:rPr>
                <w:sz w:val="14"/>
                <w:szCs w:val="14"/>
              </w:rPr>
              <w:t>79 587,64</w:t>
            </w:r>
          </w:p>
        </w:tc>
      </w:tr>
      <w:tr w:rsidR="00D320F4" w:rsidRPr="00AD4C2F" w:rsidTr="004828ED">
        <w:trPr>
          <w:trHeight w:val="20"/>
        </w:trPr>
        <w:tc>
          <w:tcPr>
            <w:tcW w:w="2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3.2.2.</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Поставка насосов багерных</w:t>
            </w:r>
          </w:p>
        </w:tc>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Повышение надежности работы золо</w:t>
            </w:r>
            <w:r w:rsidRPr="00AD4C2F">
              <w:rPr>
                <w:color w:val="000000"/>
                <w:sz w:val="14"/>
                <w:szCs w:val="14"/>
              </w:rPr>
              <w:t>ш</w:t>
            </w:r>
            <w:r w:rsidRPr="00AD4C2F">
              <w:rPr>
                <w:color w:val="000000"/>
                <w:sz w:val="14"/>
                <w:szCs w:val="14"/>
              </w:rPr>
              <w:t>лакоудоления</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Багерная насосная</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Количество единиц поставле</w:t>
            </w:r>
            <w:r w:rsidRPr="00AD4C2F">
              <w:rPr>
                <w:color w:val="000000"/>
                <w:sz w:val="14"/>
                <w:szCs w:val="14"/>
              </w:rPr>
              <w:t>н</w:t>
            </w:r>
            <w:r w:rsidRPr="00AD4C2F">
              <w:rPr>
                <w:color w:val="000000"/>
                <w:sz w:val="14"/>
                <w:szCs w:val="14"/>
              </w:rPr>
              <w:t>ных насосов</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шт.</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3</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2021</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2021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sz w:val="14"/>
                <w:szCs w:val="14"/>
              </w:rPr>
            </w:pPr>
            <w:r w:rsidRPr="00AD4C2F">
              <w:rPr>
                <w:sz w:val="14"/>
                <w:szCs w:val="14"/>
              </w:rPr>
              <w:t>2 650,00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0F4" w:rsidRPr="00AD4C2F" w:rsidRDefault="00D320F4" w:rsidP="004828ED">
            <w:pPr>
              <w:jc w:val="center"/>
              <w:rPr>
                <w:color w:val="000000"/>
                <w:sz w:val="14"/>
                <w:szCs w:val="14"/>
              </w:rPr>
            </w:pPr>
            <w:r w:rsidRPr="00AD4C2F">
              <w:rPr>
                <w:color w:val="000000"/>
                <w:sz w:val="14"/>
                <w:szCs w:val="14"/>
              </w:rPr>
              <w:t>2 650,00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p>
        </w:tc>
      </w:tr>
      <w:tr w:rsidR="00D320F4" w:rsidRPr="00A0678F" w:rsidTr="004828ED">
        <w:trPr>
          <w:trHeight w:val="20"/>
        </w:trPr>
        <w:tc>
          <w:tcPr>
            <w:tcW w:w="3295"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b/>
                <w:color w:val="000000"/>
                <w:sz w:val="14"/>
                <w:szCs w:val="14"/>
              </w:rPr>
            </w:pPr>
            <w:r w:rsidRPr="00AD4C2F">
              <w:rPr>
                <w:b/>
                <w:color w:val="000000"/>
                <w:sz w:val="14"/>
                <w:szCs w:val="14"/>
              </w:rPr>
              <w:t>Итого по группе 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b/>
                <w:bCs/>
                <w:color w:val="000000"/>
                <w:sz w:val="14"/>
                <w:szCs w:val="14"/>
              </w:rPr>
            </w:pPr>
            <w:r w:rsidRPr="00AD4C2F">
              <w:rPr>
                <w:b/>
                <w:bCs/>
                <w:color w:val="000000"/>
                <w:sz w:val="14"/>
                <w:szCs w:val="14"/>
              </w:rPr>
              <w:t>3 744 848,75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r w:rsidRPr="00AD4C2F">
              <w:rPr>
                <w:b/>
                <w:bCs/>
                <w:color w:val="000000"/>
                <w:sz w:val="14"/>
                <w:szCs w:val="14"/>
              </w:rPr>
              <w:t>6 505,00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r w:rsidRPr="00AD4C2F">
              <w:rPr>
                <w:b/>
                <w:bCs/>
                <w:color w:val="000000"/>
                <w:sz w:val="14"/>
                <w:szCs w:val="14"/>
              </w:rPr>
              <w:t>723 147,29</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color w:val="000000"/>
                <w:sz w:val="14"/>
                <w:szCs w:val="14"/>
              </w:rPr>
            </w:pPr>
            <w:r w:rsidRPr="00AD4C2F">
              <w:rPr>
                <w:b/>
                <w:bCs/>
                <w:color w:val="000000"/>
                <w:sz w:val="14"/>
                <w:szCs w:val="14"/>
              </w:rPr>
              <w:t>1 187 789,05</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D4C2F" w:rsidRDefault="00D320F4" w:rsidP="004828ED">
            <w:pPr>
              <w:jc w:val="center"/>
              <w:rPr>
                <w:b/>
                <w:bCs/>
                <w:color w:val="000000"/>
                <w:sz w:val="14"/>
                <w:szCs w:val="14"/>
              </w:rPr>
            </w:pPr>
            <w:r w:rsidRPr="00AD4C2F">
              <w:rPr>
                <w:b/>
                <w:bCs/>
                <w:color w:val="000000"/>
                <w:sz w:val="14"/>
                <w:szCs w:val="14"/>
              </w:rPr>
              <w:t>1 427 848,30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D320F4" w:rsidRPr="00A0678F" w:rsidRDefault="00D320F4" w:rsidP="004828ED">
            <w:pPr>
              <w:jc w:val="center"/>
              <w:rPr>
                <w:b/>
                <w:bCs/>
                <w:color w:val="000000"/>
                <w:sz w:val="14"/>
                <w:szCs w:val="14"/>
              </w:rPr>
            </w:pPr>
            <w:r w:rsidRPr="00AD4C2F">
              <w:rPr>
                <w:b/>
                <w:bCs/>
                <w:color w:val="000000"/>
                <w:sz w:val="14"/>
                <w:szCs w:val="14"/>
              </w:rPr>
              <w:t>399 559,11</w:t>
            </w:r>
          </w:p>
        </w:tc>
      </w:tr>
    </w:tbl>
    <w:p w:rsidR="0015124B" w:rsidRPr="009005C7" w:rsidRDefault="0015124B" w:rsidP="0015124B">
      <w:pPr>
        <w:rPr>
          <w:rFonts w:eastAsia="Calibri"/>
          <w:color w:val="000000"/>
          <w:sz w:val="16"/>
          <w:szCs w:val="16"/>
          <w:lang w:eastAsia="en-US"/>
        </w:rPr>
      </w:pPr>
    </w:p>
    <w:sectPr w:rsidR="0015124B" w:rsidRPr="009005C7" w:rsidSect="00722C7E">
      <w:pgSz w:w="16838" w:h="11906" w:orient="landscape"/>
      <w:pgMar w:top="851" w:right="678" w:bottom="709" w:left="1134" w:header="709" w:footer="31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34A" w:rsidRDefault="00F8334A">
      <w:r>
        <w:separator/>
      </w:r>
    </w:p>
  </w:endnote>
  <w:endnote w:type="continuationSeparator" w:id="0">
    <w:p w:rsidR="00F8334A" w:rsidRDefault="00F83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ngsanaUPC">
    <w:charset w:val="00"/>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D29" w:rsidRDefault="00F60D29" w:rsidP="00FE4638">
    <w:pPr>
      <w:pStyle w:val="a7"/>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F60D29" w:rsidRDefault="00F60D29" w:rsidP="00A2253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D29" w:rsidRDefault="00F60D29" w:rsidP="002957FE">
    <w:pPr>
      <w:pStyle w:val="a7"/>
    </w:pPr>
  </w:p>
  <w:p w:rsidR="00F60D29" w:rsidRPr="002957FE" w:rsidRDefault="00F60D29" w:rsidP="002957F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D29" w:rsidRDefault="00F60D29">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D29" w:rsidRDefault="00F60D29">
    <w:pPr>
      <w:pStyle w:val="a7"/>
    </w:pP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D29" w:rsidRPr="00511FCB" w:rsidRDefault="00F60D29" w:rsidP="00511FCB">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D29" w:rsidRPr="00511FCB" w:rsidRDefault="00F60D29" w:rsidP="00511FCB">
    <w:pPr>
      <w:pStyle w:val="a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D29" w:rsidRPr="00867752" w:rsidRDefault="00F60D29" w:rsidP="00867752">
    <w:pPr>
      <w:pStyle w:val="a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D29" w:rsidRPr="00710823" w:rsidRDefault="00F60D29" w:rsidP="00710823">
    <w:pPr>
      <w:pStyle w:val="a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C7E" w:rsidRPr="00722C7E" w:rsidRDefault="00722C7E">
    <w:pPr>
      <w:pStyle w:val="a7"/>
      <w:jc w:val="center"/>
      <w:rPr>
        <w:rFonts w:ascii="Times New Roman" w:hAnsi="Times New Roman"/>
        <w:sz w:val="24"/>
        <w:szCs w:val="24"/>
      </w:rPr>
    </w:pPr>
    <w:r w:rsidRPr="00722C7E">
      <w:rPr>
        <w:rFonts w:ascii="Times New Roman" w:hAnsi="Times New Roman"/>
        <w:sz w:val="24"/>
        <w:szCs w:val="24"/>
      </w:rPr>
      <w:fldChar w:fldCharType="begin"/>
    </w:r>
    <w:r w:rsidRPr="00722C7E">
      <w:rPr>
        <w:rFonts w:ascii="Times New Roman" w:hAnsi="Times New Roman"/>
        <w:sz w:val="24"/>
        <w:szCs w:val="24"/>
      </w:rPr>
      <w:instrText>PAGE   \* MERGEFORMAT</w:instrText>
    </w:r>
    <w:r w:rsidRPr="00722C7E">
      <w:rPr>
        <w:rFonts w:ascii="Times New Roman" w:hAnsi="Times New Roman"/>
        <w:sz w:val="24"/>
        <w:szCs w:val="24"/>
      </w:rPr>
      <w:fldChar w:fldCharType="separate"/>
    </w:r>
    <w:r w:rsidR="001C786F">
      <w:rPr>
        <w:rFonts w:ascii="Times New Roman" w:hAnsi="Times New Roman"/>
        <w:noProof/>
        <w:sz w:val="24"/>
        <w:szCs w:val="24"/>
      </w:rPr>
      <w:t>34</w:t>
    </w:r>
    <w:r w:rsidRPr="00722C7E">
      <w:rPr>
        <w:rFonts w:ascii="Times New Roman" w:hAnsi="Times New Roman"/>
        <w:sz w:val="24"/>
        <w:szCs w:val="24"/>
      </w:rPr>
      <w:fldChar w:fldCharType="end"/>
    </w:r>
  </w:p>
  <w:p w:rsidR="00F60D29" w:rsidRPr="00710823" w:rsidRDefault="00F60D29" w:rsidP="0071082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34A" w:rsidRDefault="00F8334A">
      <w:r>
        <w:separator/>
      </w:r>
    </w:p>
  </w:footnote>
  <w:footnote w:type="continuationSeparator" w:id="0">
    <w:p w:rsidR="00F8334A" w:rsidRDefault="00F833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79CCC64"/>
    <w:lvl w:ilvl="0">
      <w:start w:val="1"/>
      <w:numFmt w:val="bullet"/>
      <w:lvlText w:val=""/>
      <w:lvlJc w:val="left"/>
      <w:pPr>
        <w:tabs>
          <w:tab w:val="num" w:pos="360"/>
        </w:tabs>
        <w:ind w:left="360" w:hanging="360"/>
      </w:pPr>
      <w:rPr>
        <w:rFonts w:ascii="Symbol" w:hAnsi="Symbol" w:hint="default"/>
      </w:rPr>
    </w:lvl>
  </w:abstractNum>
  <w:abstractNum w:abstractNumId="1">
    <w:nsid w:val="1140714C"/>
    <w:multiLevelType w:val="hybridMultilevel"/>
    <w:tmpl w:val="93BE6134"/>
    <w:lvl w:ilvl="0" w:tplc="04190001">
      <w:start w:val="1"/>
      <w:numFmt w:val="bullet"/>
      <w:lvlText w:val=""/>
      <w:lvlJc w:val="left"/>
      <w:pPr>
        <w:tabs>
          <w:tab w:val="num" w:pos="782"/>
        </w:tabs>
        <w:ind w:left="782" w:hanging="360"/>
      </w:pPr>
      <w:rPr>
        <w:rFonts w:ascii="Symbol" w:hAnsi="Symbol" w:hint="default"/>
      </w:rPr>
    </w:lvl>
    <w:lvl w:ilvl="1" w:tplc="04190003">
      <w:start w:val="1"/>
      <w:numFmt w:val="bullet"/>
      <w:lvlText w:val="o"/>
      <w:lvlJc w:val="left"/>
      <w:pPr>
        <w:tabs>
          <w:tab w:val="num" w:pos="1502"/>
        </w:tabs>
        <w:ind w:left="1502" w:hanging="360"/>
      </w:pPr>
      <w:rPr>
        <w:rFonts w:ascii="Courier New" w:hAnsi="Courier New" w:cs="Courier New" w:hint="default"/>
      </w:rPr>
    </w:lvl>
    <w:lvl w:ilvl="2" w:tplc="04190005">
      <w:start w:val="1"/>
      <w:numFmt w:val="bullet"/>
      <w:lvlText w:val=""/>
      <w:lvlJc w:val="left"/>
      <w:pPr>
        <w:tabs>
          <w:tab w:val="num" w:pos="2222"/>
        </w:tabs>
        <w:ind w:left="2222" w:hanging="360"/>
      </w:pPr>
      <w:rPr>
        <w:rFonts w:ascii="Wingdings" w:hAnsi="Wingdings" w:hint="default"/>
      </w:rPr>
    </w:lvl>
    <w:lvl w:ilvl="3" w:tplc="04190001">
      <w:start w:val="1"/>
      <w:numFmt w:val="bullet"/>
      <w:lvlText w:val=""/>
      <w:lvlJc w:val="left"/>
      <w:pPr>
        <w:tabs>
          <w:tab w:val="num" w:pos="2942"/>
        </w:tabs>
        <w:ind w:left="2942" w:hanging="360"/>
      </w:pPr>
      <w:rPr>
        <w:rFonts w:ascii="Symbol" w:hAnsi="Symbol" w:hint="default"/>
      </w:rPr>
    </w:lvl>
    <w:lvl w:ilvl="4" w:tplc="04190003">
      <w:start w:val="1"/>
      <w:numFmt w:val="bullet"/>
      <w:lvlText w:val="o"/>
      <w:lvlJc w:val="left"/>
      <w:pPr>
        <w:tabs>
          <w:tab w:val="num" w:pos="3662"/>
        </w:tabs>
        <w:ind w:left="3662" w:hanging="360"/>
      </w:pPr>
      <w:rPr>
        <w:rFonts w:ascii="Courier New" w:hAnsi="Courier New" w:cs="Courier New" w:hint="default"/>
      </w:rPr>
    </w:lvl>
    <w:lvl w:ilvl="5" w:tplc="04190005">
      <w:start w:val="1"/>
      <w:numFmt w:val="bullet"/>
      <w:lvlText w:val=""/>
      <w:lvlJc w:val="left"/>
      <w:pPr>
        <w:tabs>
          <w:tab w:val="num" w:pos="4382"/>
        </w:tabs>
        <w:ind w:left="4382" w:hanging="360"/>
      </w:pPr>
      <w:rPr>
        <w:rFonts w:ascii="Wingdings" w:hAnsi="Wingdings" w:hint="default"/>
      </w:rPr>
    </w:lvl>
    <w:lvl w:ilvl="6" w:tplc="04190001">
      <w:start w:val="1"/>
      <w:numFmt w:val="bullet"/>
      <w:lvlText w:val=""/>
      <w:lvlJc w:val="left"/>
      <w:pPr>
        <w:tabs>
          <w:tab w:val="num" w:pos="5102"/>
        </w:tabs>
        <w:ind w:left="5102" w:hanging="360"/>
      </w:pPr>
      <w:rPr>
        <w:rFonts w:ascii="Symbol" w:hAnsi="Symbol" w:hint="default"/>
      </w:rPr>
    </w:lvl>
    <w:lvl w:ilvl="7" w:tplc="04190003">
      <w:start w:val="1"/>
      <w:numFmt w:val="bullet"/>
      <w:lvlText w:val="o"/>
      <w:lvlJc w:val="left"/>
      <w:pPr>
        <w:tabs>
          <w:tab w:val="num" w:pos="5822"/>
        </w:tabs>
        <w:ind w:left="5822" w:hanging="360"/>
      </w:pPr>
      <w:rPr>
        <w:rFonts w:ascii="Courier New" w:hAnsi="Courier New" w:cs="Courier New" w:hint="default"/>
      </w:rPr>
    </w:lvl>
    <w:lvl w:ilvl="8" w:tplc="04190005">
      <w:start w:val="1"/>
      <w:numFmt w:val="bullet"/>
      <w:lvlText w:val=""/>
      <w:lvlJc w:val="left"/>
      <w:pPr>
        <w:tabs>
          <w:tab w:val="num" w:pos="6542"/>
        </w:tabs>
        <w:ind w:left="6542" w:hanging="360"/>
      </w:pPr>
      <w:rPr>
        <w:rFonts w:ascii="Wingdings" w:hAnsi="Wingdings" w:hint="default"/>
      </w:rPr>
    </w:lvl>
  </w:abstractNum>
  <w:abstractNum w:abstractNumId="2">
    <w:nsid w:val="142E657A"/>
    <w:multiLevelType w:val="hybridMultilevel"/>
    <w:tmpl w:val="1EF4B6C4"/>
    <w:lvl w:ilvl="0" w:tplc="FE92DFF4">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8D0ACD"/>
    <w:multiLevelType w:val="hybridMultilevel"/>
    <w:tmpl w:val="CED08F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B647384"/>
    <w:multiLevelType w:val="hybridMultilevel"/>
    <w:tmpl w:val="B0AC44CE"/>
    <w:lvl w:ilvl="0" w:tplc="709CB13A">
      <w:start w:val="172"/>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FC40DF"/>
    <w:multiLevelType w:val="hybridMultilevel"/>
    <w:tmpl w:val="A816C08C"/>
    <w:lvl w:ilvl="0" w:tplc="2272C074">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9525E9"/>
    <w:multiLevelType w:val="hybridMultilevel"/>
    <w:tmpl w:val="25C68E1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26F67207"/>
    <w:multiLevelType w:val="hybridMultilevel"/>
    <w:tmpl w:val="70CCE02C"/>
    <w:lvl w:ilvl="0" w:tplc="23583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F02FFC"/>
    <w:multiLevelType w:val="hybridMultilevel"/>
    <w:tmpl w:val="E354A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E496C26"/>
    <w:multiLevelType w:val="hybridMultilevel"/>
    <w:tmpl w:val="85AC76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9E005C"/>
    <w:multiLevelType w:val="hybridMultilevel"/>
    <w:tmpl w:val="9780A9AE"/>
    <w:lvl w:ilvl="0" w:tplc="B6103564">
      <w:start w:val="17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A60C6C"/>
    <w:multiLevelType w:val="hybridMultilevel"/>
    <w:tmpl w:val="620612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48458C"/>
    <w:multiLevelType w:val="hybridMultilevel"/>
    <w:tmpl w:val="C04244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8A25F8E"/>
    <w:multiLevelType w:val="hybridMultilevel"/>
    <w:tmpl w:val="17CAF62A"/>
    <w:lvl w:ilvl="0" w:tplc="04190001">
      <w:start w:val="1"/>
      <w:numFmt w:val="bullet"/>
      <w:lvlText w:val=""/>
      <w:lvlJc w:val="left"/>
      <w:pPr>
        <w:tabs>
          <w:tab w:val="num" w:pos="782"/>
        </w:tabs>
        <w:ind w:left="782" w:hanging="360"/>
      </w:pPr>
      <w:rPr>
        <w:rFonts w:ascii="Symbol" w:hAnsi="Symbol" w:hint="default"/>
      </w:rPr>
    </w:lvl>
    <w:lvl w:ilvl="1" w:tplc="04190003">
      <w:start w:val="1"/>
      <w:numFmt w:val="bullet"/>
      <w:lvlText w:val="o"/>
      <w:lvlJc w:val="left"/>
      <w:pPr>
        <w:tabs>
          <w:tab w:val="num" w:pos="1502"/>
        </w:tabs>
        <w:ind w:left="1502" w:hanging="360"/>
      </w:pPr>
      <w:rPr>
        <w:rFonts w:ascii="Courier New" w:hAnsi="Courier New" w:cs="Courier New" w:hint="default"/>
      </w:rPr>
    </w:lvl>
    <w:lvl w:ilvl="2" w:tplc="04190005">
      <w:start w:val="1"/>
      <w:numFmt w:val="bullet"/>
      <w:lvlText w:val=""/>
      <w:lvlJc w:val="left"/>
      <w:pPr>
        <w:tabs>
          <w:tab w:val="num" w:pos="2222"/>
        </w:tabs>
        <w:ind w:left="2222" w:hanging="360"/>
      </w:pPr>
      <w:rPr>
        <w:rFonts w:ascii="Wingdings" w:hAnsi="Wingdings" w:hint="default"/>
      </w:rPr>
    </w:lvl>
    <w:lvl w:ilvl="3" w:tplc="04190001">
      <w:start w:val="1"/>
      <w:numFmt w:val="bullet"/>
      <w:lvlText w:val=""/>
      <w:lvlJc w:val="left"/>
      <w:pPr>
        <w:tabs>
          <w:tab w:val="num" w:pos="2942"/>
        </w:tabs>
        <w:ind w:left="2942" w:hanging="360"/>
      </w:pPr>
      <w:rPr>
        <w:rFonts w:ascii="Symbol" w:hAnsi="Symbol" w:hint="default"/>
      </w:rPr>
    </w:lvl>
    <w:lvl w:ilvl="4" w:tplc="04190003">
      <w:start w:val="1"/>
      <w:numFmt w:val="bullet"/>
      <w:lvlText w:val="o"/>
      <w:lvlJc w:val="left"/>
      <w:pPr>
        <w:tabs>
          <w:tab w:val="num" w:pos="3662"/>
        </w:tabs>
        <w:ind w:left="3662" w:hanging="360"/>
      </w:pPr>
      <w:rPr>
        <w:rFonts w:ascii="Courier New" w:hAnsi="Courier New" w:cs="Courier New" w:hint="default"/>
      </w:rPr>
    </w:lvl>
    <w:lvl w:ilvl="5" w:tplc="04190005">
      <w:start w:val="1"/>
      <w:numFmt w:val="bullet"/>
      <w:lvlText w:val=""/>
      <w:lvlJc w:val="left"/>
      <w:pPr>
        <w:tabs>
          <w:tab w:val="num" w:pos="4382"/>
        </w:tabs>
        <w:ind w:left="4382" w:hanging="360"/>
      </w:pPr>
      <w:rPr>
        <w:rFonts w:ascii="Wingdings" w:hAnsi="Wingdings" w:hint="default"/>
      </w:rPr>
    </w:lvl>
    <w:lvl w:ilvl="6" w:tplc="04190001">
      <w:start w:val="1"/>
      <w:numFmt w:val="bullet"/>
      <w:lvlText w:val=""/>
      <w:lvlJc w:val="left"/>
      <w:pPr>
        <w:tabs>
          <w:tab w:val="num" w:pos="5102"/>
        </w:tabs>
        <w:ind w:left="5102" w:hanging="360"/>
      </w:pPr>
      <w:rPr>
        <w:rFonts w:ascii="Symbol" w:hAnsi="Symbol" w:hint="default"/>
      </w:rPr>
    </w:lvl>
    <w:lvl w:ilvl="7" w:tplc="04190003">
      <w:start w:val="1"/>
      <w:numFmt w:val="bullet"/>
      <w:lvlText w:val="o"/>
      <w:lvlJc w:val="left"/>
      <w:pPr>
        <w:tabs>
          <w:tab w:val="num" w:pos="5822"/>
        </w:tabs>
        <w:ind w:left="5822" w:hanging="360"/>
      </w:pPr>
      <w:rPr>
        <w:rFonts w:ascii="Courier New" w:hAnsi="Courier New" w:cs="Courier New" w:hint="default"/>
      </w:rPr>
    </w:lvl>
    <w:lvl w:ilvl="8" w:tplc="04190005">
      <w:start w:val="1"/>
      <w:numFmt w:val="bullet"/>
      <w:lvlText w:val=""/>
      <w:lvlJc w:val="left"/>
      <w:pPr>
        <w:tabs>
          <w:tab w:val="num" w:pos="6542"/>
        </w:tabs>
        <w:ind w:left="6542" w:hanging="360"/>
      </w:pPr>
      <w:rPr>
        <w:rFonts w:ascii="Wingdings" w:hAnsi="Wingdings" w:hint="default"/>
      </w:rPr>
    </w:lvl>
  </w:abstractNum>
  <w:abstractNum w:abstractNumId="15">
    <w:nsid w:val="3D4671A8"/>
    <w:multiLevelType w:val="hybridMultilevel"/>
    <w:tmpl w:val="761EBBAC"/>
    <w:lvl w:ilvl="0" w:tplc="BDD07860">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7D03AF"/>
    <w:multiLevelType w:val="hybridMultilevel"/>
    <w:tmpl w:val="F5C29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18">
    <w:nsid w:val="459A56FE"/>
    <w:multiLevelType w:val="hybridMultilevel"/>
    <w:tmpl w:val="5F36F236"/>
    <w:lvl w:ilvl="0" w:tplc="8146DC2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64C17F0"/>
    <w:multiLevelType w:val="hybridMultilevel"/>
    <w:tmpl w:val="5036A14C"/>
    <w:lvl w:ilvl="0" w:tplc="C2C80B50">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F9716B"/>
    <w:multiLevelType w:val="hybridMultilevel"/>
    <w:tmpl w:val="C43CBA54"/>
    <w:lvl w:ilvl="0" w:tplc="9F68DE14">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D0C07C4"/>
    <w:multiLevelType w:val="hybridMultilevel"/>
    <w:tmpl w:val="DFA8BC8C"/>
    <w:lvl w:ilvl="0" w:tplc="996A0EA2">
      <w:start w:val="20"/>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FC2AD4"/>
    <w:multiLevelType w:val="hybridMultilevel"/>
    <w:tmpl w:val="C2C6B06E"/>
    <w:lvl w:ilvl="0" w:tplc="16F4037A">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5708AF"/>
    <w:multiLevelType w:val="hybridMultilevel"/>
    <w:tmpl w:val="FEC2E5EC"/>
    <w:lvl w:ilvl="0" w:tplc="11D8EF1E">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2F67001"/>
    <w:multiLevelType w:val="hybridMultilevel"/>
    <w:tmpl w:val="3CB09394"/>
    <w:lvl w:ilvl="0" w:tplc="35A672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3E044AA"/>
    <w:multiLevelType w:val="hybridMultilevel"/>
    <w:tmpl w:val="CFE4D494"/>
    <w:lvl w:ilvl="0" w:tplc="85220F6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F13AFA"/>
    <w:multiLevelType w:val="hybridMultilevel"/>
    <w:tmpl w:val="90B4E960"/>
    <w:lvl w:ilvl="0" w:tplc="1B90A716">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2A2690"/>
    <w:multiLevelType w:val="hybridMultilevel"/>
    <w:tmpl w:val="49A804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9B07DE"/>
    <w:multiLevelType w:val="hybridMultilevel"/>
    <w:tmpl w:val="F5C29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95C0B3A"/>
    <w:multiLevelType w:val="hybridMultilevel"/>
    <w:tmpl w:val="A246CDFA"/>
    <w:lvl w:ilvl="0" w:tplc="23583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F7E6C49"/>
    <w:multiLevelType w:val="hybridMultilevel"/>
    <w:tmpl w:val="7CB24660"/>
    <w:lvl w:ilvl="0" w:tplc="AD6A5BEA">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7"/>
  </w:num>
  <w:num w:numId="3">
    <w:abstractNumId w:val="3"/>
  </w:num>
  <w:num w:numId="4">
    <w:abstractNumId w:val="6"/>
  </w:num>
  <w:num w:numId="5">
    <w:abstractNumId w:val="16"/>
  </w:num>
  <w:num w:numId="6">
    <w:abstractNumId w:val="28"/>
  </w:num>
  <w:num w:numId="7">
    <w:abstractNumId w:val="10"/>
  </w:num>
  <w:num w:numId="8">
    <w:abstractNumId w:val="13"/>
  </w:num>
  <w:num w:numId="9">
    <w:abstractNumId w:val="12"/>
  </w:num>
  <w:num w:numId="10">
    <w:abstractNumId w:val="1"/>
    <w:lvlOverride w:ilvl="0"/>
    <w:lvlOverride w:ilvl="1"/>
    <w:lvlOverride w:ilvl="2"/>
    <w:lvlOverride w:ilvl="3"/>
    <w:lvlOverride w:ilvl="4"/>
    <w:lvlOverride w:ilvl="5"/>
    <w:lvlOverride w:ilvl="6"/>
    <w:lvlOverride w:ilvl="7"/>
    <w:lvlOverride w:ilvl="8"/>
  </w:num>
  <w:num w:numId="11">
    <w:abstractNumId w:val="14"/>
    <w:lvlOverride w:ilvl="0"/>
    <w:lvlOverride w:ilvl="1"/>
    <w:lvlOverride w:ilvl="2"/>
    <w:lvlOverride w:ilvl="3"/>
    <w:lvlOverride w:ilvl="4"/>
    <w:lvlOverride w:ilvl="5"/>
    <w:lvlOverride w:ilvl="6"/>
    <w:lvlOverride w:ilvl="7"/>
    <w:lvlOverride w:ilvl="8"/>
  </w:num>
  <w:num w:numId="12">
    <w:abstractNumId w:val="8"/>
  </w:num>
  <w:num w:numId="13">
    <w:abstractNumId w:val="0"/>
  </w:num>
  <w:num w:numId="14">
    <w:abstractNumId w:val="9"/>
    <w:lvlOverride w:ilvl="0"/>
    <w:lvlOverride w:ilvl="1"/>
    <w:lvlOverride w:ilvl="2"/>
    <w:lvlOverride w:ilvl="3"/>
    <w:lvlOverride w:ilvl="4"/>
    <w:lvlOverride w:ilvl="5"/>
    <w:lvlOverride w:ilvl="6"/>
    <w:lvlOverride w:ilvl="7"/>
    <w:lvlOverride w:ilvl="8"/>
  </w:num>
  <w:num w:numId="15">
    <w:abstractNumId w:val="17"/>
    <w:lvlOverride w:ilvl="0">
      <w:startOverride w:val="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4"/>
  </w:num>
  <w:num w:numId="18">
    <w:abstractNumId w:val="11"/>
  </w:num>
  <w:num w:numId="19">
    <w:abstractNumId w:val="21"/>
  </w:num>
  <w:num w:numId="20">
    <w:abstractNumId w:val="23"/>
  </w:num>
  <w:num w:numId="21">
    <w:abstractNumId w:val="5"/>
  </w:num>
  <w:num w:numId="22">
    <w:abstractNumId w:val="30"/>
  </w:num>
  <w:num w:numId="23">
    <w:abstractNumId w:val="19"/>
  </w:num>
  <w:num w:numId="24">
    <w:abstractNumId w:val="22"/>
  </w:num>
  <w:num w:numId="25">
    <w:abstractNumId w:val="18"/>
  </w:num>
  <w:num w:numId="26">
    <w:abstractNumId w:val="26"/>
  </w:num>
  <w:num w:numId="27">
    <w:abstractNumId w:val="2"/>
  </w:num>
  <w:num w:numId="28">
    <w:abstractNumId w:val="15"/>
  </w:num>
  <w:num w:numId="29">
    <w:abstractNumId w:val="1"/>
  </w:num>
  <w:num w:numId="30">
    <w:abstractNumId w:val="24"/>
  </w:num>
  <w:num w:numId="31">
    <w:abstractNumId w:val="20"/>
  </w:num>
  <w:num w:numId="32">
    <w:abstractNumId w:val="27"/>
  </w:num>
  <w:num w:numId="33">
    <w:abstractNumId w:val="7"/>
  </w:num>
  <w:num w:numId="34">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9"/>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0E7D"/>
    <w:rsid w:val="00000917"/>
    <w:rsid w:val="00001E57"/>
    <w:rsid w:val="00001EB7"/>
    <w:rsid w:val="00002D30"/>
    <w:rsid w:val="00002DFD"/>
    <w:rsid w:val="0000356D"/>
    <w:rsid w:val="000035CF"/>
    <w:rsid w:val="000039C9"/>
    <w:rsid w:val="00003B1B"/>
    <w:rsid w:val="00004673"/>
    <w:rsid w:val="00004842"/>
    <w:rsid w:val="00004DEA"/>
    <w:rsid w:val="000051B3"/>
    <w:rsid w:val="000071C3"/>
    <w:rsid w:val="00007DE2"/>
    <w:rsid w:val="0001055D"/>
    <w:rsid w:val="0001179B"/>
    <w:rsid w:val="0001239D"/>
    <w:rsid w:val="00012505"/>
    <w:rsid w:val="000127DA"/>
    <w:rsid w:val="00012F6C"/>
    <w:rsid w:val="000165C6"/>
    <w:rsid w:val="0001684E"/>
    <w:rsid w:val="00016BFD"/>
    <w:rsid w:val="00017061"/>
    <w:rsid w:val="000202B3"/>
    <w:rsid w:val="00020788"/>
    <w:rsid w:val="00020E4E"/>
    <w:rsid w:val="00020EF8"/>
    <w:rsid w:val="00021A86"/>
    <w:rsid w:val="000220A9"/>
    <w:rsid w:val="000223E6"/>
    <w:rsid w:val="00022559"/>
    <w:rsid w:val="000246E0"/>
    <w:rsid w:val="00025CCE"/>
    <w:rsid w:val="00026D8D"/>
    <w:rsid w:val="0002720E"/>
    <w:rsid w:val="000279E9"/>
    <w:rsid w:val="000306AE"/>
    <w:rsid w:val="00031E98"/>
    <w:rsid w:val="000320F5"/>
    <w:rsid w:val="0003217A"/>
    <w:rsid w:val="00032970"/>
    <w:rsid w:val="0003413B"/>
    <w:rsid w:val="00034C9B"/>
    <w:rsid w:val="00034F75"/>
    <w:rsid w:val="000355AB"/>
    <w:rsid w:val="00036E99"/>
    <w:rsid w:val="0003717B"/>
    <w:rsid w:val="00040DEE"/>
    <w:rsid w:val="00041EE7"/>
    <w:rsid w:val="00042732"/>
    <w:rsid w:val="00042E44"/>
    <w:rsid w:val="000431A5"/>
    <w:rsid w:val="00045AA2"/>
    <w:rsid w:val="000463F7"/>
    <w:rsid w:val="0004758F"/>
    <w:rsid w:val="00047F26"/>
    <w:rsid w:val="00050835"/>
    <w:rsid w:val="000509B8"/>
    <w:rsid w:val="00050B79"/>
    <w:rsid w:val="00050FAB"/>
    <w:rsid w:val="0005166C"/>
    <w:rsid w:val="00051CAB"/>
    <w:rsid w:val="00051FFA"/>
    <w:rsid w:val="00052351"/>
    <w:rsid w:val="00052BB7"/>
    <w:rsid w:val="00052F0A"/>
    <w:rsid w:val="00054174"/>
    <w:rsid w:val="00054661"/>
    <w:rsid w:val="00054BCC"/>
    <w:rsid w:val="00054D65"/>
    <w:rsid w:val="00055E6D"/>
    <w:rsid w:val="00056263"/>
    <w:rsid w:val="000566C6"/>
    <w:rsid w:val="00056CEA"/>
    <w:rsid w:val="00057458"/>
    <w:rsid w:val="000618BE"/>
    <w:rsid w:val="00062B74"/>
    <w:rsid w:val="00062F49"/>
    <w:rsid w:val="00063D59"/>
    <w:rsid w:val="0006424D"/>
    <w:rsid w:val="00064D17"/>
    <w:rsid w:val="0006624B"/>
    <w:rsid w:val="00067696"/>
    <w:rsid w:val="000676F9"/>
    <w:rsid w:val="00067EA4"/>
    <w:rsid w:val="00071075"/>
    <w:rsid w:val="00071629"/>
    <w:rsid w:val="0007239E"/>
    <w:rsid w:val="00073EA0"/>
    <w:rsid w:val="0007507E"/>
    <w:rsid w:val="00075F06"/>
    <w:rsid w:val="000765AD"/>
    <w:rsid w:val="0007697B"/>
    <w:rsid w:val="00077D8E"/>
    <w:rsid w:val="00077DA4"/>
    <w:rsid w:val="0008064E"/>
    <w:rsid w:val="000808E1"/>
    <w:rsid w:val="000815DD"/>
    <w:rsid w:val="0008255F"/>
    <w:rsid w:val="00082BC9"/>
    <w:rsid w:val="000834BE"/>
    <w:rsid w:val="00083D98"/>
    <w:rsid w:val="000867BF"/>
    <w:rsid w:val="0008737C"/>
    <w:rsid w:val="0008778C"/>
    <w:rsid w:val="00090103"/>
    <w:rsid w:val="00090D14"/>
    <w:rsid w:val="000910F4"/>
    <w:rsid w:val="00091237"/>
    <w:rsid w:val="00091AFC"/>
    <w:rsid w:val="00091E91"/>
    <w:rsid w:val="000944C9"/>
    <w:rsid w:val="000949F9"/>
    <w:rsid w:val="00095411"/>
    <w:rsid w:val="00095D71"/>
    <w:rsid w:val="00096158"/>
    <w:rsid w:val="00097725"/>
    <w:rsid w:val="000A26CA"/>
    <w:rsid w:val="000A36A2"/>
    <w:rsid w:val="000A5174"/>
    <w:rsid w:val="000A68EB"/>
    <w:rsid w:val="000A7A9B"/>
    <w:rsid w:val="000B0870"/>
    <w:rsid w:val="000B2F95"/>
    <w:rsid w:val="000B4866"/>
    <w:rsid w:val="000B4F49"/>
    <w:rsid w:val="000B51D4"/>
    <w:rsid w:val="000B5CCF"/>
    <w:rsid w:val="000B62A6"/>
    <w:rsid w:val="000C0109"/>
    <w:rsid w:val="000C0A0C"/>
    <w:rsid w:val="000C3144"/>
    <w:rsid w:val="000C346B"/>
    <w:rsid w:val="000C372B"/>
    <w:rsid w:val="000C41A1"/>
    <w:rsid w:val="000C42E1"/>
    <w:rsid w:val="000C47FB"/>
    <w:rsid w:val="000C4E1B"/>
    <w:rsid w:val="000C59C4"/>
    <w:rsid w:val="000C6856"/>
    <w:rsid w:val="000C68D2"/>
    <w:rsid w:val="000D0E3D"/>
    <w:rsid w:val="000D1286"/>
    <w:rsid w:val="000D14F8"/>
    <w:rsid w:val="000D1629"/>
    <w:rsid w:val="000D195B"/>
    <w:rsid w:val="000D2FA5"/>
    <w:rsid w:val="000D3DF6"/>
    <w:rsid w:val="000D4F58"/>
    <w:rsid w:val="000D7025"/>
    <w:rsid w:val="000D711C"/>
    <w:rsid w:val="000E0772"/>
    <w:rsid w:val="000E1844"/>
    <w:rsid w:val="000E262D"/>
    <w:rsid w:val="000E327F"/>
    <w:rsid w:val="000E340C"/>
    <w:rsid w:val="000E3E06"/>
    <w:rsid w:val="000E56D8"/>
    <w:rsid w:val="000E5B65"/>
    <w:rsid w:val="000E5C22"/>
    <w:rsid w:val="000E70FF"/>
    <w:rsid w:val="000F0745"/>
    <w:rsid w:val="000F21E1"/>
    <w:rsid w:val="000F4B42"/>
    <w:rsid w:val="000F4FAA"/>
    <w:rsid w:val="000F54A7"/>
    <w:rsid w:val="000F706A"/>
    <w:rsid w:val="0010016F"/>
    <w:rsid w:val="001008A7"/>
    <w:rsid w:val="001008DF"/>
    <w:rsid w:val="00102234"/>
    <w:rsid w:val="0010251C"/>
    <w:rsid w:val="00102B5E"/>
    <w:rsid w:val="0010315F"/>
    <w:rsid w:val="001046D5"/>
    <w:rsid w:val="00104C32"/>
    <w:rsid w:val="00104CDD"/>
    <w:rsid w:val="0010578A"/>
    <w:rsid w:val="0010601A"/>
    <w:rsid w:val="0010605E"/>
    <w:rsid w:val="001068EE"/>
    <w:rsid w:val="00106E9F"/>
    <w:rsid w:val="00106F59"/>
    <w:rsid w:val="001079FD"/>
    <w:rsid w:val="00107A82"/>
    <w:rsid w:val="00107FD9"/>
    <w:rsid w:val="00111ADD"/>
    <w:rsid w:val="00111E44"/>
    <w:rsid w:val="00113096"/>
    <w:rsid w:val="00113289"/>
    <w:rsid w:val="0011448F"/>
    <w:rsid w:val="001148F1"/>
    <w:rsid w:val="001152AE"/>
    <w:rsid w:val="00115F65"/>
    <w:rsid w:val="00116A30"/>
    <w:rsid w:val="00117239"/>
    <w:rsid w:val="0011755E"/>
    <w:rsid w:val="001215B4"/>
    <w:rsid w:val="001216EB"/>
    <w:rsid w:val="00121B67"/>
    <w:rsid w:val="0012244C"/>
    <w:rsid w:val="0012251C"/>
    <w:rsid w:val="00122DAF"/>
    <w:rsid w:val="00123BC8"/>
    <w:rsid w:val="0012427E"/>
    <w:rsid w:val="0012598A"/>
    <w:rsid w:val="00125EB9"/>
    <w:rsid w:val="00126637"/>
    <w:rsid w:val="001274A2"/>
    <w:rsid w:val="0013175B"/>
    <w:rsid w:val="00131D1F"/>
    <w:rsid w:val="001327C2"/>
    <w:rsid w:val="0013327E"/>
    <w:rsid w:val="00133772"/>
    <w:rsid w:val="00134858"/>
    <w:rsid w:val="00135902"/>
    <w:rsid w:val="00135B3D"/>
    <w:rsid w:val="001378E5"/>
    <w:rsid w:val="00140089"/>
    <w:rsid w:val="00141122"/>
    <w:rsid w:val="0014112D"/>
    <w:rsid w:val="00141570"/>
    <w:rsid w:val="00141E99"/>
    <w:rsid w:val="00141FE0"/>
    <w:rsid w:val="001421DB"/>
    <w:rsid w:val="00142719"/>
    <w:rsid w:val="00142B4E"/>
    <w:rsid w:val="00142CF6"/>
    <w:rsid w:val="00142FD8"/>
    <w:rsid w:val="001430AB"/>
    <w:rsid w:val="001442FA"/>
    <w:rsid w:val="001454F2"/>
    <w:rsid w:val="00145C26"/>
    <w:rsid w:val="0014662E"/>
    <w:rsid w:val="00146F6F"/>
    <w:rsid w:val="00150686"/>
    <w:rsid w:val="001509E2"/>
    <w:rsid w:val="00150DF1"/>
    <w:rsid w:val="00151007"/>
    <w:rsid w:val="0015124B"/>
    <w:rsid w:val="001520CC"/>
    <w:rsid w:val="00152CCA"/>
    <w:rsid w:val="00153D15"/>
    <w:rsid w:val="00154AA3"/>
    <w:rsid w:val="00154D24"/>
    <w:rsid w:val="001550E9"/>
    <w:rsid w:val="00157432"/>
    <w:rsid w:val="00157C47"/>
    <w:rsid w:val="00157D30"/>
    <w:rsid w:val="00160093"/>
    <w:rsid w:val="001610D9"/>
    <w:rsid w:val="00162632"/>
    <w:rsid w:val="00164316"/>
    <w:rsid w:val="00166027"/>
    <w:rsid w:val="001674F5"/>
    <w:rsid w:val="00167516"/>
    <w:rsid w:val="00167531"/>
    <w:rsid w:val="001675B7"/>
    <w:rsid w:val="00167CAE"/>
    <w:rsid w:val="0017010B"/>
    <w:rsid w:val="00170FC3"/>
    <w:rsid w:val="00171B9F"/>
    <w:rsid w:val="00171C12"/>
    <w:rsid w:val="001732A4"/>
    <w:rsid w:val="0017434D"/>
    <w:rsid w:val="00174616"/>
    <w:rsid w:val="00175772"/>
    <w:rsid w:val="001769A4"/>
    <w:rsid w:val="001777FA"/>
    <w:rsid w:val="00177BBC"/>
    <w:rsid w:val="00182EB3"/>
    <w:rsid w:val="00183720"/>
    <w:rsid w:val="00184E72"/>
    <w:rsid w:val="001850ED"/>
    <w:rsid w:val="00185354"/>
    <w:rsid w:val="001855D7"/>
    <w:rsid w:val="00186D80"/>
    <w:rsid w:val="001879A5"/>
    <w:rsid w:val="00187F05"/>
    <w:rsid w:val="0019073F"/>
    <w:rsid w:val="00190927"/>
    <w:rsid w:val="00190AE2"/>
    <w:rsid w:val="0019165D"/>
    <w:rsid w:val="00192453"/>
    <w:rsid w:val="0019384A"/>
    <w:rsid w:val="001938CB"/>
    <w:rsid w:val="00193F6A"/>
    <w:rsid w:val="00194638"/>
    <w:rsid w:val="00195400"/>
    <w:rsid w:val="001955A8"/>
    <w:rsid w:val="00197178"/>
    <w:rsid w:val="00197B37"/>
    <w:rsid w:val="00197D13"/>
    <w:rsid w:val="001A0B83"/>
    <w:rsid w:val="001A1B0C"/>
    <w:rsid w:val="001A2995"/>
    <w:rsid w:val="001A34F7"/>
    <w:rsid w:val="001A3FB3"/>
    <w:rsid w:val="001A4868"/>
    <w:rsid w:val="001A57E5"/>
    <w:rsid w:val="001A5CBD"/>
    <w:rsid w:val="001A5FC5"/>
    <w:rsid w:val="001A610C"/>
    <w:rsid w:val="001A6433"/>
    <w:rsid w:val="001A7489"/>
    <w:rsid w:val="001A763C"/>
    <w:rsid w:val="001A7D10"/>
    <w:rsid w:val="001B0493"/>
    <w:rsid w:val="001B121E"/>
    <w:rsid w:val="001B1BDD"/>
    <w:rsid w:val="001B1C1F"/>
    <w:rsid w:val="001B2029"/>
    <w:rsid w:val="001B20BE"/>
    <w:rsid w:val="001B2605"/>
    <w:rsid w:val="001B330F"/>
    <w:rsid w:val="001B3A78"/>
    <w:rsid w:val="001B3CF9"/>
    <w:rsid w:val="001B4B72"/>
    <w:rsid w:val="001B6B2B"/>
    <w:rsid w:val="001B7306"/>
    <w:rsid w:val="001B7E12"/>
    <w:rsid w:val="001C05B1"/>
    <w:rsid w:val="001C0A95"/>
    <w:rsid w:val="001C2B4A"/>
    <w:rsid w:val="001C305A"/>
    <w:rsid w:val="001C4331"/>
    <w:rsid w:val="001C4415"/>
    <w:rsid w:val="001C4C12"/>
    <w:rsid w:val="001C4CA3"/>
    <w:rsid w:val="001C5CB0"/>
    <w:rsid w:val="001C6FBF"/>
    <w:rsid w:val="001C70A7"/>
    <w:rsid w:val="001C786F"/>
    <w:rsid w:val="001C7E4C"/>
    <w:rsid w:val="001D017D"/>
    <w:rsid w:val="001D0AB4"/>
    <w:rsid w:val="001D0EB6"/>
    <w:rsid w:val="001D17C5"/>
    <w:rsid w:val="001D2481"/>
    <w:rsid w:val="001D2603"/>
    <w:rsid w:val="001D2E49"/>
    <w:rsid w:val="001D3A8A"/>
    <w:rsid w:val="001D3E41"/>
    <w:rsid w:val="001D4381"/>
    <w:rsid w:val="001D4E5A"/>
    <w:rsid w:val="001D545F"/>
    <w:rsid w:val="001D599E"/>
    <w:rsid w:val="001D72FB"/>
    <w:rsid w:val="001D7960"/>
    <w:rsid w:val="001E0EB5"/>
    <w:rsid w:val="001E0EDB"/>
    <w:rsid w:val="001E179F"/>
    <w:rsid w:val="001E244C"/>
    <w:rsid w:val="001E2D49"/>
    <w:rsid w:val="001E30A5"/>
    <w:rsid w:val="001E4967"/>
    <w:rsid w:val="001E53AB"/>
    <w:rsid w:val="001F118E"/>
    <w:rsid w:val="001F2A05"/>
    <w:rsid w:val="001F3D11"/>
    <w:rsid w:val="001F4CC9"/>
    <w:rsid w:val="001F5072"/>
    <w:rsid w:val="001F610B"/>
    <w:rsid w:val="001F6E09"/>
    <w:rsid w:val="001F73DF"/>
    <w:rsid w:val="00201001"/>
    <w:rsid w:val="00201620"/>
    <w:rsid w:val="00202705"/>
    <w:rsid w:val="00203F4E"/>
    <w:rsid w:val="002044A1"/>
    <w:rsid w:val="00205BFA"/>
    <w:rsid w:val="00205EA5"/>
    <w:rsid w:val="00212CC0"/>
    <w:rsid w:val="00212F50"/>
    <w:rsid w:val="0021471D"/>
    <w:rsid w:val="00215470"/>
    <w:rsid w:val="00216C89"/>
    <w:rsid w:val="002173FE"/>
    <w:rsid w:val="00220B65"/>
    <w:rsid w:val="0022121D"/>
    <w:rsid w:val="002218C3"/>
    <w:rsid w:val="00222EFF"/>
    <w:rsid w:val="002230CE"/>
    <w:rsid w:val="002233DA"/>
    <w:rsid w:val="00225C92"/>
    <w:rsid w:val="002261BD"/>
    <w:rsid w:val="00226EA5"/>
    <w:rsid w:val="00227955"/>
    <w:rsid w:val="0023012D"/>
    <w:rsid w:val="0023062A"/>
    <w:rsid w:val="002321E1"/>
    <w:rsid w:val="00232FC5"/>
    <w:rsid w:val="0023376D"/>
    <w:rsid w:val="00234FE3"/>
    <w:rsid w:val="002356E3"/>
    <w:rsid w:val="002359C1"/>
    <w:rsid w:val="00237748"/>
    <w:rsid w:val="00240446"/>
    <w:rsid w:val="00240ADE"/>
    <w:rsid w:val="00241E02"/>
    <w:rsid w:val="00242134"/>
    <w:rsid w:val="00242E4B"/>
    <w:rsid w:val="002443B2"/>
    <w:rsid w:val="00244C1D"/>
    <w:rsid w:val="00244CC5"/>
    <w:rsid w:val="0024579E"/>
    <w:rsid w:val="00246A31"/>
    <w:rsid w:val="00247042"/>
    <w:rsid w:val="002501CD"/>
    <w:rsid w:val="0025216D"/>
    <w:rsid w:val="00253E84"/>
    <w:rsid w:val="00254E71"/>
    <w:rsid w:val="002552E9"/>
    <w:rsid w:val="00256D32"/>
    <w:rsid w:val="00260334"/>
    <w:rsid w:val="002606D9"/>
    <w:rsid w:val="00261289"/>
    <w:rsid w:val="00262DB8"/>
    <w:rsid w:val="0026323B"/>
    <w:rsid w:val="00263D3E"/>
    <w:rsid w:val="002650E6"/>
    <w:rsid w:val="002663C4"/>
    <w:rsid w:val="00266E49"/>
    <w:rsid w:val="0026722F"/>
    <w:rsid w:val="0027155A"/>
    <w:rsid w:val="00271E01"/>
    <w:rsid w:val="002730E4"/>
    <w:rsid w:val="002744FF"/>
    <w:rsid w:val="0027524B"/>
    <w:rsid w:val="00275701"/>
    <w:rsid w:val="0027658B"/>
    <w:rsid w:val="0027773D"/>
    <w:rsid w:val="0028011B"/>
    <w:rsid w:val="0028158A"/>
    <w:rsid w:val="002822E8"/>
    <w:rsid w:val="0028581E"/>
    <w:rsid w:val="002862D9"/>
    <w:rsid w:val="00286EAB"/>
    <w:rsid w:val="0028770F"/>
    <w:rsid w:val="0029020F"/>
    <w:rsid w:val="00290439"/>
    <w:rsid w:val="00290BCE"/>
    <w:rsid w:val="002912D2"/>
    <w:rsid w:val="00291C7E"/>
    <w:rsid w:val="00292FD6"/>
    <w:rsid w:val="002957FE"/>
    <w:rsid w:val="0029580A"/>
    <w:rsid w:val="00296453"/>
    <w:rsid w:val="00296586"/>
    <w:rsid w:val="00296DF2"/>
    <w:rsid w:val="002979A2"/>
    <w:rsid w:val="002A06E1"/>
    <w:rsid w:val="002A0A8F"/>
    <w:rsid w:val="002A1BED"/>
    <w:rsid w:val="002A21D8"/>
    <w:rsid w:val="002A22CC"/>
    <w:rsid w:val="002A2678"/>
    <w:rsid w:val="002A2B78"/>
    <w:rsid w:val="002A2FE4"/>
    <w:rsid w:val="002A354A"/>
    <w:rsid w:val="002A473A"/>
    <w:rsid w:val="002A5304"/>
    <w:rsid w:val="002A5EAA"/>
    <w:rsid w:val="002A6497"/>
    <w:rsid w:val="002A681D"/>
    <w:rsid w:val="002A79B6"/>
    <w:rsid w:val="002A7D3E"/>
    <w:rsid w:val="002B06DD"/>
    <w:rsid w:val="002B190F"/>
    <w:rsid w:val="002B255F"/>
    <w:rsid w:val="002B28EA"/>
    <w:rsid w:val="002B2DD4"/>
    <w:rsid w:val="002B4551"/>
    <w:rsid w:val="002B5407"/>
    <w:rsid w:val="002B5FB5"/>
    <w:rsid w:val="002B5FF2"/>
    <w:rsid w:val="002B6B06"/>
    <w:rsid w:val="002B76FF"/>
    <w:rsid w:val="002C0F44"/>
    <w:rsid w:val="002C169C"/>
    <w:rsid w:val="002C374C"/>
    <w:rsid w:val="002C3C44"/>
    <w:rsid w:val="002C3F4A"/>
    <w:rsid w:val="002C42D6"/>
    <w:rsid w:val="002C44D8"/>
    <w:rsid w:val="002C481A"/>
    <w:rsid w:val="002C51D7"/>
    <w:rsid w:val="002C6467"/>
    <w:rsid w:val="002C65C1"/>
    <w:rsid w:val="002C65E3"/>
    <w:rsid w:val="002C7B52"/>
    <w:rsid w:val="002D001E"/>
    <w:rsid w:val="002D0490"/>
    <w:rsid w:val="002D0F0A"/>
    <w:rsid w:val="002D22CA"/>
    <w:rsid w:val="002D31CE"/>
    <w:rsid w:val="002D3B8E"/>
    <w:rsid w:val="002D59A8"/>
    <w:rsid w:val="002D62DA"/>
    <w:rsid w:val="002E0F45"/>
    <w:rsid w:val="002E1625"/>
    <w:rsid w:val="002E182C"/>
    <w:rsid w:val="002E35AD"/>
    <w:rsid w:val="002F1564"/>
    <w:rsid w:val="002F1649"/>
    <w:rsid w:val="002F40C3"/>
    <w:rsid w:val="002F4541"/>
    <w:rsid w:val="002F49F0"/>
    <w:rsid w:val="002F4D44"/>
    <w:rsid w:val="002F5802"/>
    <w:rsid w:val="002F663F"/>
    <w:rsid w:val="002F66E9"/>
    <w:rsid w:val="002F6AD5"/>
    <w:rsid w:val="002F7158"/>
    <w:rsid w:val="002F7527"/>
    <w:rsid w:val="002F756B"/>
    <w:rsid w:val="002F772A"/>
    <w:rsid w:val="002F77B9"/>
    <w:rsid w:val="002F7BE1"/>
    <w:rsid w:val="003015AA"/>
    <w:rsid w:val="0030271A"/>
    <w:rsid w:val="00304481"/>
    <w:rsid w:val="00304913"/>
    <w:rsid w:val="00304EB9"/>
    <w:rsid w:val="0030562E"/>
    <w:rsid w:val="003070D1"/>
    <w:rsid w:val="003074D5"/>
    <w:rsid w:val="003106D7"/>
    <w:rsid w:val="00310D18"/>
    <w:rsid w:val="00312AEC"/>
    <w:rsid w:val="00312E97"/>
    <w:rsid w:val="003135C3"/>
    <w:rsid w:val="00314D8C"/>
    <w:rsid w:val="00314E79"/>
    <w:rsid w:val="00314F19"/>
    <w:rsid w:val="0031506A"/>
    <w:rsid w:val="003158CD"/>
    <w:rsid w:val="003217A7"/>
    <w:rsid w:val="00322429"/>
    <w:rsid w:val="00324254"/>
    <w:rsid w:val="003254CC"/>
    <w:rsid w:val="00325DEE"/>
    <w:rsid w:val="00326B55"/>
    <w:rsid w:val="00327DB3"/>
    <w:rsid w:val="00331A5D"/>
    <w:rsid w:val="00336FEC"/>
    <w:rsid w:val="003373F6"/>
    <w:rsid w:val="00337EF2"/>
    <w:rsid w:val="00340270"/>
    <w:rsid w:val="003434EB"/>
    <w:rsid w:val="00344163"/>
    <w:rsid w:val="00344D9D"/>
    <w:rsid w:val="003452FB"/>
    <w:rsid w:val="00345397"/>
    <w:rsid w:val="0034651F"/>
    <w:rsid w:val="00347342"/>
    <w:rsid w:val="003479F4"/>
    <w:rsid w:val="003479F5"/>
    <w:rsid w:val="00347BC9"/>
    <w:rsid w:val="00347DDE"/>
    <w:rsid w:val="00347F89"/>
    <w:rsid w:val="00351879"/>
    <w:rsid w:val="00351B96"/>
    <w:rsid w:val="003522CE"/>
    <w:rsid w:val="0035343D"/>
    <w:rsid w:val="00354893"/>
    <w:rsid w:val="00355D82"/>
    <w:rsid w:val="00355F46"/>
    <w:rsid w:val="00357D30"/>
    <w:rsid w:val="0036005A"/>
    <w:rsid w:val="0036083F"/>
    <w:rsid w:val="003613EF"/>
    <w:rsid w:val="00361BD1"/>
    <w:rsid w:val="003621AC"/>
    <w:rsid w:val="00362439"/>
    <w:rsid w:val="0036243C"/>
    <w:rsid w:val="00363B20"/>
    <w:rsid w:val="00364DCB"/>
    <w:rsid w:val="00364EA2"/>
    <w:rsid w:val="00365948"/>
    <w:rsid w:val="00365D23"/>
    <w:rsid w:val="00365D36"/>
    <w:rsid w:val="003661F3"/>
    <w:rsid w:val="00366ABD"/>
    <w:rsid w:val="00367588"/>
    <w:rsid w:val="003707A1"/>
    <w:rsid w:val="003709D2"/>
    <w:rsid w:val="00370ACB"/>
    <w:rsid w:val="00370E2B"/>
    <w:rsid w:val="00372615"/>
    <w:rsid w:val="00372A7D"/>
    <w:rsid w:val="003731F2"/>
    <w:rsid w:val="003735B0"/>
    <w:rsid w:val="00373879"/>
    <w:rsid w:val="0037523E"/>
    <w:rsid w:val="00375AD7"/>
    <w:rsid w:val="003763FC"/>
    <w:rsid w:val="00377F31"/>
    <w:rsid w:val="003827BF"/>
    <w:rsid w:val="00383195"/>
    <w:rsid w:val="00385131"/>
    <w:rsid w:val="00385C7C"/>
    <w:rsid w:val="003860E3"/>
    <w:rsid w:val="003907F9"/>
    <w:rsid w:val="00391B6A"/>
    <w:rsid w:val="00391ED6"/>
    <w:rsid w:val="00391F1C"/>
    <w:rsid w:val="003927C1"/>
    <w:rsid w:val="00392997"/>
    <w:rsid w:val="00392B25"/>
    <w:rsid w:val="0039368F"/>
    <w:rsid w:val="003940F8"/>
    <w:rsid w:val="00394996"/>
    <w:rsid w:val="0039532C"/>
    <w:rsid w:val="0039642B"/>
    <w:rsid w:val="0039740B"/>
    <w:rsid w:val="00397D1D"/>
    <w:rsid w:val="003A3ABD"/>
    <w:rsid w:val="003A4662"/>
    <w:rsid w:val="003A5DD7"/>
    <w:rsid w:val="003A6535"/>
    <w:rsid w:val="003A67EB"/>
    <w:rsid w:val="003A6B7D"/>
    <w:rsid w:val="003A6E6A"/>
    <w:rsid w:val="003A71D8"/>
    <w:rsid w:val="003A7295"/>
    <w:rsid w:val="003B0222"/>
    <w:rsid w:val="003B057E"/>
    <w:rsid w:val="003B0807"/>
    <w:rsid w:val="003B0A55"/>
    <w:rsid w:val="003B11E3"/>
    <w:rsid w:val="003B26CA"/>
    <w:rsid w:val="003B287F"/>
    <w:rsid w:val="003B36A8"/>
    <w:rsid w:val="003B42A1"/>
    <w:rsid w:val="003B4889"/>
    <w:rsid w:val="003B5691"/>
    <w:rsid w:val="003B5F3E"/>
    <w:rsid w:val="003B7FB5"/>
    <w:rsid w:val="003C0B68"/>
    <w:rsid w:val="003C1A17"/>
    <w:rsid w:val="003C1F69"/>
    <w:rsid w:val="003C2122"/>
    <w:rsid w:val="003C2B7C"/>
    <w:rsid w:val="003C5A17"/>
    <w:rsid w:val="003C6006"/>
    <w:rsid w:val="003C7C6E"/>
    <w:rsid w:val="003D01EB"/>
    <w:rsid w:val="003D0A5E"/>
    <w:rsid w:val="003D0A66"/>
    <w:rsid w:val="003D1DDB"/>
    <w:rsid w:val="003D21BC"/>
    <w:rsid w:val="003D2FC1"/>
    <w:rsid w:val="003D3511"/>
    <w:rsid w:val="003D3CED"/>
    <w:rsid w:val="003D416B"/>
    <w:rsid w:val="003D4ACE"/>
    <w:rsid w:val="003D657D"/>
    <w:rsid w:val="003D6F8D"/>
    <w:rsid w:val="003D7838"/>
    <w:rsid w:val="003D7B81"/>
    <w:rsid w:val="003E01DF"/>
    <w:rsid w:val="003E0240"/>
    <w:rsid w:val="003E0D19"/>
    <w:rsid w:val="003E111B"/>
    <w:rsid w:val="003E1226"/>
    <w:rsid w:val="003E1B26"/>
    <w:rsid w:val="003E1BDE"/>
    <w:rsid w:val="003E1FF8"/>
    <w:rsid w:val="003E342F"/>
    <w:rsid w:val="003E346B"/>
    <w:rsid w:val="003E4F3B"/>
    <w:rsid w:val="003E4F61"/>
    <w:rsid w:val="003E5B60"/>
    <w:rsid w:val="003E699E"/>
    <w:rsid w:val="003E761A"/>
    <w:rsid w:val="003F0621"/>
    <w:rsid w:val="003F176D"/>
    <w:rsid w:val="003F3761"/>
    <w:rsid w:val="003F499C"/>
    <w:rsid w:val="003F4C08"/>
    <w:rsid w:val="003F514C"/>
    <w:rsid w:val="003F524D"/>
    <w:rsid w:val="003F536E"/>
    <w:rsid w:val="003F58B8"/>
    <w:rsid w:val="003F59C4"/>
    <w:rsid w:val="003F74A1"/>
    <w:rsid w:val="0040096A"/>
    <w:rsid w:val="00400D4F"/>
    <w:rsid w:val="00400E9B"/>
    <w:rsid w:val="004011CB"/>
    <w:rsid w:val="00401FE4"/>
    <w:rsid w:val="00402825"/>
    <w:rsid w:val="004044BD"/>
    <w:rsid w:val="00404695"/>
    <w:rsid w:val="004049C7"/>
    <w:rsid w:val="00404C6C"/>
    <w:rsid w:val="00404D27"/>
    <w:rsid w:val="004051E7"/>
    <w:rsid w:val="00405944"/>
    <w:rsid w:val="00405FA8"/>
    <w:rsid w:val="00405FE5"/>
    <w:rsid w:val="004073DD"/>
    <w:rsid w:val="00410458"/>
    <w:rsid w:val="00410694"/>
    <w:rsid w:val="00411BD5"/>
    <w:rsid w:val="00411CDC"/>
    <w:rsid w:val="00412BAF"/>
    <w:rsid w:val="00413223"/>
    <w:rsid w:val="004144D4"/>
    <w:rsid w:val="00415CC9"/>
    <w:rsid w:val="004164CA"/>
    <w:rsid w:val="004178F6"/>
    <w:rsid w:val="00420770"/>
    <w:rsid w:val="00420880"/>
    <w:rsid w:val="00420C4C"/>
    <w:rsid w:val="00421228"/>
    <w:rsid w:val="00421620"/>
    <w:rsid w:val="0042290B"/>
    <w:rsid w:val="00423182"/>
    <w:rsid w:val="004252A8"/>
    <w:rsid w:val="004259C4"/>
    <w:rsid w:val="00425C93"/>
    <w:rsid w:val="00425DED"/>
    <w:rsid w:val="00426089"/>
    <w:rsid w:val="00426FEC"/>
    <w:rsid w:val="00427081"/>
    <w:rsid w:val="00427459"/>
    <w:rsid w:val="00427BFA"/>
    <w:rsid w:val="0043006A"/>
    <w:rsid w:val="00430E27"/>
    <w:rsid w:val="0043131E"/>
    <w:rsid w:val="00431EEF"/>
    <w:rsid w:val="00431F0C"/>
    <w:rsid w:val="00431F53"/>
    <w:rsid w:val="004322C6"/>
    <w:rsid w:val="00434C4E"/>
    <w:rsid w:val="00435951"/>
    <w:rsid w:val="00435B54"/>
    <w:rsid w:val="0044110A"/>
    <w:rsid w:val="0044138C"/>
    <w:rsid w:val="0044203A"/>
    <w:rsid w:val="00443FC4"/>
    <w:rsid w:val="00444F28"/>
    <w:rsid w:val="00445BA5"/>
    <w:rsid w:val="00446DB2"/>
    <w:rsid w:val="004510EE"/>
    <w:rsid w:val="00453122"/>
    <w:rsid w:val="004533B9"/>
    <w:rsid w:val="00453FD2"/>
    <w:rsid w:val="00454288"/>
    <w:rsid w:val="00454609"/>
    <w:rsid w:val="004546C9"/>
    <w:rsid w:val="00455010"/>
    <w:rsid w:val="004556A4"/>
    <w:rsid w:val="00455AE9"/>
    <w:rsid w:val="00455D4E"/>
    <w:rsid w:val="00457509"/>
    <w:rsid w:val="00460888"/>
    <w:rsid w:val="00460B21"/>
    <w:rsid w:val="004618B9"/>
    <w:rsid w:val="004625FF"/>
    <w:rsid w:val="004626B7"/>
    <w:rsid w:val="00462EDA"/>
    <w:rsid w:val="0046350E"/>
    <w:rsid w:val="004649B2"/>
    <w:rsid w:val="00464C37"/>
    <w:rsid w:val="004650D1"/>
    <w:rsid w:val="0046602F"/>
    <w:rsid w:val="00466550"/>
    <w:rsid w:val="00467367"/>
    <w:rsid w:val="00467B9E"/>
    <w:rsid w:val="00470B4D"/>
    <w:rsid w:val="0047123F"/>
    <w:rsid w:val="004715D0"/>
    <w:rsid w:val="004718D7"/>
    <w:rsid w:val="00471C8F"/>
    <w:rsid w:val="00474065"/>
    <w:rsid w:val="00474D8A"/>
    <w:rsid w:val="004757FD"/>
    <w:rsid w:val="0047606F"/>
    <w:rsid w:val="004761ED"/>
    <w:rsid w:val="00476A0E"/>
    <w:rsid w:val="00476FF9"/>
    <w:rsid w:val="00477481"/>
    <w:rsid w:val="0048176C"/>
    <w:rsid w:val="00481D26"/>
    <w:rsid w:val="004828ED"/>
    <w:rsid w:val="00483CC6"/>
    <w:rsid w:val="00483FEB"/>
    <w:rsid w:val="004848B2"/>
    <w:rsid w:val="00485637"/>
    <w:rsid w:val="004862B2"/>
    <w:rsid w:val="004875E4"/>
    <w:rsid w:val="00487D24"/>
    <w:rsid w:val="0049053C"/>
    <w:rsid w:val="00490D09"/>
    <w:rsid w:val="0049142A"/>
    <w:rsid w:val="00491AA5"/>
    <w:rsid w:val="00492919"/>
    <w:rsid w:val="0049379D"/>
    <w:rsid w:val="0049420B"/>
    <w:rsid w:val="00495475"/>
    <w:rsid w:val="0049558D"/>
    <w:rsid w:val="004962F2"/>
    <w:rsid w:val="004963F9"/>
    <w:rsid w:val="0049753D"/>
    <w:rsid w:val="004A0367"/>
    <w:rsid w:val="004A12F3"/>
    <w:rsid w:val="004A1A1C"/>
    <w:rsid w:val="004A1E81"/>
    <w:rsid w:val="004A1ED8"/>
    <w:rsid w:val="004A2444"/>
    <w:rsid w:val="004A35C7"/>
    <w:rsid w:val="004A3BBE"/>
    <w:rsid w:val="004A4A6B"/>
    <w:rsid w:val="004A6484"/>
    <w:rsid w:val="004A6EEB"/>
    <w:rsid w:val="004B0444"/>
    <w:rsid w:val="004B08C6"/>
    <w:rsid w:val="004B0D29"/>
    <w:rsid w:val="004B10DF"/>
    <w:rsid w:val="004B1DFF"/>
    <w:rsid w:val="004B2232"/>
    <w:rsid w:val="004B2745"/>
    <w:rsid w:val="004B29C8"/>
    <w:rsid w:val="004B309A"/>
    <w:rsid w:val="004B4664"/>
    <w:rsid w:val="004B4BCC"/>
    <w:rsid w:val="004B4C88"/>
    <w:rsid w:val="004B6FD7"/>
    <w:rsid w:val="004B7D94"/>
    <w:rsid w:val="004C0CFA"/>
    <w:rsid w:val="004C0FBD"/>
    <w:rsid w:val="004C1300"/>
    <w:rsid w:val="004C17B3"/>
    <w:rsid w:val="004C2133"/>
    <w:rsid w:val="004C2811"/>
    <w:rsid w:val="004C2D83"/>
    <w:rsid w:val="004C3E21"/>
    <w:rsid w:val="004C4676"/>
    <w:rsid w:val="004C4B9C"/>
    <w:rsid w:val="004C552A"/>
    <w:rsid w:val="004C662C"/>
    <w:rsid w:val="004C6A9A"/>
    <w:rsid w:val="004C7594"/>
    <w:rsid w:val="004C7952"/>
    <w:rsid w:val="004C796F"/>
    <w:rsid w:val="004D051C"/>
    <w:rsid w:val="004D28C8"/>
    <w:rsid w:val="004D52D9"/>
    <w:rsid w:val="004D56E5"/>
    <w:rsid w:val="004D6596"/>
    <w:rsid w:val="004D6E39"/>
    <w:rsid w:val="004D78E2"/>
    <w:rsid w:val="004D7BAB"/>
    <w:rsid w:val="004D7F51"/>
    <w:rsid w:val="004E1022"/>
    <w:rsid w:val="004E1BD4"/>
    <w:rsid w:val="004E228A"/>
    <w:rsid w:val="004E3548"/>
    <w:rsid w:val="004E4769"/>
    <w:rsid w:val="004E7460"/>
    <w:rsid w:val="004E7575"/>
    <w:rsid w:val="004E7B6E"/>
    <w:rsid w:val="004F035F"/>
    <w:rsid w:val="004F0592"/>
    <w:rsid w:val="004F06AA"/>
    <w:rsid w:val="004F0E40"/>
    <w:rsid w:val="004F1627"/>
    <w:rsid w:val="004F1686"/>
    <w:rsid w:val="004F16AF"/>
    <w:rsid w:val="004F1727"/>
    <w:rsid w:val="004F3549"/>
    <w:rsid w:val="004F3841"/>
    <w:rsid w:val="004F3A11"/>
    <w:rsid w:val="004F4672"/>
    <w:rsid w:val="004F544B"/>
    <w:rsid w:val="004F5F40"/>
    <w:rsid w:val="005004F4"/>
    <w:rsid w:val="00501AD2"/>
    <w:rsid w:val="00502168"/>
    <w:rsid w:val="00503282"/>
    <w:rsid w:val="00504717"/>
    <w:rsid w:val="005048C7"/>
    <w:rsid w:val="00504901"/>
    <w:rsid w:val="00505557"/>
    <w:rsid w:val="005063B2"/>
    <w:rsid w:val="00507190"/>
    <w:rsid w:val="00507368"/>
    <w:rsid w:val="00507F43"/>
    <w:rsid w:val="005104E4"/>
    <w:rsid w:val="00510B61"/>
    <w:rsid w:val="00510FBE"/>
    <w:rsid w:val="005111D5"/>
    <w:rsid w:val="0051166E"/>
    <w:rsid w:val="00511FCB"/>
    <w:rsid w:val="00512191"/>
    <w:rsid w:val="00512757"/>
    <w:rsid w:val="00512764"/>
    <w:rsid w:val="005138CC"/>
    <w:rsid w:val="00513B23"/>
    <w:rsid w:val="00514451"/>
    <w:rsid w:val="00514598"/>
    <w:rsid w:val="00514D8D"/>
    <w:rsid w:val="0051506A"/>
    <w:rsid w:val="005154A8"/>
    <w:rsid w:val="005178E5"/>
    <w:rsid w:val="00517A87"/>
    <w:rsid w:val="0052002B"/>
    <w:rsid w:val="00520778"/>
    <w:rsid w:val="00520C42"/>
    <w:rsid w:val="0052137D"/>
    <w:rsid w:val="00522F83"/>
    <w:rsid w:val="0052325A"/>
    <w:rsid w:val="00523CF1"/>
    <w:rsid w:val="005241F7"/>
    <w:rsid w:val="005245F9"/>
    <w:rsid w:val="0052533D"/>
    <w:rsid w:val="00526127"/>
    <w:rsid w:val="00526ADE"/>
    <w:rsid w:val="005271AF"/>
    <w:rsid w:val="005300D4"/>
    <w:rsid w:val="00530FA8"/>
    <w:rsid w:val="005316EF"/>
    <w:rsid w:val="00531EA8"/>
    <w:rsid w:val="00532931"/>
    <w:rsid w:val="00532A40"/>
    <w:rsid w:val="00532BBF"/>
    <w:rsid w:val="005345EF"/>
    <w:rsid w:val="00534DA4"/>
    <w:rsid w:val="00534EC3"/>
    <w:rsid w:val="00535115"/>
    <w:rsid w:val="00535D46"/>
    <w:rsid w:val="0053771F"/>
    <w:rsid w:val="00541211"/>
    <w:rsid w:val="00541637"/>
    <w:rsid w:val="00541DA5"/>
    <w:rsid w:val="005423AF"/>
    <w:rsid w:val="00542664"/>
    <w:rsid w:val="005428C8"/>
    <w:rsid w:val="00543017"/>
    <w:rsid w:val="00543FF4"/>
    <w:rsid w:val="005446C0"/>
    <w:rsid w:val="00544947"/>
    <w:rsid w:val="00544BF7"/>
    <w:rsid w:val="0054582B"/>
    <w:rsid w:val="0054671E"/>
    <w:rsid w:val="00546816"/>
    <w:rsid w:val="005475C8"/>
    <w:rsid w:val="00547E1C"/>
    <w:rsid w:val="00551172"/>
    <w:rsid w:val="00551407"/>
    <w:rsid w:val="00551C72"/>
    <w:rsid w:val="00552012"/>
    <w:rsid w:val="00552023"/>
    <w:rsid w:val="00552AE3"/>
    <w:rsid w:val="00554055"/>
    <w:rsid w:val="00554373"/>
    <w:rsid w:val="00554D6E"/>
    <w:rsid w:val="0055508F"/>
    <w:rsid w:val="00557B35"/>
    <w:rsid w:val="00557F9B"/>
    <w:rsid w:val="005606ED"/>
    <w:rsid w:val="00560B2B"/>
    <w:rsid w:val="00560B52"/>
    <w:rsid w:val="00560DE7"/>
    <w:rsid w:val="00560E7D"/>
    <w:rsid w:val="0056125A"/>
    <w:rsid w:val="00561923"/>
    <w:rsid w:val="005623C5"/>
    <w:rsid w:val="00562C7E"/>
    <w:rsid w:val="00563007"/>
    <w:rsid w:val="00563BC9"/>
    <w:rsid w:val="00564349"/>
    <w:rsid w:val="005644F1"/>
    <w:rsid w:val="00564D3D"/>
    <w:rsid w:val="00565ED8"/>
    <w:rsid w:val="00566425"/>
    <w:rsid w:val="005668B3"/>
    <w:rsid w:val="00566A4D"/>
    <w:rsid w:val="005675ED"/>
    <w:rsid w:val="005711F4"/>
    <w:rsid w:val="0057126D"/>
    <w:rsid w:val="005719A9"/>
    <w:rsid w:val="00572703"/>
    <w:rsid w:val="0057312C"/>
    <w:rsid w:val="005735E7"/>
    <w:rsid w:val="00574A8F"/>
    <w:rsid w:val="00576907"/>
    <w:rsid w:val="0057727F"/>
    <w:rsid w:val="00580352"/>
    <w:rsid w:val="0058039D"/>
    <w:rsid w:val="00580D49"/>
    <w:rsid w:val="00580ED2"/>
    <w:rsid w:val="00582651"/>
    <w:rsid w:val="00583C16"/>
    <w:rsid w:val="005843AB"/>
    <w:rsid w:val="00584556"/>
    <w:rsid w:val="0058462B"/>
    <w:rsid w:val="0058469E"/>
    <w:rsid w:val="00585053"/>
    <w:rsid w:val="005851F9"/>
    <w:rsid w:val="00585680"/>
    <w:rsid w:val="00585AAD"/>
    <w:rsid w:val="00586AF4"/>
    <w:rsid w:val="00586EC7"/>
    <w:rsid w:val="00590CB1"/>
    <w:rsid w:val="0059160C"/>
    <w:rsid w:val="00591C59"/>
    <w:rsid w:val="00592347"/>
    <w:rsid w:val="005929CA"/>
    <w:rsid w:val="00593801"/>
    <w:rsid w:val="00593C8D"/>
    <w:rsid w:val="00593F10"/>
    <w:rsid w:val="00596370"/>
    <w:rsid w:val="00596BB0"/>
    <w:rsid w:val="005A00AD"/>
    <w:rsid w:val="005A28EA"/>
    <w:rsid w:val="005A2BA3"/>
    <w:rsid w:val="005A3613"/>
    <w:rsid w:val="005A39AC"/>
    <w:rsid w:val="005A48F3"/>
    <w:rsid w:val="005A55E5"/>
    <w:rsid w:val="005A5667"/>
    <w:rsid w:val="005A636A"/>
    <w:rsid w:val="005A79E6"/>
    <w:rsid w:val="005B031F"/>
    <w:rsid w:val="005B0D45"/>
    <w:rsid w:val="005B1887"/>
    <w:rsid w:val="005B2BB1"/>
    <w:rsid w:val="005B4D44"/>
    <w:rsid w:val="005B508F"/>
    <w:rsid w:val="005B519B"/>
    <w:rsid w:val="005B54BF"/>
    <w:rsid w:val="005B572B"/>
    <w:rsid w:val="005B5EDC"/>
    <w:rsid w:val="005B6F70"/>
    <w:rsid w:val="005C18AF"/>
    <w:rsid w:val="005C1DF5"/>
    <w:rsid w:val="005C2ED1"/>
    <w:rsid w:val="005C6936"/>
    <w:rsid w:val="005C75D4"/>
    <w:rsid w:val="005D0D15"/>
    <w:rsid w:val="005D11A2"/>
    <w:rsid w:val="005D1234"/>
    <w:rsid w:val="005D126E"/>
    <w:rsid w:val="005D219F"/>
    <w:rsid w:val="005D21B6"/>
    <w:rsid w:val="005D25C2"/>
    <w:rsid w:val="005D2C61"/>
    <w:rsid w:val="005D4187"/>
    <w:rsid w:val="005D4484"/>
    <w:rsid w:val="005D4CDD"/>
    <w:rsid w:val="005D6271"/>
    <w:rsid w:val="005D6CA7"/>
    <w:rsid w:val="005D6CF7"/>
    <w:rsid w:val="005E0F9B"/>
    <w:rsid w:val="005E14BA"/>
    <w:rsid w:val="005E3914"/>
    <w:rsid w:val="005E48D1"/>
    <w:rsid w:val="005E5CAC"/>
    <w:rsid w:val="005E6276"/>
    <w:rsid w:val="005E66E8"/>
    <w:rsid w:val="005E6E9C"/>
    <w:rsid w:val="005E794A"/>
    <w:rsid w:val="005F0F86"/>
    <w:rsid w:val="005F13FA"/>
    <w:rsid w:val="005F3166"/>
    <w:rsid w:val="005F47B7"/>
    <w:rsid w:val="005F564F"/>
    <w:rsid w:val="005F61A6"/>
    <w:rsid w:val="005F6441"/>
    <w:rsid w:val="005F6C81"/>
    <w:rsid w:val="005F739D"/>
    <w:rsid w:val="005F7CA3"/>
    <w:rsid w:val="005F7FBB"/>
    <w:rsid w:val="006007BF"/>
    <w:rsid w:val="00602427"/>
    <w:rsid w:val="00602E14"/>
    <w:rsid w:val="0060340B"/>
    <w:rsid w:val="00604CA4"/>
    <w:rsid w:val="00605C77"/>
    <w:rsid w:val="00605C88"/>
    <w:rsid w:val="0060674C"/>
    <w:rsid w:val="00607618"/>
    <w:rsid w:val="006076A2"/>
    <w:rsid w:val="006077B5"/>
    <w:rsid w:val="00610A21"/>
    <w:rsid w:val="00610EC7"/>
    <w:rsid w:val="006112B4"/>
    <w:rsid w:val="00612026"/>
    <w:rsid w:val="00612C9D"/>
    <w:rsid w:val="00612F59"/>
    <w:rsid w:val="0061325A"/>
    <w:rsid w:val="006153B3"/>
    <w:rsid w:val="00615F1C"/>
    <w:rsid w:val="0061609B"/>
    <w:rsid w:val="00616253"/>
    <w:rsid w:val="006162C3"/>
    <w:rsid w:val="00617278"/>
    <w:rsid w:val="0062150A"/>
    <w:rsid w:val="00621DCA"/>
    <w:rsid w:val="00622875"/>
    <w:rsid w:val="00622B94"/>
    <w:rsid w:val="00623F7C"/>
    <w:rsid w:val="00626683"/>
    <w:rsid w:val="00627D6B"/>
    <w:rsid w:val="00630E22"/>
    <w:rsid w:val="006319BA"/>
    <w:rsid w:val="00631A14"/>
    <w:rsid w:val="00631AFB"/>
    <w:rsid w:val="0063206F"/>
    <w:rsid w:val="0063240A"/>
    <w:rsid w:val="00632582"/>
    <w:rsid w:val="00632AB0"/>
    <w:rsid w:val="00632DB5"/>
    <w:rsid w:val="0063411F"/>
    <w:rsid w:val="00634E27"/>
    <w:rsid w:val="00634E3B"/>
    <w:rsid w:val="00635372"/>
    <w:rsid w:val="006361B7"/>
    <w:rsid w:val="00636ED5"/>
    <w:rsid w:val="006372B7"/>
    <w:rsid w:val="00637B65"/>
    <w:rsid w:val="006400B9"/>
    <w:rsid w:val="0064015D"/>
    <w:rsid w:val="006404CB"/>
    <w:rsid w:val="00640E0F"/>
    <w:rsid w:val="00641304"/>
    <w:rsid w:val="006415CF"/>
    <w:rsid w:val="0064190A"/>
    <w:rsid w:val="00641AA0"/>
    <w:rsid w:val="00641AFB"/>
    <w:rsid w:val="00643220"/>
    <w:rsid w:val="00643C1A"/>
    <w:rsid w:val="00643DA7"/>
    <w:rsid w:val="00644967"/>
    <w:rsid w:val="00645D37"/>
    <w:rsid w:val="00646538"/>
    <w:rsid w:val="00647058"/>
    <w:rsid w:val="006472CE"/>
    <w:rsid w:val="00647D1D"/>
    <w:rsid w:val="006506F4"/>
    <w:rsid w:val="00650C4E"/>
    <w:rsid w:val="00650DC8"/>
    <w:rsid w:val="00650F92"/>
    <w:rsid w:val="006510BC"/>
    <w:rsid w:val="00651257"/>
    <w:rsid w:val="0065128D"/>
    <w:rsid w:val="006515CD"/>
    <w:rsid w:val="00651C88"/>
    <w:rsid w:val="00651E11"/>
    <w:rsid w:val="00652680"/>
    <w:rsid w:val="00652A8F"/>
    <w:rsid w:val="00652AD9"/>
    <w:rsid w:val="0065436F"/>
    <w:rsid w:val="00654407"/>
    <w:rsid w:val="00654726"/>
    <w:rsid w:val="00655A6E"/>
    <w:rsid w:val="00656437"/>
    <w:rsid w:val="00657B53"/>
    <w:rsid w:val="00657F9E"/>
    <w:rsid w:val="00660394"/>
    <w:rsid w:val="0066062B"/>
    <w:rsid w:val="006629AA"/>
    <w:rsid w:val="00663030"/>
    <w:rsid w:val="00664BF3"/>
    <w:rsid w:val="00664D79"/>
    <w:rsid w:val="00664FB9"/>
    <w:rsid w:val="006660D4"/>
    <w:rsid w:val="00666344"/>
    <w:rsid w:val="0066725B"/>
    <w:rsid w:val="006702CE"/>
    <w:rsid w:val="006702D7"/>
    <w:rsid w:val="00670D8C"/>
    <w:rsid w:val="006746CE"/>
    <w:rsid w:val="00674AFF"/>
    <w:rsid w:val="00674B24"/>
    <w:rsid w:val="00674C84"/>
    <w:rsid w:val="00675A18"/>
    <w:rsid w:val="00676699"/>
    <w:rsid w:val="006768E6"/>
    <w:rsid w:val="00676E12"/>
    <w:rsid w:val="00677E67"/>
    <w:rsid w:val="0068087E"/>
    <w:rsid w:val="00680B44"/>
    <w:rsid w:val="00680D77"/>
    <w:rsid w:val="00681089"/>
    <w:rsid w:val="006810EF"/>
    <w:rsid w:val="00681A46"/>
    <w:rsid w:val="00681A66"/>
    <w:rsid w:val="00681C99"/>
    <w:rsid w:val="00683072"/>
    <w:rsid w:val="006835F2"/>
    <w:rsid w:val="00683D51"/>
    <w:rsid w:val="0068419F"/>
    <w:rsid w:val="00684417"/>
    <w:rsid w:val="006845DD"/>
    <w:rsid w:val="00684F3C"/>
    <w:rsid w:val="006856A1"/>
    <w:rsid w:val="00685E40"/>
    <w:rsid w:val="00686458"/>
    <w:rsid w:val="006877BC"/>
    <w:rsid w:val="0068789F"/>
    <w:rsid w:val="006901A1"/>
    <w:rsid w:val="0069053B"/>
    <w:rsid w:val="00690C9B"/>
    <w:rsid w:val="0069146B"/>
    <w:rsid w:val="00692849"/>
    <w:rsid w:val="006936E1"/>
    <w:rsid w:val="00694549"/>
    <w:rsid w:val="006959E0"/>
    <w:rsid w:val="00695EB4"/>
    <w:rsid w:val="006963C6"/>
    <w:rsid w:val="00697E52"/>
    <w:rsid w:val="006A134F"/>
    <w:rsid w:val="006A13E6"/>
    <w:rsid w:val="006A2A02"/>
    <w:rsid w:val="006A2BDB"/>
    <w:rsid w:val="006A41F0"/>
    <w:rsid w:val="006A4793"/>
    <w:rsid w:val="006A5445"/>
    <w:rsid w:val="006A5D0B"/>
    <w:rsid w:val="006A6079"/>
    <w:rsid w:val="006B388A"/>
    <w:rsid w:val="006B3FBA"/>
    <w:rsid w:val="006B425B"/>
    <w:rsid w:val="006B4F7D"/>
    <w:rsid w:val="006B562B"/>
    <w:rsid w:val="006B57B2"/>
    <w:rsid w:val="006B639D"/>
    <w:rsid w:val="006B667D"/>
    <w:rsid w:val="006B720D"/>
    <w:rsid w:val="006B764E"/>
    <w:rsid w:val="006C0F31"/>
    <w:rsid w:val="006C12E5"/>
    <w:rsid w:val="006C1414"/>
    <w:rsid w:val="006C1DD8"/>
    <w:rsid w:val="006C1F9B"/>
    <w:rsid w:val="006C322B"/>
    <w:rsid w:val="006C3BAB"/>
    <w:rsid w:val="006C3E76"/>
    <w:rsid w:val="006C69F1"/>
    <w:rsid w:val="006C6D49"/>
    <w:rsid w:val="006C7390"/>
    <w:rsid w:val="006C75B3"/>
    <w:rsid w:val="006C7CC1"/>
    <w:rsid w:val="006D1299"/>
    <w:rsid w:val="006D1726"/>
    <w:rsid w:val="006D31BB"/>
    <w:rsid w:val="006D3D57"/>
    <w:rsid w:val="006D6A30"/>
    <w:rsid w:val="006D738E"/>
    <w:rsid w:val="006E01FA"/>
    <w:rsid w:val="006E0A04"/>
    <w:rsid w:val="006E10AC"/>
    <w:rsid w:val="006E2F77"/>
    <w:rsid w:val="006E3BEE"/>
    <w:rsid w:val="006E4834"/>
    <w:rsid w:val="006E4859"/>
    <w:rsid w:val="006E5877"/>
    <w:rsid w:val="006E5C81"/>
    <w:rsid w:val="006E6547"/>
    <w:rsid w:val="006E7050"/>
    <w:rsid w:val="006E7229"/>
    <w:rsid w:val="006F01E9"/>
    <w:rsid w:val="006F0D7B"/>
    <w:rsid w:val="006F12D4"/>
    <w:rsid w:val="006F1CB8"/>
    <w:rsid w:val="006F1CEA"/>
    <w:rsid w:val="006F1DB3"/>
    <w:rsid w:val="006F3C00"/>
    <w:rsid w:val="006F4533"/>
    <w:rsid w:val="006F461C"/>
    <w:rsid w:val="006F5D13"/>
    <w:rsid w:val="006F5D45"/>
    <w:rsid w:val="006F5FCF"/>
    <w:rsid w:val="006F6A69"/>
    <w:rsid w:val="00700A61"/>
    <w:rsid w:val="00700E81"/>
    <w:rsid w:val="00701317"/>
    <w:rsid w:val="0070162E"/>
    <w:rsid w:val="00702711"/>
    <w:rsid w:val="0070272F"/>
    <w:rsid w:val="00702821"/>
    <w:rsid w:val="00702E85"/>
    <w:rsid w:val="00702E8E"/>
    <w:rsid w:val="00703C83"/>
    <w:rsid w:val="00703D09"/>
    <w:rsid w:val="00704633"/>
    <w:rsid w:val="00710823"/>
    <w:rsid w:val="00711B1D"/>
    <w:rsid w:val="00711DD7"/>
    <w:rsid w:val="00713800"/>
    <w:rsid w:val="00714364"/>
    <w:rsid w:val="00714412"/>
    <w:rsid w:val="00715FE5"/>
    <w:rsid w:val="007162F1"/>
    <w:rsid w:val="00716DD8"/>
    <w:rsid w:val="00717A61"/>
    <w:rsid w:val="00720FF0"/>
    <w:rsid w:val="007212A1"/>
    <w:rsid w:val="00721803"/>
    <w:rsid w:val="00722C7E"/>
    <w:rsid w:val="00722F6B"/>
    <w:rsid w:val="00723463"/>
    <w:rsid w:val="007239A2"/>
    <w:rsid w:val="0072450B"/>
    <w:rsid w:val="0072505D"/>
    <w:rsid w:val="0072689E"/>
    <w:rsid w:val="007269BF"/>
    <w:rsid w:val="00726ADA"/>
    <w:rsid w:val="00726D43"/>
    <w:rsid w:val="007272F7"/>
    <w:rsid w:val="00727696"/>
    <w:rsid w:val="00727754"/>
    <w:rsid w:val="0073059A"/>
    <w:rsid w:val="0073138C"/>
    <w:rsid w:val="0073150F"/>
    <w:rsid w:val="00731A38"/>
    <w:rsid w:val="007329D6"/>
    <w:rsid w:val="00732E18"/>
    <w:rsid w:val="007346A2"/>
    <w:rsid w:val="00734B88"/>
    <w:rsid w:val="007351D0"/>
    <w:rsid w:val="007401FE"/>
    <w:rsid w:val="00741120"/>
    <w:rsid w:val="007422A6"/>
    <w:rsid w:val="00742553"/>
    <w:rsid w:val="007432F5"/>
    <w:rsid w:val="007437E9"/>
    <w:rsid w:val="00744331"/>
    <w:rsid w:val="0074458B"/>
    <w:rsid w:val="00744722"/>
    <w:rsid w:val="00745A06"/>
    <w:rsid w:val="00746E06"/>
    <w:rsid w:val="00746F98"/>
    <w:rsid w:val="0075003D"/>
    <w:rsid w:val="00750E4A"/>
    <w:rsid w:val="00751594"/>
    <w:rsid w:val="0075251C"/>
    <w:rsid w:val="00752720"/>
    <w:rsid w:val="00752E4C"/>
    <w:rsid w:val="00753F64"/>
    <w:rsid w:val="00754801"/>
    <w:rsid w:val="00754A41"/>
    <w:rsid w:val="00754EBF"/>
    <w:rsid w:val="00754F04"/>
    <w:rsid w:val="007555CD"/>
    <w:rsid w:val="00755A80"/>
    <w:rsid w:val="00756D29"/>
    <w:rsid w:val="007570A8"/>
    <w:rsid w:val="00757C3B"/>
    <w:rsid w:val="00760115"/>
    <w:rsid w:val="007602D5"/>
    <w:rsid w:val="00760AF4"/>
    <w:rsid w:val="00760EC7"/>
    <w:rsid w:val="00761168"/>
    <w:rsid w:val="0076120E"/>
    <w:rsid w:val="0076122A"/>
    <w:rsid w:val="007631FB"/>
    <w:rsid w:val="00763BF9"/>
    <w:rsid w:val="00764DB0"/>
    <w:rsid w:val="00765463"/>
    <w:rsid w:val="0076727F"/>
    <w:rsid w:val="00770B92"/>
    <w:rsid w:val="00774902"/>
    <w:rsid w:val="00775287"/>
    <w:rsid w:val="00775729"/>
    <w:rsid w:val="00776456"/>
    <w:rsid w:val="007772EE"/>
    <w:rsid w:val="00777E49"/>
    <w:rsid w:val="007802DF"/>
    <w:rsid w:val="0078040E"/>
    <w:rsid w:val="0078283B"/>
    <w:rsid w:val="00782A69"/>
    <w:rsid w:val="00782FA2"/>
    <w:rsid w:val="0078435B"/>
    <w:rsid w:val="00784D37"/>
    <w:rsid w:val="007857E0"/>
    <w:rsid w:val="00785A27"/>
    <w:rsid w:val="00785F11"/>
    <w:rsid w:val="007868A7"/>
    <w:rsid w:val="00790B4B"/>
    <w:rsid w:val="00791209"/>
    <w:rsid w:val="00791277"/>
    <w:rsid w:val="00791939"/>
    <w:rsid w:val="00792156"/>
    <w:rsid w:val="0079258A"/>
    <w:rsid w:val="00795C79"/>
    <w:rsid w:val="00796AB5"/>
    <w:rsid w:val="00797241"/>
    <w:rsid w:val="00797577"/>
    <w:rsid w:val="0079760F"/>
    <w:rsid w:val="0079787B"/>
    <w:rsid w:val="00797955"/>
    <w:rsid w:val="00797CA6"/>
    <w:rsid w:val="007A012A"/>
    <w:rsid w:val="007A0373"/>
    <w:rsid w:val="007A07EB"/>
    <w:rsid w:val="007A1193"/>
    <w:rsid w:val="007A1996"/>
    <w:rsid w:val="007A2670"/>
    <w:rsid w:val="007A44FE"/>
    <w:rsid w:val="007A6BBE"/>
    <w:rsid w:val="007A787D"/>
    <w:rsid w:val="007B155E"/>
    <w:rsid w:val="007B1B5A"/>
    <w:rsid w:val="007B446A"/>
    <w:rsid w:val="007B60A7"/>
    <w:rsid w:val="007B6648"/>
    <w:rsid w:val="007B696D"/>
    <w:rsid w:val="007B75BE"/>
    <w:rsid w:val="007B79E6"/>
    <w:rsid w:val="007B7EB2"/>
    <w:rsid w:val="007C0508"/>
    <w:rsid w:val="007C132C"/>
    <w:rsid w:val="007C1A48"/>
    <w:rsid w:val="007C2362"/>
    <w:rsid w:val="007C2397"/>
    <w:rsid w:val="007C2B24"/>
    <w:rsid w:val="007C32F3"/>
    <w:rsid w:val="007C3983"/>
    <w:rsid w:val="007C4058"/>
    <w:rsid w:val="007C414D"/>
    <w:rsid w:val="007C546A"/>
    <w:rsid w:val="007C5600"/>
    <w:rsid w:val="007C5901"/>
    <w:rsid w:val="007C5C6B"/>
    <w:rsid w:val="007C63AE"/>
    <w:rsid w:val="007C74DD"/>
    <w:rsid w:val="007D0240"/>
    <w:rsid w:val="007D051F"/>
    <w:rsid w:val="007D0E48"/>
    <w:rsid w:val="007D2BF5"/>
    <w:rsid w:val="007D3D52"/>
    <w:rsid w:val="007D3E52"/>
    <w:rsid w:val="007D4120"/>
    <w:rsid w:val="007D443A"/>
    <w:rsid w:val="007D4987"/>
    <w:rsid w:val="007D4CE8"/>
    <w:rsid w:val="007D4D0F"/>
    <w:rsid w:val="007D4EC7"/>
    <w:rsid w:val="007D59B1"/>
    <w:rsid w:val="007D607F"/>
    <w:rsid w:val="007D6291"/>
    <w:rsid w:val="007D62B7"/>
    <w:rsid w:val="007D7F62"/>
    <w:rsid w:val="007E0F77"/>
    <w:rsid w:val="007E2FB0"/>
    <w:rsid w:val="007E3AA1"/>
    <w:rsid w:val="007E5419"/>
    <w:rsid w:val="007E544E"/>
    <w:rsid w:val="007E63F3"/>
    <w:rsid w:val="007E6AF6"/>
    <w:rsid w:val="007E6BCC"/>
    <w:rsid w:val="007E6E36"/>
    <w:rsid w:val="007F0FBC"/>
    <w:rsid w:val="007F22AF"/>
    <w:rsid w:val="007F23F2"/>
    <w:rsid w:val="007F2DD8"/>
    <w:rsid w:val="007F33D3"/>
    <w:rsid w:val="007F365A"/>
    <w:rsid w:val="007F66B5"/>
    <w:rsid w:val="008002F4"/>
    <w:rsid w:val="008028A7"/>
    <w:rsid w:val="008028C8"/>
    <w:rsid w:val="00803A91"/>
    <w:rsid w:val="008040CD"/>
    <w:rsid w:val="008047A3"/>
    <w:rsid w:val="00804C07"/>
    <w:rsid w:val="008050A5"/>
    <w:rsid w:val="00805E0B"/>
    <w:rsid w:val="008060CB"/>
    <w:rsid w:val="0080712D"/>
    <w:rsid w:val="008074F2"/>
    <w:rsid w:val="00807781"/>
    <w:rsid w:val="00810790"/>
    <w:rsid w:val="00811726"/>
    <w:rsid w:val="008117A2"/>
    <w:rsid w:val="00812E58"/>
    <w:rsid w:val="008144FF"/>
    <w:rsid w:val="0081561A"/>
    <w:rsid w:val="00815CDF"/>
    <w:rsid w:val="00815DB7"/>
    <w:rsid w:val="00816772"/>
    <w:rsid w:val="00817318"/>
    <w:rsid w:val="00817851"/>
    <w:rsid w:val="008179B9"/>
    <w:rsid w:val="008204FA"/>
    <w:rsid w:val="00820B9E"/>
    <w:rsid w:val="00820D09"/>
    <w:rsid w:val="00821566"/>
    <w:rsid w:val="00821FE3"/>
    <w:rsid w:val="008227A3"/>
    <w:rsid w:val="0082305F"/>
    <w:rsid w:val="00823C69"/>
    <w:rsid w:val="00823FF0"/>
    <w:rsid w:val="00824801"/>
    <w:rsid w:val="00825F45"/>
    <w:rsid w:val="00826199"/>
    <w:rsid w:val="008269C4"/>
    <w:rsid w:val="00830C2B"/>
    <w:rsid w:val="00832820"/>
    <w:rsid w:val="008333BC"/>
    <w:rsid w:val="00833AF7"/>
    <w:rsid w:val="00834483"/>
    <w:rsid w:val="008345E6"/>
    <w:rsid w:val="008353E6"/>
    <w:rsid w:val="00835A38"/>
    <w:rsid w:val="00836442"/>
    <w:rsid w:val="008364E0"/>
    <w:rsid w:val="00836E87"/>
    <w:rsid w:val="008378DF"/>
    <w:rsid w:val="00837AF5"/>
    <w:rsid w:val="00840B9D"/>
    <w:rsid w:val="00841126"/>
    <w:rsid w:val="00841842"/>
    <w:rsid w:val="00841A4F"/>
    <w:rsid w:val="00842A42"/>
    <w:rsid w:val="00842B68"/>
    <w:rsid w:val="008430D3"/>
    <w:rsid w:val="00843F91"/>
    <w:rsid w:val="0084530C"/>
    <w:rsid w:val="00845AC5"/>
    <w:rsid w:val="00847D47"/>
    <w:rsid w:val="0085021F"/>
    <w:rsid w:val="00850607"/>
    <w:rsid w:val="0085101E"/>
    <w:rsid w:val="00851245"/>
    <w:rsid w:val="00851DDF"/>
    <w:rsid w:val="00853A4D"/>
    <w:rsid w:val="00853EFE"/>
    <w:rsid w:val="00853FA3"/>
    <w:rsid w:val="00856DDD"/>
    <w:rsid w:val="0085706B"/>
    <w:rsid w:val="00857F49"/>
    <w:rsid w:val="00860C9D"/>
    <w:rsid w:val="00861327"/>
    <w:rsid w:val="008616E0"/>
    <w:rsid w:val="008621D2"/>
    <w:rsid w:val="0086230D"/>
    <w:rsid w:val="008628E2"/>
    <w:rsid w:val="00863439"/>
    <w:rsid w:val="008642F6"/>
    <w:rsid w:val="008644AC"/>
    <w:rsid w:val="008652FF"/>
    <w:rsid w:val="0086563D"/>
    <w:rsid w:val="00865F6C"/>
    <w:rsid w:val="00865FEC"/>
    <w:rsid w:val="008665F6"/>
    <w:rsid w:val="008669B4"/>
    <w:rsid w:val="00866ADB"/>
    <w:rsid w:val="00867752"/>
    <w:rsid w:val="0087016C"/>
    <w:rsid w:val="00870426"/>
    <w:rsid w:val="00870452"/>
    <w:rsid w:val="00870609"/>
    <w:rsid w:val="00870831"/>
    <w:rsid w:val="008719B1"/>
    <w:rsid w:val="00871A42"/>
    <w:rsid w:val="0087206F"/>
    <w:rsid w:val="008739D9"/>
    <w:rsid w:val="00873D8A"/>
    <w:rsid w:val="00873DB5"/>
    <w:rsid w:val="00874FAB"/>
    <w:rsid w:val="00875F18"/>
    <w:rsid w:val="00876050"/>
    <w:rsid w:val="00876B03"/>
    <w:rsid w:val="00881AB2"/>
    <w:rsid w:val="00882E14"/>
    <w:rsid w:val="00882EDA"/>
    <w:rsid w:val="008830E3"/>
    <w:rsid w:val="00883599"/>
    <w:rsid w:val="00883934"/>
    <w:rsid w:val="00883FD0"/>
    <w:rsid w:val="00885973"/>
    <w:rsid w:val="00885BFE"/>
    <w:rsid w:val="00885D6B"/>
    <w:rsid w:val="008879AF"/>
    <w:rsid w:val="00890676"/>
    <w:rsid w:val="00890B0A"/>
    <w:rsid w:val="00892560"/>
    <w:rsid w:val="0089350D"/>
    <w:rsid w:val="00895808"/>
    <w:rsid w:val="008973E5"/>
    <w:rsid w:val="00897FF9"/>
    <w:rsid w:val="008A0C48"/>
    <w:rsid w:val="008A0DD3"/>
    <w:rsid w:val="008A1E3D"/>
    <w:rsid w:val="008A2D74"/>
    <w:rsid w:val="008A2EC0"/>
    <w:rsid w:val="008A395B"/>
    <w:rsid w:val="008A4107"/>
    <w:rsid w:val="008A43B7"/>
    <w:rsid w:val="008A48C9"/>
    <w:rsid w:val="008A5FD7"/>
    <w:rsid w:val="008B05CE"/>
    <w:rsid w:val="008B062F"/>
    <w:rsid w:val="008B0BCA"/>
    <w:rsid w:val="008B0ED7"/>
    <w:rsid w:val="008B2896"/>
    <w:rsid w:val="008B2936"/>
    <w:rsid w:val="008B2A64"/>
    <w:rsid w:val="008B326D"/>
    <w:rsid w:val="008B5832"/>
    <w:rsid w:val="008B592C"/>
    <w:rsid w:val="008B615B"/>
    <w:rsid w:val="008B6E9E"/>
    <w:rsid w:val="008B70EE"/>
    <w:rsid w:val="008B7BFD"/>
    <w:rsid w:val="008C0083"/>
    <w:rsid w:val="008C05C6"/>
    <w:rsid w:val="008C061B"/>
    <w:rsid w:val="008C3A58"/>
    <w:rsid w:val="008C43DC"/>
    <w:rsid w:val="008C4C6F"/>
    <w:rsid w:val="008C609D"/>
    <w:rsid w:val="008C73C1"/>
    <w:rsid w:val="008C7A49"/>
    <w:rsid w:val="008C7E87"/>
    <w:rsid w:val="008D1C18"/>
    <w:rsid w:val="008D2439"/>
    <w:rsid w:val="008D2522"/>
    <w:rsid w:val="008D2E18"/>
    <w:rsid w:val="008D2EF1"/>
    <w:rsid w:val="008D38E2"/>
    <w:rsid w:val="008D44F5"/>
    <w:rsid w:val="008D59D7"/>
    <w:rsid w:val="008D6C82"/>
    <w:rsid w:val="008D739B"/>
    <w:rsid w:val="008D76BE"/>
    <w:rsid w:val="008E0881"/>
    <w:rsid w:val="008E314A"/>
    <w:rsid w:val="008E32FA"/>
    <w:rsid w:val="008E5804"/>
    <w:rsid w:val="008E5BE6"/>
    <w:rsid w:val="008E656F"/>
    <w:rsid w:val="008E7419"/>
    <w:rsid w:val="008E7428"/>
    <w:rsid w:val="008F00D5"/>
    <w:rsid w:val="008F0EC8"/>
    <w:rsid w:val="008F125A"/>
    <w:rsid w:val="008F2295"/>
    <w:rsid w:val="008F22F5"/>
    <w:rsid w:val="008F2EC3"/>
    <w:rsid w:val="008F4FF0"/>
    <w:rsid w:val="008F6E37"/>
    <w:rsid w:val="008F778D"/>
    <w:rsid w:val="00900140"/>
    <w:rsid w:val="00900598"/>
    <w:rsid w:val="00900892"/>
    <w:rsid w:val="00901B8B"/>
    <w:rsid w:val="00901CDC"/>
    <w:rsid w:val="0090222E"/>
    <w:rsid w:val="00902D23"/>
    <w:rsid w:val="00903276"/>
    <w:rsid w:val="009036DB"/>
    <w:rsid w:val="0090481D"/>
    <w:rsid w:val="00904BB9"/>
    <w:rsid w:val="00905C39"/>
    <w:rsid w:val="0090605D"/>
    <w:rsid w:val="00906DD8"/>
    <w:rsid w:val="00906DF5"/>
    <w:rsid w:val="00907163"/>
    <w:rsid w:val="00910EB7"/>
    <w:rsid w:val="00911873"/>
    <w:rsid w:val="00911919"/>
    <w:rsid w:val="00911BA4"/>
    <w:rsid w:val="00911C5D"/>
    <w:rsid w:val="00911C69"/>
    <w:rsid w:val="00912280"/>
    <w:rsid w:val="00913264"/>
    <w:rsid w:val="00913F75"/>
    <w:rsid w:val="00914738"/>
    <w:rsid w:val="00914DBB"/>
    <w:rsid w:val="00915387"/>
    <w:rsid w:val="00915A45"/>
    <w:rsid w:val="009162D4"/>
    <w:rsid w:val="009167BC"/>
    <w:rsid w:val="00916F44"/>
    <w:rsid w:val="00917058"/>
    <w:rsid w:val="009201B9"/>
    <w:rsid w:val="0092239A"/>
    <w:rsid w:val="0092360E"/>
    <w:rsid w:val="0092377B"/>
    <w:rsid w:val="009239BF"/>
    <w:rsid w:val="00925037"/>
    <w:rsid w:val="009257FC"/>
    <w:rsid w:val="009259C7"/>
    <w:rsid w:val="00926A0A"/>
    <w:rsid w:val="00926BB2"/>
    <w:rsid w:val="00927DD9"/>
    <w:rsid w:val="009303C9"/>
    <w:rsid w:val="009305E6"/>
    <w:rsid w:val="00931279"/>
    <w:rsid w:val="00931532"/>
    <w:rsid w:val="00931CBF"/>
    <w:rsid w:val="00931D92"/>
    <w:rsid w:val="00931E0A"/>
    <w:rsid w:val="009328EE"/>
    <w:rsid w:val="00933404"/>
    <w:rsid w:val="00933D5C"/>
    <w:rsid w:val="00933ED9"/>
    <w:rsid w:val="00933F98"/>
    <w:rsid w:val="00934A22"/>
    <w:rsid w:val="00934F35"/>
    <w:rsid w:val="00935CC0"/>
    <w:rsid w:val="00936042"/>
    <w:rsid w:val="009363D1"/>
    <w:rsid w:val="009366FC"/>
    <w:rsid w:val="00936D9F"/>
    <w:rsid w:val="00937515"/>
    <w:rsid w:val="00940A0F"/>
    <w:rsid w:val="0094376D"/>
    <w:rsid w:val="00943D18"/>
    <w:rsid w:val="00945DB3"/>
    <w:rsid w:val="00947D10"/>
    <w:rsid w:val="00950675"/>
    <w:rsid w:val="00950835"/>
    <w:rsid w:val="00950ACA"/>
    <w:rsid w:val="009511F3"/>
    <w:rsid w:val="00951566"/>
    <w:rsid w:val="00951766"/>
    <w:rsid w:val="009517AD"/>
    <w:rsid w:val="00951A6E"/>
    <w:rsid w:val="00952A64"/>
    <w:rsid w:val="00953ADD"/>
    <w:rsid w:val="00953BF7"/>
    <w:rsid w:val="00953C74"/>
    <w:rsid w:val="00953C8F"/>
    <w:rsid w:val="00954068"/>
    <w:rsid w:val="00954854"/>
    <w:rsid w:val="00954C38"/>
    <w:rsid w:val="009553C9"/>
    <w:rsid w:val="009556D5"/>
    <w:rsid w:val="00955850"/>
    <w:rsid w:val="0095645A"/>
    <w:rsid w:val="00956990"/>
    <w:rsid w:val="00956A3D"/>
    <w:rsid w:val="00956EE1"/>
    <w:rsid w:val="0095730A"/>
    <w:rsid w:val="00957459"/>
    <w:rsid w:val="00960FC5"/>
    <w:rsid w:val="0096199A"/>
    <w:rsid w:val="00961D7E"/>
    <w:rsid w:val="00961DF5"/>
    <w:rsid w:val="00962137"/>
    <w:rsid w:val="009628FE"/>
    <w:rsid w:val="00963338"/>
    <w:rsid w:val="00963426"/>
    <w:rsid w:val="00963D06"/>
    <w:rsid w:val="0096471C"/>
    <w:rsid w:val="00964F53"/>
    <w:rsid w:val="0096668F"/>
    <w:rsid w:val="00966D93"/>
    <w:rsid w:val="00967868"/>
    <w:rsid w:val="00967FE4"/>
    <w:rsid w:val="009712B9"/>
    <w:rsid w:val="00971E68"/>
    <w:rsid w:val="00973942"/>
    <w:rsid w:val="00974827"/>
    <w:rsid w:val="00974CC4"/>
    <w:rsid w:val="009754EF"/>
    <w:rsid w:val="009759FC"/>
    <w:rsid w:val="00977F37"/>
    <w:rsid w:val="00980BB6"/>
    <w:rsid w:val="00980C4D"/>
    <w:rsid w:val="00981346"/>
    <w:rsid w:val="009814B7"/>
    <w:rsid w:val="00981675"/>
    <w:rsid w:val="00981A37"/>
    <w:rsid w:val="00983549"/>
    <w:rsid w:val="009847E7"/>
    <w:rsid w:val="0098494C"/>
    <w:rsid w:val="00985612"/>
    <w:rsid w:val="00985B09"/>
    <w:rsid w:val="009874A7"/>
    <w:rsid w:val="00990053"/>
    <w:rsid w:val="009906A8"/>
    <w:rsid w:val="009930A5"/>
    <w:rsid w:val="00993EFB"/>
    <w:rsid w:val="009943CE"/>
    <w:rsid w:val="009947EE"/>
    <w:rsid w:val="00995674"/>
    <w:rsid w:val="00997603"/>
    <w:rsid w:val="00997A61"/>
    <w:rsid w:val="00997A84"/>
    <w:rsid w:val="009A1258"/>
    <w:rsid w:val="009A41FB"/>
    <w:rsid w:val="009A4B36"/>
    <w:rsid w:val="009A5059"/>
    <w:rsid w:val="009A70C7"/>
    <w:rsid w:val="009A7143"/>
    <w:rsid w:val="009A7598"/>
    <w:rsid w:val="009A7866"/>
    <w:rsid w:val="009A78D2"/>
    <w:rsid w:val="009A7BB1"/>
    <w:rsid w:val="009B040A"/>
    <w:rsid w:val="009B08B5"/>
    <w:rsid w:val="009B093F"/>
    <w:rsid w:val="009B1354"/>
    <w:rsid w:val="009B31C5"/>
    <w:rsid w:val="009B3442"/>
    <w:rsid w:val="009B38DA"/>
    <w:rsid w:val="009B3A33"/>
    <w:rsid w:val="009B64A3"/>
    <w:rsid w:val="009B6DF9"/>
    <w:rsid w:val="009B79FA"/>
    <w:rsid w:val="009B7FF5"/>
    <w:rsid w:val="009C13BF"/>
    <w:rsid w:val="009C2BCA"/>
    <w:rsid w:val="009C34AA"/>
    <w:rsid w:val="009C392A"/>
    <w:rsid w:val="009C419D"/>
    <w:rsid w:val="009C4682"/>
    <w:rsid w:val="009C54FB"/>
    <w:rsid w:val="009C6177"/>
    <w:rsid w:val="009C6C32"/>
    <w:rsid w:val="009C6CF1"/>
    <w:rsid w:val="009C6FD2"/>
    <w:rsid w:val="009C7240"/>
    <w:rsid w:val="009C7A8D"/>
    <w:rsid w:val="009D00C4"/>
    <w:rsid w:val="009D1AA5"/>
    <w:rsid w:val="009D1AB0"/>
    <w:rsid w:val="009D23F4"/>
    <w:rsid w:val="009D2693"/>
    <w:rsid w:val="009D3F24"/>
    <w:rsid w:val="009D429F"/>
    <w:rsid w:val="009D48DF"/>
    <w:rsid w:val="009D521B"/>
    <w:rsid w:val="009D6F44"/>
    <w:rsid w:val="009D712D"/>
    <w:rsid w:val="009D71E2"/>
    <w:rsid w:val="009E0E8C"/>
    <w:rsid w:val="009E0FFC"/>
    <w:rsid w:val="009E1BFF"/>
    <w:rsid w:val="009E1D2E"/>
    <w:rsid w:val="009E219B"/>
    <w:rsid w:val="009E2E17"/>
    <w:rsid w:val="009E32BB"/>
    <w:rsid w:val="009E3E20"/>
    <w:rsid w:val="009E4B9B"/>
    <w:rsid w:val="009E5439"/>
    <w:rsid w:val="009E558B"/>
    <w:rsid w:val="009E608E"/>
    <w:rsid w:val="009E6326"/>
    <w:rsid w:val="009E741A"/>
    <w:rsid w:val="009E7864"/>
    <w:rsid w:val="009F075B"/>
    <w:rsid w:val="009F0766"/>
    <w:rsid w:val="009F083C"/>
    <w:rsid w:val="009F089B"/>
    <w:rsid w:val="009F0D9F"/>
    <w:rsid w:val="009F20AC"/>
    <w:rsid w:val="009F2380"/>
    <w:rsid w:val="009F3034"/>
    <w:rsid w:val="009F3836"/>
    <w:rsid w:val="009F385A"/>
    <w:rsid w:val="009F3A23"/>
    <w:rsid w:val="009F3F81"/>
    <w:rsid w:val="009F41DB"/>
    <w:rsid w:val="009F4977"/>
    <w:rsid w:val="009F5147"/>
    <w:rsid w:val="009F54BE"/>
    <w:rsid w:val="009F5AC6"/>
    <w:rsid w:val="009F5FCD"/>
    <w:rsid w:val="00A00B2D"/>
    <w:rsid w:val="00A00F30"/>
    <w:rsid w:val="00A016CD"/>
    <w:rsid w:val="00A01700"/>
    <w:rsid w:val="00A01A9D"/>
    <w:rsid w:val="00A022E9"/>
    <w:rsid w:val="00A038E5"/>
    <w:rsid w:val="00A04C92"/>
    <w:rsid w:val="00A04CF7"/>
    <w:rsid w:val="00A051CF"/>
    <w:rsid w:val="00A10386"/>
    <w:rsid w:val="00A11C24"/>
    <w:rsid w:val="00A11EB4"/>
    <w:rsid w:val="00A138A9"/>
    <w:rsid w:val="00A13CF4"/>
    <w:rsid w:val="00A13D7E"/>
    <w:rsid w:val="00A13ECE"/>
    <w:rsid w:val="00A1482D"/>
    <w:rsid w:val="00A15C9C"/>
    <w:rsid w:val="00A17C21"/>
    <w:rsid w:val="00A20C1D"/>
    <w:rsid w:val="00A20ED3"/>
    <w:rsid w:val="00A219B9"/>
    <w:rsid w:val="00A219F4"/>
    <w:rsid w:val="00A21CD2"/>
    <w:rsid w:val="00A2253F"/>
    <w:rsid w:val="00A24209"/>
    <w:rsid w:val="00A242B1"/>
    <w:rsid w:val="00A24341"/>
    <w:rsid w:val="00A2542F"/>
    <w:rsid w:val="00A255FA"/>
    <w:rsid w:val="00A2784B"/>
    <w:rsid w:val="00A27863"/>
    <w:rsid w:val="00A30C04"/>
    <w:rsid w:val="00A3200B"/>
    <w:rsid w:val="00A33922"/>
    <w:rsid w:val="00A33C99"/>
    <w:rsid w:val="00A33EEE"/>
    <w:rsid w:val="00A347C2"/>
    <w:rsid w:val="00A357D2"/>
    <w:rsid w:val="00A35F97"/>
    <w:rsid w:val="00A37A31"/>
    <w:rsid w:val="00A40836"/>
    <w:rsid w:val="00A41596"/>
    <w:rsid w:val="00A41A49"/>
    <w:rsid w:val="00A41FFD"/>
    <w:rsid w:val="00A42052"/>
    <w:rsid w:val="00A42ECC"/>
    <w:rsid w:val="00A43559"/>
    <w:rsid w:val="00A43C83"/>
    <w:rsid w:val="00A44621"/>
    <w:rsid w:val="00A44B44"/>
    <w:rsid w:val="00A45977"/>
    <w:rsid w:val="00A46C7B"/>
    <w:rsid w:val="00A47FDC"/>
    <w:rsid w:val="00A52068"/>
    <w:rsid w:val="00A533F0"/>
    <w:rsid w:val="00A53419"/>
    <w:rsid w:val="00A54046"/>
    <w:rsid w:val="00A541A0"/>
    <w:rsid w:val="00A545DA"/>
    <w:rsid w:val="00A550EA"/>
    <w:rsid w:val="00A55187"/>
    <w:rsid w:val="00A575AA"/>
    <w:rsid w:val="00A57A54"/>
    <w:rsid w:val="00A6104E"/>
    <w:rsid w:val="00A6456F"/>
    <w:rsid w:val="00A64E32"/>
    <w:rsid w:val="00A65D6B"/>
    <w:rsid w:val="00A66A1D"/>
    <w:rsid w:val="00A7055B"/>
    <w:rsid w:val="00A715FE"/>
    <w:rsid w:val="00A71B84"/>
    <w:rsid w:val="00A72564"/>
    <w:rsid w:val="00A72886"/>
    <w:rsid w:val="00A738B6"/>
    <w:rsid w:val="00A73FEF"/>
    <w:rsid w:val="00A74BE6"/>
    <w:rsid w:val="00A757C4"/>
    <w:rsid w:val="00A77397"/>
    <w:rsid w:val="00A80A89"/>
    <w:rsid w:val="00A820C0"/>
    <w:rsid w:val="00A826AF"/>
    <w:rsid w:val="00A83548"/>
    <w:rsid w:val="00A85013"/>
    <w:rsid w:val="00A85C8B"/>
    <w:rsid w:val="00A86103"/>
    <w:rsid w:val="00A8685E"/>
    <w:rsid w:val="00A873CE"/>
    <w:rsid w:val="00A878B7"/>
    <w:rsid w:val="00A878E8"/>
    <w:rsid w:val="00A905EA"/>
    <w:rsid w:val="00A91670"/>
    <w:rsid w:val="00A920E5"/>
    <w:rsid w:val="00A92B78"/>
    <w:rsid w:val="00A92CE8"/>
    <w:rsid w:val="00A94E87"/>
    <w:rsid w:val="00A950B4"/>
    <w:rsid w:val="00A95D11"/>
    <w:rsid w:val="00A96424"/>
    <w:rsid w:val="00A9645B"/>
    <w:rsid w:val="00A96699"/>
    <w:rsid w:val="00A96742"/>
    <w:rsid w:val="00A969AA"/>
    <w:rsid w:val="00A96AF0"/>
    <w:rsid w:val="00A975F5"/>
    <w:rsid w:val="00AA01D2"/>
    <w:rsid w:val="00AA05E0"/>
    <w:rsid w:val="00AA0EE3"/>
    <w:rsid w:val="00AA1E6A"/>
    <w:rsid w:val="00AA240F"/>
    <w:rsid w:val="00AA4691"/>
    <w:rsid w:val="00AA5339"/>
    <w:rsid w:val="00AA6437"/>
    <w:rsid w:val="00AA7862"/>
    <w:rsid w:val="00AA7A8B"/>
    <w:rsid w:val="00AB0F01"/>
    <w:rsid w:val="00AB249D"/>
    <w:rsid w:val="00AB378B"/>
    <w:rsid w:val="00AB41FE"/>
    <w:rsid w:val="00AB46C4"/>
    <w:rsid w:val="00AB6749"/>
    <w:rsid w:val="00AB794B"/>
    <w:rsid w:val="00AB7E1A"/>
    <w:rsid w:val="00AB7E8E"/>
    <w:rsid w:val="00AC1BF3"/>
    <w:rsid w:val="00AC257B"/>
    <w:rsid w:val="00AC2E9F"/>
    <w:rsid w:val="00AC56CD"/>
    <w:rsid w:val="00AD0C32"/>
    <w:rsid w:val="00AD14B4"/>
    <w:rsid w:val="00AD1D47"/>
    <w:rsid w:val="00AD226F"/>
    <w:rsid w:val="00AD307D"/>
    <w:rsid w:val="00AD3081"/>
    <w:rsid w:val="00AD3EF7"/>
    <w:rsid w:val="00AD4C5D"/>
    <w:rsid w:val="00AD56DF"/>
    <w:rsid w:val="00AD5FA9"/>
    <w:rsid w:val="00AD601D"/>
    <w:rsid w:val="00AD65F4"/>
    <w:rsid w:val="00AD6905"/>
    <w:rsid w:val="00AD7811"/>
    <w:rsid w:val="00AD7A59"/>
    <w:rsid w:val="00AE023A"/>
    <w:rsid w:val="00AE0CB8"/>
    <w:rsid w:val="00AE17FA"/>
    <w:rsid w:val="00AE2BCA"/>
    <w:rsid w:val="00AE2D3B"/>
    <w:rsid w:val="00AE338F"/>
    <w:rsid w:val="00AE371D"/>
    <w:rsid w:val="00AE527E"/>
    <w:rsid w:val="00AE56F4"/>
    <w:rsid w:val="00AE57C9"/>
    <w:rsid w:val="00AE5E66"/>
    <w:rsid w:val="00AE6797"/>
    <w:rsid w:val="00AE6C02"/>
    <w:rsid w:val="00AF0B33"/>
    <w:rsid w:val="00AF0C26"/>
    <w:rsid w:val="00AF25E4"/>
    <w:rsid w:val="00AF295E"/>
    <w:rsid w:val="00AF351E"/>
    <w:rsid w:val="00AF370B"/>
    <w:rsid w:val="00AF42BD"/>
    <w:rsid w:val="00AF4926"/>
    <w:rsid w:val="00AF4F81"/>
    <w:rsid w:val="00AF613E"/>
    <w:rsid w:val="00AF65C9"/>
    <w:rsid w:val="00AF6A06"/>
    <w:rsid w:val="00AF7145"/>
    <w:rsid w:val="00AF72FA"/>
    <w:rsid w:val="00B033B4"/>
    <w:rsid w:val="00B03856"/>
    <w:rsid w:val="00B04717"/>
    <w:rsid w:val="00B04D88"/>
    <w:rsid w:val="00B050D5"/>
    <w:rsid w:val="00B0565B"/>
    <w:rsid w:val="00B05818"/>
    <w:rsid w:val="00B05B05"/>
    <w:rsid w:val="00B06A78"/>
    <w:rsid w:val="00B06E7A"/>
    <w:rsid w:val="00B07645"/>
    <w:rsid w:val="00B102F7"/>
    <w:rsid w:val="00B10483"/>
    <w:rsid w:val="00B10885"/>
    <w:rsid w:val="00B1186B"/>
    <w:rsid w:val="00B13095"/>
    <w:rsid w:val="00B131FE"/>
    <w:rsid w:val="00B14BF3"/>
    <w:rsid w:val="00B1505B"/>
    <w:rsid w:val="00B15950"/>
    <w:rsid w:val="00B16DF8"/>
    <w:rsid w:val="00B21134"/>
    <w:rsid w:val="00B21594"/>
    <w:rsid w:val="00B21688"/>
    <w:rsid w:val="00B218C2"/>
    <w:rsid w:val="00B22A9F"/>
    <w:rsid w:val="00B234E0"/>
    <w:rsid w:val="00B23C6A"/>
    <w:rsid w:val="00B249B1"/>
    <w:rsid w:val="00B25E8B"/>
    <w:rsid w:val="00B25EE0"/>
    <w:rsid w:val="00B262B8"/>
    <w:rsid w:val="00B262FC"/>
    <w:rsid w:val="00B264ED"/>
    <w:rsid w:val="00B27583"/>
    <w:rsid w:val="00B3092D"/>
    <w:rsid w:val="00B30AD0"/>
    <w:rsid w:val="00B30F2C"/>
    <w:rsid w:val="00B31B8A"/>
    <w:rsid w:val="00B326FD"/>
    <w:rsid w:val="00B329EB"/>
    <w:rsid w:val="00B32E95"/>
    <w:rsid w:val="00B336BE"/>
    <w:rsid w:val="00B3695A"/>
    <w:rsid w:val="00B376C6"/>
    <w:rsid w:val="00B37E7A"/>
    <w:rsid w:val="00B37F3A"/>
    <w:rsid w:val="00B402CF"/>
    <w:rsid w:val="00B4032A"/>
    <w:rsid w:val="00B407EE"/>
    <w:rsid w:val="00B40E9D"/>
    <w:rsid w:val="00B4124B"/>
    <w:rsid w:val="00B41FC5"/>
    <w:rsid w:val="00B4240B"/>
    <w:rsid w:val="00B426ED"/>
    <w:rsid w:val="00B42B35"/>
    <w:rsid w:val="00B42D74"/>
    <w:rsid w:val="00B43DF3"/>
    <w:rsid w:val="00B447BC"/>
    <w:rsid w:val="00B4568F"/>
    <w:rsid w:val="00B47F26"/>
    <w:rsid w:val="00B50E52"/>
    <w:rsid w:val="00B5173E"/>
    <w:rsid w:val="00B5205B"/>
    <w:rsid w:val="00B52316"/>
    <w:rsid w:val="00B52887"/>
    <w:rsid w:val="00B552C2"/>
    <w:rsid w:val="00B55650"/>
    <w:rsid w:val="00B60FE8"/>
    <w:rsid w:val="00B62067"/>
    <w:rsid w:val="00B6288C"/>
    <w:rsid w:val="00B6390C"/>
    <w:rsid w:val="00B664ED"/>
    <w:rsid w:val="00B66BE0"/>
    <w:rsid w:val="00B670A5"/>
    <w:rsid w:val="00B67D85"/>
    <w:rsid w:val="00B67E1F"/>
    <w:rsid w:val="00B7072A"/>
    <w:rsid w:val="00B70BD0"/>
    <w:rsid w:val="00B70CD9"/>
    <w:rsid w:val="00B70D97"/>
    <w:rsid w:val="00B70E27"/>
    <w:rsid w:val="00B712C5"/>
    <w:rsid w:val="00B7173A"/>
    <w:rsid w:val="00B72B9F"/>
    <w:rsid w:val="00B72D0B"/>
    <w:rsid w:val="00B7351B"/>
    <w:rsid w:val="00B73826"/>
    <w:rsid w:val="00B75260"/>
    <w:rsid w:val="00B7551D"/>
    <w:rsid w:val="00B75F30"/>
    <w:rsid w:val="00B7741E"/>
    <w:rsid w:val="00B8086C"/>
    <w:rsid w:val="00B80CB0"/>
    <w:rsid w:val="00B80DE3"/>
    <w:rsid w:val="00B817BA"/>
    <w:rsid w:val="00B83644"/>
    <w:rsid w:val="00B84EFC"/>
    <w:rsid w:val="00B85292"/>
    <w:rsid w:val="00B8567D"/>
    <w:rsid w:val="00B8728C"/>
    <w:rsid w:val="00B87DFA"/>
    <w:rsid w:val="00B87E42"/>
    <w:rsid w:val="00B90C81"/>
    <w:rsid w:val="00B913A5"/>
    <w:rsid w:val="00B91454"/>
    <w:rsid w:val="00B9161B"/>
    <w:rsid w:val="00B91657"/>
    <w:rsid w:val="00B91972"/>
    <w:rsid w:val="00B91C14"/>
    <w:rsid w:val="00B91D85"/>
    <w:rsid w:val="00B91DB8"/>
    <w:rsid w:val="00B927D8"/>
    <w:rsid w:val="00B94FD5"/>
    <w:rsid w:val="00B95254"/>
    <w:rsid w:val="00B955D9"/>
    <w:rsid w:val="00B959CF"/>
    <w:rsid w:val="00B962E2"/>
    <w:rsid w:val="00B9764E"/>
    <w:rsid w:val="00B97DDA"/>
    <w:rsid w:val="00BA0410"/>
    <w:rsid w:val="00BA08E0"/>
    <w:rsid w:val="00BA2D16"/>
    <w:rsid w:val="00BA3727"/>
    <w:rsid w:val="00BA4573"/>
    <w:rsid w:val="00BA46A4"/>
    <w:rsid w:val="00BA5552"/>
    <w:rsid w:val="00BA5603"/>
    <w:rsid w:val="00BA6C26"/>
    <w:rsid w:val="00BA6C30"/>
    <w:rsid w:val="00BA7440"/>
    <w:rsid w:val="00BB1C82"/>
    <w:rsid w:val="00BB1F0E"/>
    <w:rsid w:val="00BB20F3"/>
    <w:rsid w:val="00BB2735"/>
    <w:rsid w:val="00BB2F1D"/>
    <w:rsid w:val="00BB312A"/>
    <w:rsid w:val="00BB4FD5"/>
    <w:rsid w:val="00BB616D"/>
    <w:rsid w:val="00BB6B20"/>
    <w:rsid w:val="00BB6EE3"/>
    <w:rsid w:val="00BB763F"/>
    <w:rsid w:val="00BC045B"/>
    <w:rsid w:val="00BC068A"/>
    <w:rsid w:val="00BC0729"/>
    <w:rsid w:val="00BC13ED"/>
    <w:rsid w:val="00BC1C1B"/>
    <w:rsid w:val="00BC2A50"/>
    <w:rsid w:val="00BC5CC9"/>
    <w:rsid w:val="00BD0835"/>
    <w:rsid w:val="00BD242F"/>
    <w:rsid w:val="00BD2477"/>
    <w:rsid w:val="00BD3AB0"/>
    <w:rsid w:val="00BD40ED"/>
    <w:rsid w:val="00BD47B1"/>
    <w:rsid w:val="00BD5A75"/>
    <w:rsid w:val="00BD6141"/>
    <w:rsid w:val="00BD62D0"/>
    <w:rsid w:val="00BE003A"/>
    <w:rsid w:val="00BE0289"/>
    <w:rsid w:val="00BE0843"/>
    <w:rsid w:val="00BE111E"/>
    <w:rsid w:val="00BE1DBA"/>
    <w:rsid w:val="00BE28F3"/>
    <w:rsid w:val="00BE3585"/>
    <w:rsid w:val="00BE487E"/>
    <w:rsid w:val="00BE4A85"/>
    <w:rsid w:val="00BE4EF9"/>
    <w:rsid w:val="00BE51A8"/>
    <w:rsid w:val="00BE6D6B"/>
    <w:rsid w:val="00BE7A94"/>
    <w:rsid w:val="00BF14C7"/>
    <w:rsid w:val="00BF1507"/>
    <w:rsid w:val="00BF18D3"/>
    <w:rsid w:val="00BF190E"/>
    <w:rsid w:val="00BF2B31"/>
    <w:rsid w:val="00BF33D2"/>
    <w:rsid w:val="00BF38B3"/>
    <w:rsid w:val="00BF5D9D"/>
    <w:rsid w:val="00BF5E90"/>
    <w:rsid w:val="00BF688D"/>
    <w:rsid w:val="00BF7B93"/>
    <w:rsid w:val="00C00B68"/>
    <w:rsid w:val="00C01E5C"/>
    <w:rsid w:val="00C021FC"/>
    <w:rsid w:val="00C0385F"/>
    <w:rsid w:val="00C044A3"/>
    <w:rsid w:val="00C04715"/>
    <w:rsid w:val="00C04E60"/>
    <w:rsid w:val="00C0631F"/>
    <w:rsid w:val="00C073EC"/>
    <w:rsid w:val="00C07C8D"/>
    <w:rsid w:val="00C10A85"/>
    <w:rsid w:val="00C12412"/>
    <w:rsid w:val="00C14986"/>
    <w:rsid w:val="00C14A8E"/>
    <w:rsid w:val="00C15C9D"/>
    <w:rsid w:val="00C15CAF"/>
    <w:rsid w:val="00C15DAD"/>
    <w:rsid w:val="00C15EAE"/>
    <w:rsid w:val="00C161EB"/>
    <w:rsid w:val="00C1635B"/>
    <w:rsid w:val="00C17699"/>
    <w:rsid w:val="00C21502"/>
    <w:rsid w:val="00C21C17"/>
    <w:rsid w:val="00C21E73"/>
    <w:rsid w:val="00C2220E"/>
    <w:rsid w:val="00C25A3D"/>
    <w:rsid w:val="00C261BE"/>
    <w:rsid w:val="00C26B6D"/>
    <w:rsid w:val="00C27111"/>
    <w:rsid w:val="00C27F1E"/>
    <w:rsid w:val="00C301A8"/>
    <w:rsid w:val="00C311CC"/>
    <w:rsid w:val="00C31C85"/>
    <w:rsid w:val="00C3258D"/>
    <w:rsid w:val="00C34753"/>
    <w:rsid w:val="00C348FF"/>
    <w:rsid w:val="00C370EB"/>
    <w:rsid w:val="00C4015B"/>
    <w:rsid w:val="00C41955"/>
    <w:rsid w:val="00C42CAE"/>
    <w:rsid w:val="00C43904"/>
    <w:rsid w:val="00C44B25"/>
    <w:rsid w:val="00C44EE5"/>
    <w:rsid w:val="00C459A3"/>
    <w:rsid w:val="00C464AF"/>
    <w:rsid w:val="00C466BA"/>
    <w:rsid w:val="00C479A0"/>
    <w:rsid w:val="00C47B3B"/>
    <w:rsid w:val="00C51A5E"/>
    <w:rsid w:val="00C52BEC"/>
    <w:rsid w:val="00C53269"/>
    <w:rsid w:val="00C53976"/>
    <w:rsid w:val="00C5555C"/>
    <w:rsid w:val="00C5651C"/>
    <w:rsid w:val="00C56912"/>
    <w:rsid w:val="00C6062C"/>
    <w:rsid w:val="00C61031"/>
    <w:rsid w:val="00C62EF2"/>
    <w:rsid w:val="00C6302F"/>
    <w:rsid w:val="00C6592C"/>
    <w:rsid w:val="00C66725"/>
    <w:rsid w:val="00C67511"/>
    <w:rsid w:val="00C71163"/>
    <w:rsid w:val="00C71994"/>
    <w:rsid w:val="00C72750"/>
    <w:rsid w:val="00C73329"/>
    <w:rsid w:val="00C73BC7"/>
    <w:rsid w:val="00C80B30"/>
    <w:rsid w:val="00C8148A"/>
    <w:rsid w:val="00C81B49"/>
    <w:rsid w:val="00C81ED2"/>
    <w:rsid w:val="00C82190"/>
    <w:rsid w:val="00C84132"/>
    <w:rsid w:val="00C846A6"/>
    <w:rsid w:val="00C85A0A"/>
    <w:rsid w:val="00C85F82"/>
    <w:rsid w:val="00C867E8"/>
    <w:rsid w:val="00C87000"/>
    <w:rsid w:val="00C87C18"/>
    <w:rsid w:val="00C900CA"/>
    <w:rsid w:val="00C91054"/>
    <w:rsid w:val="00C927B2"/>
    <w:rsid w:val="00C9376C"/>
    <w:rsid w:val="00C938FD"/>
    <w:rsid w:val="00C939B1"/>
    <w:rsid w:val="00C9490F"/>
    <w:rsid w:val="00C94EF1"/>
    <w:rsid w:val="00C96628"/>
    <w:rsid w:val="00C966B6"/>
    <w:rsid w:val="00C96E56"/>
    <w:rsid w:val="00C9783A"/>
    <w:rsid w:val="00C97DCB"/>
    <w:rsid w:val="00C97FAE"/>
    <w:rsid w:val="00CA0047"/>
    <w:rsid w:val="00CA04E5"/>
    <w:rsid w:val="00CA227F"/>
    <w:rsid w:val="00CA2BD5"/>
    <w:rsid w:val="00CA3A88"/>
    <w:rsid w:val="00CA4135"/>
    <w:rsid w:val="00CA4E3A"/>
    <w:rsid w:val="00CA6C6A"/>
    <w:rsid w:val="00CA7306"/>
    <w:rsid w:val="00CB0B5F"/>
    <w:rsid w:val="00CB0D60"/>
    <w:rsid w:val="00CB119E"/>
    <w:rsid w:val="00CB128D"/>
    <w:rsid w:val="00CB1749"/>
    <w:rsid w:val="00CB1773"/>
    <w:rsid w:val="00CB1857"/>
    <w:rsid w:val="00CB30AE"/>
    <w:rsid w:val="00CB3254"/>
    <w:rsid w:val="00CB374B"/>
    <w:rsid w:val="00CB3C46"/>
    <w:rsid w:val="00CB5826"/>
    <w:rsid w:val="00CB5A20"/>
    <w:rsid w:val="00CB6D5E"/>
    <w:rsid w:val="00CB70BA"/>
    <w:rsid w:val="00CC0A3A"/>
    <w:rsid w:val="00CC1BB4"/>
    <w:rsid w:val="00CC424E"/>
    <w:rsid w:val="00CC464E"/>
    <w:rsid w:val="00CC5406"/>
    <w:rsid w:val="00CC54D6"/>
    <w:rsid w:val="00CC7331"/>
    <w:rsid w:val="00CD00BD"/>
    <w:rsid w:val="00CD10F2"/>
    <w:rsid w:val="00CD16B0"/>
    <w:rsid w:val="00CD1926"/>
    <w:rsid w:val="00CD324B"/>
    <w:rsid w:val="00CD34FE"/>
    <w:rsid w:val="00CD4992"/>
    <w:rsid w:val="00CD4EBF"/>
    <w:rsid w:val="00CD67AA"/>
    <w:rsid w:val="00CD769C"/>
    <w:rsid w:val="00CE000C"/>
    <w:rsid w:val="00CE04CE"/>
    <w:rsid w:val="00CE0583"/>
    <w:rsid w:val="00CE06DD"/>
    <w:rsid w:val="00CE12B6"/>
    <w:rsid w:val="00CE1A5B"/>
    <w:rsid w:val="00CE2866"/>
    <w:rsid w:val="00CE2D16"/>
    <w:rsid w:val="00CE2E99"/>
    <w:rsid w:val="00CE3E3E"/>
    <w:rsid w:val="00CE4751"/>
    <w:rsid w:val="00CE4DB5"/>
    <w:rsid w:val="00CE5942"/>
    <w:rsid w:val="00CE5ACC"/>
    <w:rsid w:val="00CE61E9"/>
    <w:rsid w:val="00CE7A5E"/>
    <w:rsid w:val="00CF0457"/>
    <w:rsid w:val="00CF12D2"/>
    <w:rsid w:val="00CF1A78"/>
    <w:rsid w:val="00CF2531"/>
    <w:rsid w:val="00CF2CF7"/>
    <w:rsid w:val="00CF2D19"/>
    <w:rsid w:val="00CF2DE7"/>
    <w:rsid w:val="00CF3824"/>
    <w:rsid w:val="00CF38C6"/>
    <w:rsid w:val="00CF3B97"/>
    <w:rsid w:val="00CF5959"/>
    <w:rsid w:val="00CF5CAC"/>
    <w:rsid w:val="00CF611C"/>
    <w:rsid w:val="00CF6C96"/>
    <w:rsid w:val="00D00493"/>
    <w:rsid w:val="00D00E7C"/>
    <w:rsid w:val="00D01D47"/>
    <w:rsid w:val="00D01DD5"/>
    <w:rsid w:val="00D0264E"/>
    <w:rsid w:val="00D0271A"/>
    <w:rsid w:val="00D03AED"/>
    <w:rsid w:val="00D053E8"/>
    <w:rsid w:val="00D073AE"/>
    <w:rsid w:val="00D0795D"/>
    <w:rsid w:val="00D1084F"/>
    <w:rsid w:val="00D11006"/>
    <w:rsid w:val="00D116B4"/>
    <w:rsid w:val="00D11D32"/>
    <w:rsid w:val="00D12CED"/>
    <w:rsid w:val="00D12D07"/>
    <w:rsid w:val="00D13B26"/>
    <w:rsid w:val="00D13DA9"/>
    <w:rsid w:val="00D1674D"/>
    <w:rsid w:val="00D16A0C"/>
    <w:rsid w:val="00D16A54"/>
    <w:rsid w:val="00D20B19"/>
    <w:rsid w:val="00D20C3E"/>
    <w:rsid w:val="00D21BE2"/>
    <w:rsid w:val="00D2269E"/>
    <w:rsid w:val="00D226AF"/>
    <w:rsid w:val="00D2292B"/>
    <w:rsid w:val="00D237B5"/>
    <w:rsid w:val="00D243B7"/>
    <w:rsid w:val="00D25C3E"/>
    <w:rsid w:val="00D26628"/>
    <w:rsid w:val="00D26D9F"/>
    <w:rsid w:val="00D26E8B"/>
    <w:rsid w:val="00D30D36"/>
    <w:rsid w:val="00D30F10"/>
    <w:rsid w:val="00D31CD3"/>
    <w:rsid w:val="00D320F4"/>
    <w:rsid w:val="00D328B8"/>
    <w:rsid w:val="00D32EA2"/>
    <w:rsid w:val="00D33F69"/>
    <w:rsid w:val="00D3522F"/>
    <w:rsid w:val="00D36BA0"/>
    <w:rsid w:val="00D37484"/>
    <w:rsid w:val="00D3795F"/>
    <w:rsid w:val="00D41F42"/>
    <w:rsid w:val="00D421AB"/>
    <w:rsid w:val="00D43C72"/>
    <w:rsid w:val="00D45916"/>
    <w:rsid w:val="00D465AC"/>
    <w:rsid w:val="00D47E4D"/>
    <w:rsid w:val="00D51244"/>
    <w:rsid w:val="00D5137C"/>
    <w:rsid w:val="00D516DB"/>
    <w:rsid w:val="00D51EEA"/>
    <w:rsid w:val="00D5258A"/>
    <w:rsid w:val="00D52812"/>
    <w:rsid w:val="00D536C9"/>
    <w:rsid w:val="00D539B7"/>
    <w:rsid w:val="00D540A8"/>
    <w:rsid w:val="00D559C2"/>
    <w:rsid w:val="00D5609C"/>
    <w:rsid w:val="00D56BB8"/>
    <w:rsid w:val="00D57F46"/>
    <w:rsid w:val="00D62B1E"/>
    <w:rsid w:val="00D62EC4"/>
    <w:rsid w:val="00D63CE1"/>
    <w:rsid w:val="00D644EF"/>
    <w:rsid w:val="00D64676"/>
    <w:rsid w:val="00D65233"/>
    <w:rsid w:val="00D66F94"/>
    <w:rsid w:val="00D67F33"/>
    <w:rsid w:val="00D71BAB"/>
    <w:rsid w:val="00D71E58"/>
    <w:rsid w:val="00D71FFE"/>
    <w:rsid w:val="00D72EA2"/>
    <w:rsid w:val="00D74158"/>
    <w:rsid w:val="00D748AB"/>
    <w:rsid w:val="00D74BEE"/>
    <w:rsid w:val="00D76477"/>
    <w:rsid w:val="00D7708D"/>
    <w:rsid w:val="00D8027A"/>
    <w:rsid w:val="00D8114E"/>
    <w:rsid w:val="00D81948"/>
    <w:rsid w:val="00D827FF"/>
    <w:rsid w:val="00D82C5D"/>
    <w:rsid w:val="00D83464"/>
    <w:rsid w:val="00D83871"/>
    <w:rsid w:val="00D84D98"/>
    <w:rsid w:val="00D8732F"/>
    <w:rsid w:val="00D878D4"/>
    <w:rsid w:val="00D87E2F"/>
    <w:rsid w:val="00D905AD"/>
    <w:rsid w:val="00D91EA9"/>
    <w:rsid w:val="00D92321"/>
    <w:rsid w:val="00D92C01"/>
    <w:rsid w:val="00D9381C"/>
    <w:rsid w:val="00D9393E"/>
    <w:rsid w:val="00D94BD8"/>
    <w:rsid w:val="00D950C3"/>
    <w:rsid w:val="00D9541D"/>
    <w:rsid w:val="00D95BA2"/>
    <w:rsid w:val="00D95C30"/>
    <w:rsid w:val="00D96251"/>
    <w:rsid w:val="00D975A0"/>
    <w:rsid w:val="00DA0796"/>
    <w:rsid w:val="00DA1B8D"/>
    <w:rsid w:val="00DA25CA"/>
    <w:rsid w:val="00DA3346"/>
    <w:rsid w:val="00DA42D5"/>
    <w:rsid w:val="00DA4E9B"/>
    <w:rsid w:val="00DA5C99"/>
    <w:rsid w:val="00DA5E79"/>
    <w:rsid w:val="00DB128F"/>
    <w:rsid w:val="00DB1649"/>
    <w:rsid w:val="00DB187B"/>
    <w:rsid w:val="00DB19EA"/>
    <w:rsid w:val="00DB1A73"/>
    <w:rsid w:val="00DB1AA4"/>
    <w:rsid w:val="00DB38FA"/>
    <w:rsid w:val="00DB51A4"/>
    <w:rsid w:val="00DB6B22"/>
    <w:rsid w:val="00DC0C96"/>
    <w:rsid w:val="00DC1BA9"/>
    <w:rsid w:val="00DC1C20"/>
    <w:rsid w:val="00DC6986"/>
    <w:rsid w:val="00DC7BAF"/>
    <w:rsid w:val="00DD0268"/>
    <w:rsid w:val="00DD1683"/>
    <w:rsid w:val="00DD1E9B"/>
    <w:rsid w:val="00DD3EF1"/>
    <w:rsid w:val="00DD4902"/>
    <w:rsid w:val="00DD5765"/>
    <w:rsid w:val="00DD657B"/>
    <w:rsid w:val="00DD6F0A"/>
    <w:rsid w:val="00DE0949"/>
    <w:rsid w:val="00DE1003"/>
    <w:rsid w:val="00DE236D"/>
    <w:rsid w:val="00DE279D"/>
    <w:rsid w:val="00DE32D0"/>
    <w:rsid w:val="00DE362F"/>
    <w:rsid w:val="00DE3672"/>
    <w:rsid w:val="00DE4459"/>
    <w:rsid w:val="00DE4B56"/>
    <w:rsid w:val="00DE504F"/>
    <w:rsid w:val="00DE53FB"/>
    <w:rsid w:val="00DE58AE"/>
    <w:rsid w:val="00DE5C79"/>
    <w:rsid w:val="00DE5D54"/>
    <w:rsid w:val="00DE65D8"/>
    <w:rsid w:val="00DE6BE8"/>
    <w:rsid w:val="00DE6FBA"/>
    <w:rsid w:val="00DE7A62"/>
    <w:rsid w:val="00DF0507"/>
    <w:rsid w:val="00DF079F"/>
    <w:rsid w:val="00DF0A58"/>
    <w:rsid w:val="00DF12EA"/>
    <w:rsid w:val="00DF1E4B"/>
    <w:rsid w:val="00DF2943"/>
    <w:rsid w:val="00DF312B"/>
    <w:rsid w:val="00DF3E01"/>
    <w:rsid w:val="00DF4CEF"/>
    <w:rsid w:val="00DF527F"/>
    <w:rsid w:val="00DF5BC4"/>
    <w:rsid w:val="00DF6216"/>
    <w:rsid w:val="00DF7513"/>
    <w:rsid w:val="00DF7973"/>
    <w:rsid w:val="00E02902"/>
    <w:rsid w:val="00E02B61"/>
    <w:rsid w:val="00E02BCE"/>
    <w:rsid w:val="00E0377E"/>
    <w:rsid w:val="00E03EDD"/>
    <w:rsid w:val="00E049F1"/>
    <w:rsid w:val="00E04DAC"/>
    <w:rsid w:val="00E05242"/>
    <w:rsid w:val="00E05FEC"/>
    <w:rsid w:val="00E06517"/>
    <w:rsid w:val="00E07902"/>
    <w:rsid w:val="00E102C5"/>
    <w:rsid w:val="00E103C3"/>
    <w:rsid w:val="00E10C50"/>
    <w:rsid w:val="00E142D4"/>
    <w:rsid w:val="00E14C07"/>
    <w:rsid w:val="00E15233"/>
    <w:rsid w:val="00E166E8"/>
    <w:rsid w:val="00E206D7"/>
    <w:rsid w:val="00E20791"/>
    <w:rsid w:val="00E20C1D"/>
    <w:rsid w:val="00E21D46"/>
    <w:rsid w:val="00E22D59"/>
    <w:rsid w:val="00E234EE"/>
    <w:rsid w:val="00E24799"/>
    <w:rsid w:val="00E24905"/>
    <w:rsid w:val="00E24AA4"/>
    <w:rsid w:val="00E25A93"/>
    <w:rsid w:val="00E25C9A"/>
    <w:rsid w:val="00E260D7"/>
    <w:rsid w:val="00E27057"/>
    <w:rsid w:val="00E2758F"/>
    <w:rsid w:val="00E31052"/>
    <w:rsid w:val="00E328C1"/>
    <w:rsid w:val="00E3334D"/>
    <w:rsid w:val="00E3380F"/>
    <w:rsid w:val="00E33AA5"/>
    <w:rsid w:val="00E33F32"/>
    <w:rsid w:val="00E34291"/>
    <w:rsid w:val="00E34411"/>
    <w:rsid w:val="00E34DCA"/>
    <w:rsid w:val="00E34F21"/>
    <w:rsid w:val="00E365DC"/>
    <w:rsid w:val="00E36F7E"/>
    <w:rsid w:val="00E37A9F"/>
    <w:rsid w:val="00E402FD"/>
    <w:rsid w:val="00E43BA5"/>
    <w:rsid w:val="00E447FB"/>
    <w:rsid w:val="00E44D6C"/>
    <w:rsid w:val="00E45981"/>
    <w:rsid w:val="00E45D1A"/>
    <w:rsid w:val="00E50805"/>
    <w:rsid w:val="00E5191D"/>
    <w:rsid w:val="00E5198D"/>
    <w:rsid w:val="00E53125"/>
    <w:rsid w:val="00E54289"/>
    <w:rsid w:val="00E54DEE"/>
    <w:rsid w:val="00E5534F"/>
    <w:rsid w:val="00E559CC"/>
    <w:rsid w:val="00E61691"/>
    <w:rsid w:val="00E61D99"/>
    <w:rsid w:val="00E61F3D"/>
    <w:rsid w:val="00E621A5"/>
    <w:rsid w:val="00E623EC"/>
    <w:rsid w:val="00E62915"/>
    <w:rsid w:val="00E62963"/>
    <w:rsid w:val="00E633EE"/>
    <w:rsid w:val="00E6385E"/>
    <w:rsid w:val="00E6562D"/>
    <w:rsid w:val="00E66364"/>
    <w:rsid w:val="00E671FC"/>
    <w:rsid w:val="00E70829"/>
    <w:rsid w:val="00E71479"/>
    <w:rsid w:val="00E71889"/>
    <w:rsid w:val="00E718E6"/>
    <w:rsid w:val="00E71E43"/>
    <w:rsid w:val="00E73099"/>
    <w:rsid w:val="00E738B5"/>
    <w:rsid w:val="00E74833"/>
    <w:rsid w:val="00E7510B"/>
    <w:rsid w:val="00E755C5"/>
    <w:rsid w:val="00E76F90"/>
    <w:rsid w:val="00E76F95"/>
    <w:rsid w:val="00E80244"/>
    <w:rsid w:val="00E8293E"/>
    <w:rsid w:val="00E82B1A"/>
    <w:rsid w:val="00E82E74"/>
    <w:rsid w:val="00E83022"/>
    <w:rsid w:val="00E83A39"/>
    <w:rsid w:val="00E83AD6"/>
    <w:rsid w:val="00E85114"/>
    <w:rsid w:val="00E85CAA"/>
    <w:rsid w:val="00E85F31"/>
    <w:rsid w:val="00E86395"/>
    <w:rsid w:val="00E86532"/>
    <w:rsid w:val="00E8709A"/>
    <w:rsid w:val="00E8740F"/>
    <w:rsid w:val="00E877F3"/>
    <w:rsid w:val="00E879FA"/>
    <w:rsid w:val="00E87CB5"/>
    <w:rsid w:val="00E90062"/>
    <w:rsid w:val="00E90689"/>
    <w:rsid w:val="00E90C3F"/>
    <w:rsid w:val="00E916F9"/>
    <w:rsid w:val="00E93071"/>
    <w:rsid w:val="00E93E74"/>
    <w:rsid w:val="00E95142"/>
    <w:rsid w:val="00E97C78"/>
    <w:rsid w:val="00EA0AC4"/>
    <w:rsid w:val="00EA16CB"/>
    <w:rsid w:val="00EA2AC5"/>
    <w:rsid w:val="00EA2D63"/>
    <w:rsid w:val="00EA336C"/>
    <w:rsid w:val="00EA378D"/>
    <w:rsid w:val="00EA3E2B"/>
    <w:rsid w:val="00EA3E98"/>
    <w:rsid w:val="00EA4361"/>
    <w:rsid w:val="00EA43F1"/>
    <w:rsid w:val="00EA466B"/>
    <w:rsid w:val="00EA4F25"/>
    <w:rsid w:val="00EA583D"/>
    <w:rsid w:val="00EA612E"/>
    <w:rsid w:val="00EA63FE"/>
    <w:rsid w:val="00EA7A67"/>
    <w:rsid w:val="00EB0A17"/>
    <w:rsid w:val="00EB0AEC"/>
    <w:rsid w:val="00EB1807"/>
    <w:rsid w:val="00EB26C7"/>
    <w:rsid w:val="00EB375F"/>
    <w:rsid w:val="00EB3BDC"/>
    <w:rsid w:val="00EB4117"/>
    <w:rsid w:val="00EB4BC1"/>
    <w:rsid w:val="00EB5D89"/>
    <w:rsid w:val="00EB6B5D"/>
    <w:rsid w:val="00EB6C77"/>
    <w:rsid w:val="00EB7739"/>
    <w:rsid w:val="00EB7C29"/>
    <w:rsid w:val="00EC0ABF"/>
    <w:rsid w:val="00EC0AC3"/>
    <w:rsid w:val="00EC0D28"/>
    <w:rsid w:val="00EC1847"/>
    <w:rsid w:val="00EC2556"/>
    <w:rsid w:val="00EC34A6"/>
    <w:rsid w:val="00EC3A36"/>
    <w:rsid w:val="00EC421E"/>
    <w:rsid w:val="00EC49D7"/>
    <w:rsid w:val="00EC4EF1"/>
    <w:rsid w:val="00EC53FC"/>
    <w:rsid w:val="00EC5A42"/>
    <w:rsid w:val="00EC5C43"/>
    <w:rsid w:val="00EC5DA9"/>
    <w:rsid w:val="00EC6559"/>
    <w:rsid w:val="00EC6985"/>
    <w:rsid w:val="00EC6EAD"/>
    <w:rsid w:val="00EC7059"/>
    <w:rsid w:val="00EC7D30"/>
    <w:rsid w:val="00ED4035"/>
    <w:rsid w:val="00ED5482"/>
    <w:rsid w:val="00ED5841"/>
    <w:rsid w:val="00ED62DF"/>
    <w:rsid w:val="00ED6B3F"/>
    <w:rsid w:val="00ED6ED0"/>
    <w:rsid w:val="00ED73AF"/>
    <w:rsid w:val="00ED7AFF"/>
    <w:rsid w:val="00EE1215"/>
    <w:rsid w:val="00EE1756"/>
    <w:rsid w:val="00EE3048"/>
    <w:rsid w:val="00EE47DB"/>
    <w:rsid w:val="00EE4C83"/>
    <w:rsid w:val="00EE6178"/>
    <w:rsid w:val="00EE6409"/>
    <w:rsid w:val="00EE7C13"/>
    <w:rsid w:val="00EF01D1"/>
    <w:rsid w:val="00EF0836"/>
    <w:rsid w:val="00EF0BFA"/>
    <w:rsid w:val="00EF120B"/>
    <w:rsid w:val="00EF12F5"/>
    <w:rsid w:val="00EF188B"/>
    <w:rsid w:val="00EF196B"/>
    <w:rsid w:val="00EF4053"/>
    <w:rsid w:val="00EF4351"/>
    <w:rsid w:val="00EF4DE4"/>
    <w:rsid w:val="00EF5967"/>
    <w:rsid w:val="00EF5A33"/>
    <w:rsid w:val="00F00A09"/>
    <w:rsid w:val="00F0121C"/>
    <w:rsid w:val="00F018B8"/>
    <w:rsid w:val="00F02D52"/>
    <w:rsid w:val="00F03859"/>
    <w:rsid w:val="00F072CB"/>
    <w:rsid w:val="00F078A8"/>
    <w:rsid w:val="00F1028A"/>
    <w:rsid w:val="00F1152C"/>
    <w:rsid w:val="00F11809"/>
    <w:rsid w:val="00F119FE"/>
    <w:rsid w:val="00F1231B"/>
    <w:rsid w:val="00F12420"/>
    <w:rsid w:val="00F126E6"/>
    <w:rsid w:val="00F1284C"/>
    <w:rsid w:val="00F12BEC"/>
    <w:rsid w:val="00F12C60"/>
    <w:rsid w:val="00F13A22"/>
    <w:rsid w:val="00F1408E"/>
    <w:rsid w:val="00F14705"/>
    <w:rsid w:val="00F14A5C"/>
    <w:rsid w:val="00F14F07"/>
    <w:rsid w:val="00F1664F"/>
    <w:rsid w:val="00F16748"/>
    <w:rsid w:val="00F16AB8"/>
    <w:rsid w:val="00F173F0"/>
    <w:rsid w:val="00F21227"/>
    <w:rsid w:val="00F217B9"/>
    <w:rsid w:val="00F22BAE"/>
    <w:rsid w:val="00F25C75"/>
    <w:rsid w:val="00F265B9"/>
    <w:rsid w:val="00F265D6"/>
    <w:rsid w:val="00F2699E"/>
    <w:rsid w:val="00F26DE3"/>
    <w:rsid w:val="00F275B3"/>
    <w:rsid w:val="00F27967"/>
    <w:rsid w:val="00F27F18"/>
    <w:rsid w:val="00F27F67"/>
    <w:rsid w:val="00F30276"/>
    <w:rsid w:val="00F30724"/>
    <w:rsid w:val="00F31BFE"/>
    <w:rsid w:val="00F31E1D"/>
    <w:rsid w:val="00F32C5B"/>
    <w:rsid w:val="00F33677"/>
    <w:rsid w:val="00F33C1B"/>
    <w:rsid w:val="00F34607"/>
    <w:rsid w:val="00F34D7C"/>
    <w:rsid w:val="00F40E8D"/>
    <w:rsid w:val="00F40EF7"/>
    <w:rsid w:val="00F415F9"/>
    <w:rsid w:val="00F418B5"/>
    <w:rsid w:val="00F43E38"/>
    <w:rsid w:val="00F44151"/>
    <w:rsid w:val="00F45F15"/>
    <w:rsid w:val="00F46ED5"/>
    <w:rsid w:val="00F476A2"/>
    <w:rsid w:val="00F501EF"/>
    <w:rsid w:val="00F50317"/>
    <w:rsid w:val="00F50D55"/>
    <w:rsid w:val="00F50DC0"/>
    <w:rsid w:val="00F51395"/>
    <w:rsid w:val="00F525F2"/>
    <w:rsid w:val="00F52C25"/>
    <w:rsid w:val="00F52CE2"/>
    <w:rsid w:val="00F55539"/>
    <w:rsid w:val="00F57743"/>
    <w:rsid w:val="00F6021C"/>
    <w:rsid w:val="00F60D29"/>
    <w:rsid w:val="00F60FF4"/>
    <w:rsid w:val="00F61BB4"/>
    <w:rsid w:val="00F625A9"/>
    <w:rsid w:val="00F6422A"/>
    <w:rsid w:val="00F64417"/>
    <w:rsid w:val="00F64610"/>
    <w:rsid w:val="00F6651D"/>
    <w:rsid w:val="00F671FD"/>
    <w:rsid w:val="00F674AB"/>
    <w:rsid w:val="00F67EAD"/>
    <w:rsid w:val="00F70217"/>
    <w:rsid w:val="00F713D3"/>
    <w:rsid w:val="00F71CCA"/>
    <w:rsid w:val="00F71D09"/>
    <w:rsid w:val="00F720C6"/>
    <w:rsid w:val="00F721E6"/>
    <w:rsid w:val="00F724DC"/>
    <w:rsid w:val="00F74068"/>
    <w:rsid w:val="00F74811"/>
    <w:rsid w:val="00F76D0D"/>
    <w:rsid w:val="00F771E7"/>
    <w:rsid w:val="00F77744"/>
    <w:rsid w:val="00F77783"/>
    <w:rsid w:val="00F80A2D"/>
    <w:rsid w:val="00F8334A"/>
    <w:rsid w:val="00F86D8A"/>
    <w:rsid w:val="00F86E51"/>
    <w:rsid w:val="00F876F1"/>
    <w:rsid w:val="00F90B41"/>
    <w:rsid w:val="00F91351"/>
    <w:rsid w:val="00F918AD"/>
    <w:rsid w:val="00F91D61"/>
    <w:rsid w:val="00F9242C"/>
    <w:rsid w:val="00F92E70"/>
    <w:rsid w:val="00F94998"/>
    <w:rsid w:val="00F95548"/>
    <w:rsid w:val="00F96D95"/>
    <w:rsid w:val="00FA040B"/>
    <w:rsid w:val="00FA04AF"/>
    <w:rsid w:val="00FA0696"/>
    <w:rsid w:val="00FA074C"/>
    <w:rsid w:val="00FA0A02"/>
    <w:rsid w:val="00FA0F06"/>
    <w:rsid w:val="00FA12BC"/>
    <w:rsid w:val="00FA1E1F"/>
    <w:rsid w:val="00FA2021"/>
    <w:rsid w:val="00FA2068"/>
    <w:rsid w:val="00FA29E8"/>
    <w:rsid w:val="00FA2A66"/>
    <w:rsid w:val="00FA3186"/>
    <w:rsid w:val="00FA3467"/>
    <w:rsid w:val="00FA4436"/>
    <w:rsid w:val="00FA46DB"/>
    <w:rsid w:val="00FA585D"/>
    <w:rsid w:val="00FA71D1"/>
    <w:rsid w:val="00FA7EED"/>
    <w:rsid w:val="00FB129B"/>
    <w:rsid w:val="00FB3BEE"/>
    <w:rsid w:val="00FB539E"/>
    <w:rsid w:val="00FB5C23"/>
    <w:rsid w:val="00FB6225"/>
    <w:rsid w:val="00FB6E0B"/>
    <w:rsid w:val="00FB77AE"/>
    <w:rsid w:val="00FB7A0D"/>
    <w:rsid w:val="00FC06E7"/>
    <w:rsid w:val="00FC142A"/>
    <w:rsid w:val="00FC23D6"/>
    <w:rsid w:val="00FC28CD"/>
    <w:rsid w:val="00FC3227"/>
    <w:rsid w:val="00FC357C"/>
    <w:rsid w:val="00FC3F65"/>
    <w:rsid w:val="00FC4D41"/>
    <w:rsid w:val="00FC5772"/>
    <w:rsid w:val="00FC6A4E"/>
    <w:rsid w:val="00FC75CA"/>
    <w:rsid w:val="00FC79A2"/>
    <w:rsid w:val="00FD057F"/>
    <w:rsid w:val="00FD18F0"/>
    <w:rsid w:val="00FD1EA5"/>
    <w:rsid w:val="00FD2ADA"/>
    <w:rsid w:val="00FD2B37"/>
    <w:rsid w:val="00FD2CA8"/>
    <w:rsid w:val="00FD5AF7"/>
    <w:rsid w:val="00FD5F6C"/>
    <w:rsid w:val="00FD6987"/>
    <w:rsid w:val="00FD76C5"/>
    <w:rsid w:val="00FE0AD4"/>
    <w:rsid w:val="00FE1214"/>
    <w:rsid w:val="00FE15D2"/>
    <w:rsid w:val="00FE1CD6"/>
    <w:rsid w:val="00FE214E"/>
    <w:rsid w:val="00FE2246"/>
    <w:rsid w:val="00FE2703"/>
    <w:rsid w:val="00FE44B1"/>
    <w:rsid w:val="00FE4638"/>
    <w:rsid w:val="00FE60C4"/>
    <w:rsid w:val="00FE663E"/>
    <w:rsid w:val="00FE6AC1"/>
    <w:rsid w:val="00FF100F"/>
    <w:rsid w:val="00FF11A5"/>
    <w:rsid w:val="00FF267D"/>
    <w:rsid w:val="00FF2829"/>
    <w:rsid w:val="00FF3FF6"/>
    <w:rsid w:val="00FF5501"/>
    <w:rsid w:val="00FF5518"/>
    <w:rsid w:val="00FF57F3"/>
    <w:rsid w:val="00FF6C31"/>
    <w:rsid w:val="00FF70C7"/>
    <w:rsid w:val="00FF7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6A4F1B4-BA4E-49A7-93C4-FA24A90A9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uiPriority="99" w:qFormat="1"/>
    <w:lsdException w:name="Hyperlink" w:uiPriority="99"/>
    <w:lsdException w:name="FollowedHyperlink" w:uiPriority="99"/>
    <w:lsdException w:name="Strong" w:qFormat="1"/>
    <w:lsdException w:name="Emphasis" w:qFormat="1"/>
    <w:lsdException w:name="annotation subject"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9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59FC"/>
    <w:rPr>
      <w:rFonts w:ascii="Times New Roman" w:eastAsia="Times New Roman" w:hAnsi="Times New Roman"/>
      <w:sz w:val="24"/>
      <w:szCs w:val="24"/>
    </w:rPr>
  </w:style>
  <w:style w:type="paragraph" w:styleId="1">
    <w:name w:val="heading 1"/>
    <w:basedOn w:val="a1"/>
    <w:next w:val="a1"/>
    <w:link w:val="11"/>
    <w:qFormat/>
    <w:locked/>
    <w:rsid w:val="00B25EE0"/>
    <w:pPr>
      <w:spacing w:line="360" w:lineRule="auto"/>
      <w:ind w:firstLine="709"/>
      <w:outlineLvl w:val="0"/>
    </w:pPr>
    <w:rPr>
      <w:b/>
    </w:rPr>
  </w:style>
  <w:style w:type="paragraph" w:styleId="2">
    <w:name w:val="heading 2"/>
    <w:basedOn w:val="a1"/>
    <w:next w:val="a1"/>
    <w:link w:val="21"/>
    <w:qFormat/>
    <w:locked/>
    <w:rsid w:val="002862D9"/>
    <w:pPr>
      <w:keepNext/>
      <w:keepLines/>
      <w:spacing w:line="360" w:lineRule="auto"/>
      <w:ind w:firstLine="709"/>
      <w:jc w:val="both"/>
      <w:outlineLvl w:val="1"/>
    </w:pPr>
    <w:rPr>
      <w:rFonts w:eastAsia="Calibri"/>
      <w:b/>
      <w:bCs/>
      <w:lang w:eastAsia="en-US"/>
    </w:rPr>
  </w:style>
  <w:style w:type="paragraph" w:styleId="3">
    <w:name w:val="heading 3"/>
    <w:basedOn w:val="a1"/>
    <w:next w:val="a1"/>
    <w:link w:val="31"/>
    <w:qFormat/>
    <w:locked/>
    <w:rsid w:val="00722C7E"/>
    <w:pPr>
      <w:shd w:val="clear" w:color="auto" w:fill="FFFFFF"/>
      <w:autoSpaceDE w:val="0"/>
      <w:autoSpaceDN w:val="0"/>
      <w:adjustRightInd w:val="0"/>
      <w:spacing w:before="120" w:line="360" w:lineRule="auto"/>
      <w:ind w:firstLine="709"/>
      <w:jc w:val="both"/>
      <w:outlineLvl w:val="2"/>
    </w:pPr>
  </w:style>
  <w:style w:type="paragraph" w:styleId="4">
    <w:name w:val="heading 4"/>
    <w:basedOn w:val="a1"/>
    <w:next w:val="a1"/>
    <w:link w:val="40"/>
    <w:uiPriority w:val="9"/>
    <w:qFormat/>
    <w:rsid w:val="005B5EDC"/>
    <w:pPr>
      <w:keepNext/>
      <w:keepLines/>
      <w:spacing w:before="200" w:line="276" w:lineRule="auto"/>
      <w:outlineLvl w:val="3"/>
    </w:pPr>
    <w:rPr>
      <w:rFonts w:ascii="Cambria" w:eastAsia="Calibri" w:hAnsi="Cambria"/>
      <w:b/>
      <w:bCs/>
      <w:i/>
      <w:iCs/>
      <w:color w:val="4F81BD"/>
      <w:sz w:val="20"/>
      <w:szCs w:val="20"/>
    </w:rPr>
  </w:style>
  <w:style w:type="paragraph" w:styleId="5">
    <w:name w:val="heading 5"/>
    <w:basedOn w:val="a1"/>
    <w:next w:val="a1"/>
    <w:link w:val="50"/>
    <w:uiPriority w:val="9"/>
    <w:qFormat/>
    <w:rsid w:val="000B4F49"/>
    <w:pPr>
      <w:spacing w:before="240" w:after="60" w:line="276" w:lineRule="auto"/>
      <w:outlineLvl w:val="4"/>
    </w:pPr>
    <w:rPr>
      <w:rFonts w:ascii="Calibri" w:hAnsi="Calibri"/>
      <w:b/>
      <w:bCs/>
      <w:i/>
      <w:iCs/>
      <w:sz w:val="26"/>
      <w:szCs w:val="26"/>
      <w:lang w:val="x-none" w:eastAsia="en-US"/>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uiPriority w:val="99"/>
    <w:semiHidden/>
  </w:style>
  <w:style w:type="character" w:customStyle="1" w:styleId="11">
    <w:name w:val="Заголовок 1 Знак1"/>
    <w:link w:val="1"/>
    <w:locked/>
    <w:rsid w:val="00B25EE0"/>
    <w:rPr>
      <w:rFonts w:ascii="Times New Roman" w:eastAsia="Times New Roman" w:hAnsi="Times New Roman"/>
      <w:b/>
      <w:sz w:val="24"/>
      <w:szCs w:val="24"/>
    </w:rPr>
  </w:style>
  <w:style w:type="character" w:customStyle="1" w:styleId="21">
    <w:name w:val="Заголовок 2 Знак1"/>
    <w:link w:val="2"/>
    <w:locked/>
    <w:rsid w:val="002862D9"/>
    <w:rPr>
      <w:rFonts w:ascii="Times New Roman" w:hAnsi="Times New Roman"/>
      <w:b/>
      <w:bCs/>
      <w:sz w:val="24"/>
      <w:szCs w:val="24"/>
      <w:lang w:eastAsia="en-US"/>
    </w:rPr>
  </w:style>
  <w:style w:type="character" w:customStyle="1" w:styleId="31">
    <w:name w:val="Заголовок 3 Знак1"/>
    <w:link w:val="3"/>
    <w:locked/>
    <w:rsid w:val="00722C7E"/>
    <w:rPr>
      <w:rFonts w:ascii="Times New Roman" w:eastAsia="Times New Roman" w:hAnsi="Times New Roman"/>
      <w:sz w:val="24"/>
      <w:szCs w:val="24"/>
      <w:shd w:val="clear" w:color="auto" w:fill="FFFFFF"/>
    </w:rPr>
  </w:style>
  <w:style w:type="character" w:customStyle="1" w:styleId="40">
    <w:name w:val="Заголовок 4 Знак"/>
    <w:link w:val="4"/>
    <w:uiPriority w:val="9"/>
    <w:locked/>
    <w:rsid w:val="005B5EDC"/>
    <w:rPr>
      <w:rFonts w:ascii="Cambria" w:hAnsi="Cambria"/>
      <w:b/>
      <w:bCs/>
      <w:i/>
      <w:iCs/>
      <w:color w:val="4F81BD"/>
      <w:lang w:val="ru-RU" w:eastAsia="ru-RU" w:bidi="ar-SA"/>
    </w:rPr>
  </w:style>
  <w:style w:type="paragraph" w:styleId="a5">
    <w:name w:val="List Paragraph"/>
    <w:basedOn w:val="a1"/>
    <w:uiPriority w:val="34"/>
    <w:qFormat/>
    <w:rsid w:val="00551407"/>
    <w:pPr>
      <w:ind w:left="720"/>
      <w:contextualSpacing/>
    </w:pPr>
    <w:rPr>
      <w:rFonts w:eastAsia="Calibri"/>
    </w:rPr>
  </w:style>
  <w:style w:type="paragraph" w:styleId="a6">
    <w:name w:val="header"/>
    <w:basedOn w:val="a1"/>
    <w:link w:val="10"/>
    <w:rsid w:val="00E45D1A"/>
    <w:pPr>
      <w:tabs>
        <w:tab w:val="center" w:pos="4677"/>
        <w:tab w:val="right" w:pos="9355"/>
      </w:tabs>
    </w:pPr>
    <w:rPr>
      <w:rFonts w:ascii="Calibri" w:eastAsia="Calibri" w:hAnsi="Calibri"/>
      <w:sz w:val="22"/>
      <w:szCs w:val="22"/>
      <w:lang w:eastAsia="en-US"/>
    </w:rPr>
  </w:style>
  <w:style w:type="character" w:customStyle="1" w:styleId="10">
    <w:name w:val="Верхний колонтитул Знак1"/>
    <w:link w:val="a6"/>
    <w:locked/>
    <w:rsid w:val="00E45D1A"/>
    <w:rPr>
      <w:rFonts w:ascii="Calibri" w:hAnsi="Calibri"/>
      <w:sz w:val="22"/>
      <w:szCs w:val="22"/>
      <w:lang w:val="ru-RU" w:eastAsia="en-US" w:bidi="ar-SA"/>
    </w:rPr>
  </w:style>
  <w:style w:type="paragraph" w:styleId="a7">
    <w:name w:val="footer"/>
    <w:basedOn w:val="a1"/>
    <w:link w:val="12"/>
    <w:uiPriority w:val="99"/>
    <w:rsid w:val="00E45D1A"/>
    <w:pPr>
      <w:tabs>
        <w:tab w:val="center" w:pos="4677"/>
        <w:tab w:val="right" w:pos="9355"/>
      </w:tabs>
    </w:pPr>
    <w:rPr>
      <w:rFonts w:ascii="Calibri" w:eastAsia="Calibri" w:hAnsi="Calibri"/>
      <w:sz w:val="22"/>
      <w:szCs w:val="22"/>
      <w:lang w:eastAsia="en-US"/>
    </w:rPr>
  </w:style>
  <w:style w:type="character" w:customStyle="1" w:styleId="12">
    <w:name w:val="Нижний колонтитул Знак1"/>
    <w:link w:val="a7"/>
    <w:uiPriority w:val="99"/>
    <w:locked/>
    <w:rsid w:val="00E45D1A"/>
    <w:rPr>
      <w:rFonts w:ascii="Calibri" w:hAnsi="Calibri"/>
      <w:sz w:val="22"/>
      <w:szCs w:val="22"/>
      <w:lang w:val="ru-RU" w:eastAsia="en-US" w:bidi="ar-SA"/>
    </w:rPr>
  </w:style>
  <w:style w:type="paragraph" w:styleId="a8">
    <w:name w:val="Balloon Text"/>
    <w:basedOn w:val="a1"/>
    <w:link w:val="13"/>
    <w:semiHidden/>
    <w:rsid w:val="00E45D1A"/>
    <w:rPr>
      <w:rFonts w:ascii="Tahoma" w:eastAsia="Calibri" w:hAnsi="Tahoma" w:cs="Tahoma"/>
      <w:sz w:val="16"/>
      <w:szCs w:val="16"/>
      <w:lang w:eastAsia="en-US"/>
    </w:rPr>
  </w:style>
  <w:style w:type="character" w:customStyle="1" w:styleId="13">
    <w:name w:val="Текст выноски Знак1"/>
    <w:link w:val="a8"/>
    <w:semiHidden/>
    <w:locked/>
    <w:rsid w:val="00E45D1A"/>
    <w:rPr>
      <w:rFonts w:ascii="Tahoma" w:hAnsi="Tahoma" w:cs="Tahoma"/>
      <w:sz w:val="16"/>
      <w:szCs w:val="16"/>
      <w:lang w:val="ru-RU" w:eastAsia="en-US" w:bidi="ar-SA"/>
    </w:rPr>
  </w:style>
  <w:style w:type="paragraph" w:customStyle="1" w:styleId="ListParagraph">
    <w:name w:val="List Paragraph"/>
    <w:basedOn w:val="a1"/>
    <w:rsid w:val="00E45D1A"/>
    <w:pPr>
      <w:ind w:left="720"/>
      <w:contextualSpacing/>
    </w:pPr>
  </w:style>
  <w:style w:type="character" w:customStyle="1" w:styleId="30">
    <w:name w:val="Оглавление 3 Знак"/>
    <w:link w:val="32"/>
    <w:uiPriority w:val="39"/>
    <w:locked/>
    <w:rsid w:val="00B25EE0"/>
    <w:rPr>
      <w:rFonts w:ascii="Times New Roman" w:eastAsia="Times New Roman" w:hAnsi="Times New Roman"/>
      <w:sz w:val="24"/>
      <w:lang w:val="ru-RU" w:eastAsia="ru-RU"/>
    </w:rPr>
  </w:style>
  <w:style w:type="paragraph" w:styleId="32">
    <w:name w:val="toc 3"/>
    <w:basedOn w:val="a1"/>
    <w:link w:val="30"/>
    <w:autoRedefine/>
    <w:uiPriority w:val="39"/>
    <w:locked/>
    <w:rsid w:val="00B25EE0"/>
    <w:pPr>
      <w:widowControl w:val="0"/>
      <w:tabs>
        <w:tab w:val="left" w:pos="0"/>
        <w:tab w:val="left" w:pos="9923"/>
      </w:tabs>
      <w:spacing w:line="360" w:lineRule="auto"/>
      <w:ind w:left="964"/>
      <w:jc w:val="both"/>
    </w:pPr>
    <w:rPr>
      <w:szCs w:val="20"/>
      <w:lang w:val="ru-RU" w:eastAsia="ru-RU"/>
    </w:rPr>
  </w:style>
  <w:style w:type="character" w:customStyle="1" w:styleId="a9">
    <w:name w:val="Основной текст_"/>
    <w:link w:val="6"/>
    <w:locked/>
    <w:rsid w:val="00E45D1A"/>
    <w:rPr>
      <w:rFonts w:ascii="Arial" w:hAnsi="Arial"/>
      <w:shd w:val="clear" w:color="auto" w:fill="FFFFFF"/>
      <w:lang w:bidi="ar-SA"/>
    </w:rPr>
  </w:style>
  <w:style w:type="paragraph" w:customStyle="1" w:styleId="6">
    <w:name w:val="Основной текст6"/>
    <w:basedOn w:val="a1"/>
    <w:link w:val="a9"/>
    <w:rsid w:val="00E45D1A"/>
    <w:pPr>
      <w:widowControl w:val="0"/>
      <w:shd w:val="clear" w:color="auto" w:fill="FFFFFF"/>
      <w:spacing w:before="3840" w:line="240" w:lineRule="atLeast"/>
      <w:ind w:hanging="340"/>
      <w:jc w:val="center"/>
    </w:pPr>
    <w:rPr>
      <w:rFonts w:ascii="Arial" w:eastAsia="Calibri" w:hAnsi="Arial"/>
      <w:sz w:val="20"/>
      <w:szCs w:val="20"/>
      <w:shd w:val="clear" w:color="auto" w:fill="FFFFFF"/>
      <w:lang w:val="x-none" w:eastAsia="x-none"/>
    </w:rPr>
  </w:style>
  <w:style w:type="paragraph" w:customStyle="1" w:styleId="TOCHeading">
    <w:name w:val="TOC Heading"/>
    <w:basedOn w:val="1"/>
    <w:next w:val="a1"/>
    <w:rsid w:val="00E45D1A"/>
    <w:pPr>
      <w:outlineLvl w:val="9"/>
    </w:pPr>
  </w:style>
  <w:style w:type="paragraph" w:customStyle="1" w:styleId="14">
    <w:name w:val="Стиль1"/>
    <w:basedOn w:val="a1"/>
    <w:link w:val="15"/>
    <w:rsid w:val="00E45D1A"/>
    <w:pPr>
      <w:jc w:val="center"/>
    </w:pPr>
    <w:rPr>
      <w:rFonts w:ascii="Calibri" w:eastAsia="Calibri" w:hAnsi="Calibri"/>
      <w:szCs w:val="22"/>
      <w:lang w:eastAsia="en-US"/>
    </w:rPr>
  </w:style>
  <w:style w:type="character" w:customStyle="1" w:styleId="15">
    <w:name w:val="Стиль1 Знак"/>
    <w:link w:val="14"/>
    <w:locked/>
    <w:rsid w:val="00E45D1A"/>
    <w:rPr>
      <w:sz w:val="24"/>
      <w:szCs w:val="22"/>
      <w:lang w:val="ru-RU" w:eastAsia="en-US" w:bidi="ar-SA"/>
    </w:rPr>
  </w:style>
  <w:style w:type="paragraph" w:styleId="16">
    <w:name w:val="toc 1"/>
    <w:basedOn w:val="a1"/>
    <w:next w:val="a1"/>
    <w:autoRedefine/>
    <w:uiPriority w:val="39"/>
    <w:locked/>
    <w:rsid w:val="00B25EE0"/>
    <w:pPr>
      <w:tabs>
        <w:tab w:val="right" w:leader="dot" w:pos="10206"/>
      </w:tabs>
      <w:spacing w:line="360" w:lineRule="auto"/>
      <w:jc w:val="both"/>
    </w:pPr>
    <w:rPr>
      <w:noProof/>
    </w:rPr>
  </w:style>
  <w:style w:type="paragraph" w:styleId="20">
    <w:name w:val="toc 2"/>
    <w:basedOn w:val="a1"/>
    <w:next w:val="a1"/>
    <w:autoRedefine/>
    <w:uiPriority w:val="39"/>
    <w:locked/>
    <w:rsid w:val="00B25EE0"/>
    <w:pPr>
      <w:spacing w:line="360" w:lineRule="auto"/>
      <w:ind w:left="397"/>
    </w:pPr>
  </w:style>
  <w:style w:type="character" w:styleId="aa">
    <w:name w:val="Hyperlink"/>
    <w:uiPriority w:val="99"/>
    <w:rsid w:val="00E45D1A"/>
    <w:rPr>
      <w:rFonts w:cs="Times New Roman"/>
      <w:color w:val="0000FF"/>
      <w:u w:val="single"/>
    </w:rPr>
  </w:style>
  <w:style w:type="paragraph" w:styleId="41">
    <w:name w:val="toc 4"/>
    <w:basedOn w:val="a1"/>
    <w:next w:val="a1"/>
    <w:autoRedefine/>
    <w:uiPriority w:val="39"/>
    <w:locked/>
    <w:rsid w:val="00E45D1A"/>
    <w:pPr>
      <w:spacing w:after="100"/>
      <w:ind w:left="660"/>
    </w:pPr>
    <w:rPr>
      <w:rFonts w:eastAsia="Calibri"/>
    </w:rPr>
  </w:style>
  <w:style w:type="paragraph" w:styleId="51">
    <w:name w:val="toc 5"/>
    <w:basedOn w:val="a1"/>
    <w:next w:val="a1"/>
    <w:autoRedefine/>
    <w:uiPriority w:val="39"/>
    <w:locked/>
    <w:rsid w:val="00E45D1A"/>
    <w:pPr>
      <w:spacing w:after="100"/>
      <w:ind w:left="880"/>
    </w:pPr>
    <w:rPr>
      <w:rFonts w:eastAsia="Calibri"/>
    </w:rPr>
  </w:style>
  <w:style w:type="paragraph" w:styleId="60">
    <w:name w:val="toc 6"/>
    <w:basedOn w:val="a1"/>
    <w:next w:val="a1"/>
    <w:autoRedefine/>
    <w:uiPriority w:val="39"/>
    <w:locked/>
    <w:rsid w:val="00E45D1A"/>
    <w:pPr>
      <w:spacing w:after="100"/>
      <w:ind w:left="1100"/>
    </w:pPr>
    <w:rPr>
      <w:rFonts w:eastAsia="Calibri"/>
    </w:rPr>
  </w:style>
  <w:style w:type="paragraph" w:styleId="7">
    <w:name w:val="toc 7"/>
    <w:basedOn w:val="a1"/>
    <w:next w:val="a1"/>
    <w:autoRedefine/>
    <w:uiPriority w:val="39"/>
    <w:locked/>
    <w:rsid w:val="00E45D1A"/>
    <w:pPr>
      <w:spacing w:after="100"/>
      <w:ind w:left="1320"/>
    </w:pPr>
    <w:rPr>
      <w:rFonts w:eastAsia="Calibri"/>
    </w:rPr>
  </w:style>
  <w:style w:type="paragraph" w:styleId="8">
    <w:name w:val="toc 8"/>
    <w:basedOn w:val="a1"/>
    <w:next w:val="a1"/>
    <w:autoRedefine/>
    <w:uiPriority w:val="39"/>
    <w:locked/>
    <w:rsid w:val="00E45D1A"/>
    <w:pPr>
      <w:spacing w:after="100"/>
      <w:ind w:left="1540"/>
    </w:pPr>
    <w:rPr>
      <w:rFonts w:eastAsia="Calibri"/>
    </w:rPr>
  </w:style>
  <w:style w:type="paragraph" w:styleId="9">
    <w:name w:val="toc 9"/>
    <w:basedOn w:val="a1"/>
    <w:next w:val="a1"/>
    <w:autoRedefine/>
    <w:uiPriority w:val="39"/>
    <w:locked/>
    <w:rsid w:val="00E45D1A"/>
    <w:pPr>
      <w:spacing w:after="100"/>
      <w:ind w:left="1760"/>
    </w:pPr>
    <w:rPr>
      <w:rFonts w:eastAsia="Calibri"/>
    </w:rPr>
  </w:style>
  <w:style w:type="character" w:customStyle="1" w:styleId="80">
    <w:name w:val="Основной текст + 8"/>
    <w:aliases w:val="5 pt,Полужирный"/>
    <w:rsid w:val="00E45D1A"/>
    <w:rPr>
      <w:rFonts w:ascii="Arial" w:hAnsi="Arial"/>
      <w:b/>
      <w:bCs/>
      <w:color w:val="000000"/>
      <w:spacing w:val="0"/>
      <w:w w:val="100"/>
      <w:position w:val="0"/>
      <w:sz w:val="17"/>
      <w:szCs w:val="17"/>
      <w:shd w:val="clear" w:color="auto" w:fill="FFFFFF"/>
      <w:lang w:val="ru-RU" w:eastAsia="x-none" w:bidi="ar-SA"/>
    </w:rPr>
  </w:style>
  <w:style w:type="character" w:customStyle="1" w:styleId="8pt">
    <w:name w:val="Основной текст + 8 pt"/>
    <w:rsid w:val="00E45D1A"/>
    <w:rPr>
      <w:rFonts w:ascii="Arial" w:hAnsi="Arial"/>
      <w:color w:val="000000"/>
      <w:spacing w:val="0"/>
      <w:w w:val="100"/>
      <w:position w:val="0"/>
      <w:sz w:val="16"/>
      <w:szCs w:val="16"/>
      <w:shd w:val="clear" w:color="auto" w:fill="FFFFFF"/>
      <w:lang w:val="ru-RU" w:eastAsia="x-none" w:bidi="ar-SA"/>
    </w:rPr>
  </w:style>
  <w:style w:type="paragraph" w:styleId="ab">
    <w:name w:val="Body Text"/>
    <w:basedOn w:val="a1"/>
    <w:link w:val="ac"/>
    <w:rsid w:val="00E45D1A"/>
    <w:pPr>
      <w:spacing w:line="312" w:lineRule="auto"/>
      <w:ind w:firstLine="709"/>
      <w:jc w:val="both"/>
    </w:pPr>
    <w:rPr>
      <w:rFonts w:ascii="Calibri" w:eastAsia="Calibri" w:hAnsi="Calibri"/>
      <w:sz w:val="28"/>
      <w:szCs w:val="22"/>
      <w:lang w:eastAsia="en-US"/>
    </w:rPr>
  </w:style>
  <w:style w:type="character" w:customStyle="1" w:styleId="ac">
    <w:name w:val="Основной текст Знак"/>
    <w:link w:val="ab"/>
    <w:locked/>
    <w:rsid w:val="00E45D1A"/>
    <w:rPr>
      <w:sz w:val="28"/>
      <w:szCs w:val="22"/>
      <w:lang w:val="ru-RU" w:eastAsia="en-US" w:bidi="ar-SA"/>
    </w:rPr>
  </w:style>
  <w:style w:type="character" w:customStyle="1" w:styleId="ad">
    <w:name w:val="Подпись к картинке_"/>
    <w:link w:val="ae"/>
    <w:locked/>
    <w:rsid w:val="00E45D1A"/>
    <w:rPr>
      <w:rFonts w:ascii="Arial" w:hAnsi="Arial"/>
      <w:b/>
      <w:bCs/>
      <w:sz w:val="17"/>
      <w:szCs w:val="17"/>
      <w:shd w:val="clear" w:color="auto" w:fill="FFFFFF"/>
      <w:lang w:bidi="ar-SA"/>
    </w:rPr>
  </w:style>
  <w:style w:type="paragraph" w:customStyle="1" w:styleId="ae">
    <w:name w:val="Подпись к картинке"/>
    <w:basedOn w:val="a1"/>
    <w:link w:val="ad"/>
    <w:rsid w:val="00E45D1A"/>
    <w:pPr>
      <w:widowControl w:val="0"/>
      <w:shd w:val="clear" w:color="auto" w:fill="FFFFFF"/>
      <w:spacing w:line="240" w:lineRule="atLeast"/>
    </w:pPr>
    <w:rPr>
      <w:rFonts w:ascii="Arial" w:eastAsia="Calibri" w:hAnsi="Arial"/>
      <w:b/>
      <w:bCs/>
      <w:sz w:val="17"/>
      <w:szCs w:val="17"/>
      <w:shd w:val="clear" w:color="auto" w:fill="FFFFFF"/>
      <w:lang w:val="x-none" w:eastAsia="x-none"/>
    </w:rPr>
  </w:style>
  <w:style w:type="character" w:customStyle="1" w:styleId="af">
    <w:name w:val="Колонтитул"/>
    <w:uiPriority w:val="99"/>
    <w:rsid w:val="00E45D1A"/>
    <w:rPr>
      <w:rFonts w:ascii="Tahoma" w:eastAsia="Times New Roman" w:hAnsi="Tahoma" w:cs="Tahoma"/>
      <w:color w:val="000000"/>
      <w:spacing w:val="0"/>
      <w:w w:val="100"/>
      <w:position w:val="0"/>
      <w:sz w:val="15"/>
      <w:szCs w:val="15"/>
      <w:u w:val="none"/>
      <w:lang w:val="ru-RU" w:eastAsia="x-none"/>
    </w:rPr>
  </w:style>
  <w:style w:type="character" w:customStyle="1" w:styleId="Arial">
    <w:name w:val="Колонтитул + Arial"/>
    <w:aliases w:val="7 pt"/>
    <w:rsid w:val="00E45D1A"/>
    <w:rPr>
      <w:rFonts w:ascii="Arial" w:eastAsia="Times New Roman" w:hAnsi="Arial" w:cs="Arial"/>
      <w:color w:val="000000"/>
      <w:spacing w:val="0"/>
      <w:w w:val="100"/>
      <w:position w:val="0"/>
      <w:sz w:val="14"/>
      <w:szCs w:val="14"/>
      <w:u w:val="none"/>
      <w:lang w:val="ru-RU" w:eastAsia="x-none"/>
    </w:rPr>
  </w:style>
  <w:style w:type="character" w:customStyle="1" w:styleId="9pt">
    <w:name w:val="Колонтитул + 9 pt"/>
    <w:aliases w:val="Полужирный44"/>
    <w:rsid w:val="00E45D1A"/>
    <w:rPr>
      <w:rFonts w:ascii="Tahoma" w:eastAsia="Times New Roman" w:hAnsi="Tahoma" w:cs="Tahoma"/>
      <w:b/>
      <w:bCs/>
      <w:color w:val="000000"/>
      <w:spacing w:val="0"/>
      <w:w w:val="100"/>
      <w:position w:val="0"/>
      <w:sz w:val="18"/>
      <w:szCs w:val="18"/>
      <w:u w:val="none"/>
    </w:rPr>
  </w:style>
  <w:style w:type="paragraph" w:customStyle="1" w:styleId="af0">
    <w:name w:val="Табличный"/>
    <w:basedOn w:val="a1"/>
    <w:rsid w:val="00E45D1A"/>
    <w:pPr>
      <w:jc w:val="both"/>
    </w:pPr>
    <w:rPr>
      <w:color w:val="000000"/>
      <w:sz w:val="20"/>
    </w:rPr>
  </w:style>
  <w:style w:type="paragraph" w:customStyle="1" w:styleId="af1">
    <w:name w:val="Название таблицы"/>
    <w:basedOn w:val="a1"/>
    <w:next w:val="a1"/>
    <w:link w:val="af2"/>
    <w:rsid w:val="00E45D1A"/>
    <w:pPr>
      <w:keepNext/>
      <w:keepLines/>
      <w:spacing w:before="240" w:after="120" w:line="312" w:lineRule="auto"/>
      <w:contextualSpacing/>
      <w:jc w:val="both"/>
    </w:pPr>
    <w:rPr>
      <w:rFonts w:ascii="Calibri" w:eastAsia="Calibri" w:hAnsi="Calibri"/>
      <w:sz w:val="28"/>
      <w:szCs w:val="20"/>
    </w:rPr>
  </w:style>
  <w:style w:type="character" w:customStyle="1" w:styleId="af2">
    <w:name w:val="Название таблицы Знак"/>
    <w:link w:val="af1"/>
    <w:locked/>
    <w:rsid w:val="00E45D1A"/>
    <w:rPr>
      <w:sz w:val="28"/>
      <w:lang w:val="ru-RU" w:eastAsia="ru-RU" w:bidi="ar-SA"/>
    </w:rPr>
  </w:style>
  <w:style w:type="paragraph" w:customStyle="1" w:styleId="af3">
    <w:name w:val="Уплотненный основной"/>
    <w:basedOn w:val="ab"/>
    <w:rsid w:val="00E45D1A"/>
    <w:pPr>
      <w:spacing w:line="288" w:lineRule="auto"/>
    </w:pPr>
  </w:style>
  <w:style w:type="character" w:customStyle="1" w:styleId="ArialNarrow">
    <w:name w:val="Основной текст + Arial Narrow"/>
    <w:aliases w:val="11,5 pt64"/>
    <w:rsid w:val="00E45D1A"/>
    <w:rPr>
      <w:rFonts w:ascii="Arial Narrow" w:hAnsi="Arial Narrow" w:cs="Arial Narrow"/>
      <w:color w:val="000000"/>
      <w:spacing w:val="0"/>
      <w:w w:val="100"/>
      <w:position w:val="0"/>
      <w:sz w:val="23"/>
      <w:szCs w:val="23"/>
      <w:shd w:val="clear" w:color="auto" w:fill="FFFFFF"/>
      <w:lang w:val="ru-RU" w:eastAsia="x-none" w:bidi="ar-SA"/>
    </w:rPr>
  </w:style>
  <w:style w:type="character" w:customStyle="1" w:styleId="ArialNarrow0">
    <w:name w:val="Подпись к картинке + Arial Narrow"/>
    <w:aliases w:val="9 pt"/>
    <w:rsid w:val="00E45D1A"/>
    <w:rPr>
      <w:rFonts w:ascii="Arial Narrow" w:hAnsi="Arial Narrow" w:cs="Arial Narrow"/>
      <w:b/>
      <w:bCs/>
      <w:color w:val="000000"/>
      <w:spacing w:val="0"/>
      <w:w w:val="100"/>
      <w:position w:val="0"/>
      <w:sz w:val="18"/>
      <w:szCs w:val="18"/>
      <w:shd w:val="clear" w:color="auto" w:fill="FFFFFF"/>
      <w:lang w:val="ru-RU" w:eastAsia="x-none" w:bidi="ar-SA"/>
    </w:rPr>
  </w:style>
  <w:style w:type="paragraph" w:customStyle="1" w:styleId="Default">
    <w:name w:val="Default"/>
    <w:rsid w:val="00E45D1A"/>
    <w:pPr>
      <w:autoSpaceDE w:val="0"/>
      <w:autoSpaceDN w:val="0"/>
      <w:adjustRightInd w:val="0"/>
    </w:pPr>
    <w:rPr>
      <w:rFonts w:ascii="Arial" w:eastAsia="Times New Roman" w:hAnsi="Arial" w:cs="Arial"/>
      <w:color w:val="000000"/>
      <w:sz w:val="24"/>
      <w:szCs w:val="24"/>
      <w:lang w:eastAsia="en-US"/>
    </w:rPr>
  </w:style>
  <w:style w:type="character" w:customStyle="1" w:styleId="110">
    <w:name w:val="Основной текст + 11"/>
    <w:aliases w:val="5 pt63"/>
    <w:rsid w:val="00E45D1A"/>
    <w:rPr>
      <w:rFonts w:ascii="Arial" w:hAnsi="Arial"/>
      <w:color w:val="000000"/>
      <w:spacing w:val="0"/>
      <w:w w:val="100"/>
      <w:position w:val="0"/>
      <w:sz w:val="23"/>
      <w:szCs w:val="23"/>
      <w:u w:val="none"/>
      <w:shd w:val="clear" w:color="auto" w:fill="FFFFFF"/>
      <w:lang w:val="ru-RU" w:eastAsia="x-none" w:bidi="ar-SA"/>
    </w:rPr>
  </w:style>
  <w:style w:type="character" w:customStyle="1" w:styleId="42">
    <w:name w:val="Основной текст (4)_"/>
    <w:link w:val="43"/>
    <w:locked/>
    <w:rsid w:val="00E45D1A"/>
    <w:rPr>
      <w:rFonts w:ascii="Arial" w:hAnsi="Arial"/>
      <w:b/>
      <w:bCs/>
      <w:spacing w:val="-10"/>
      <w:shd w:val="clear" w:color="auto" w:fill="FFFFFF"/>
      <w:lang w:bidi="ar-SA"/>
    </w:rPr>
  </w:style>
  <w:style w:type="paragraph" w:customStyle="1" w:styleId="43">
    <w:name w:val="Основной текст (4)"/>
    <w:basedOn w:val="a1"/>
    <w:link w:val="42"/>
    <w:rsid w:val="00E45D1A"/>
    <w:pPr>
      <w:widowControl w:val="0"/>
      <w:shd w:val="clear" w:color="auto" w:fill="FFFFFF"/>
      <w:spacing w:after="60" w:line="240" w:lineRule="atLeast"/>
      <w:ind w:hanging="800"/>
      <w:jc w:val="center"/>
    </w:pPr>
    <w:rPr>
      <w:rFonts w:ascii="Arial" w:eastAsia="Calibri" w:hAnsi="Arial"/>
      <w:b/>
      <w:bCs/>
      <w:spacing w:val="-10"/>
      <w:sz w:val="20"/>
      <w:szCs w:val="20"/>
      <w:shd w:val="clear" w:color="auto" w:fill="FFFFFF"/>
      <w:lang w:val="x-none" w:eastAsia="x-none"/>
    </w:rPr>
  </w:style>
  <w:style w:type="paragraph" w:customStyle="1" w:styleId="33">
    <w:name w:val="Основной текст3"/>
    <w:basedOn w:val="a1"/>
    <w:uiPriority w:val="99"/>
    <w:rsid w:val="00E45D1A"/>
    <w:pPr>
      <w:widowControl w:val="0"/>
      <w:shd w:val="clear" w:color="auto" w:fill="FFFFFF"/>
      <w:spacing w:before="480" w:after="60" w:line="413" w:lineRule="exact"/>
      <w:jc w:val="both"/>
    </w:pPr>
    <w:rPr>
      <w:rFonts w:ascii="Arial" w:hAnsi="Arial" w:cs="Arial"/>
    </w:rPr>
  </w:style>
  <w:style w:type="character" w:customStyle="1" w:styleId="af4">
    <w:name w:val="Сноска_"/>
    <w:rsid w:val="00E45D1A"/>
    <w:rPr>
      <w:rFonts w:ascii="Arial" w:eastAsia="Times New Roman" w:hAnsi="Arial" w:cs="Arial"/>
      <w:sz w:val="23"/>
      <w:szCs w:val="23"/>
      <w:u w:val="none"/>
    </w:rPr>
  </w:style>
  <w:style w:type="character" w:customStyle="1" w:styleId="af5">
    <w:name w:val="Сноска"/>
    <w:rsid w:val="00E45D1A"/>
    <w:rPr>
      <w:rFonts w:ascii="Arial" w:eastAsia="Times New Roman" w:hAnsi="Arial" w:cs="Arial"/>
      <w:color w:val="000000"/>
      <w:spacing w:val="0"/>
      <w:w w:val="100"/>
      <w:position w:val="0"/>
      <w:sz w:val="23"/>
      <w:szCs w:val="23"/>
      <w:u w:val="single"/>
      <w:lang w:val="ru-RU" w:eastAsia="x-none"/>
    </w:rPr>
  </w:style>
  <w:style w:type="character" w:customStyle="1" w:styleId="22">
    <w:name w:val="Основной текст (2)_"/>
    <w:rsid w:val="00E45D1A"/>
    <w:rPr>
      <w:rFonts w:ascii="Arial" w:eastAsia="Times New Roman" w:hAnsi="Arial" w:cs="Arial"/>
      <w:sz w:val="16"/>
      <w:szCs w:val="16"/>
      <w:u w:val="none"/>
    </w:rPr>
  </w:style>
  <w:style w:type="character" w:customStyle="1" w:styleId="34">
    <w:name w:val="Основной текст (3)_"/>
    <w:link w:val="35"/>
    <w:locked/>
    <w:rsid w:val="00E45D1A"/>
    <w:rPr>
      <w:rFonts w:ascii="Arial" w:hAnsi="Arial"/>
      <w:b/>
      <w:bCs/>
      <w:spacing w:val="-30"/>
      <w:sz w:val="31"/>
      <w:szCs w:val="31"/>
      <w:shd w:val="clear" w:color="auto" w:fill="FFFFFF"/>
      <w:lang w:bidi="ar-SA"/>
    </w:rPr>
  </w:style>
  <w:style w:type="paragraph" w:customStyle="1" w:styleId="35">
    <w:name w:val="Основной текст (3)"/>
    <w:basedOn w:val="a1"/>
    <w:link w:val="34"/>
    <w:rsid w:val="00E45D1A"/>
    <w:pPr>
      <w:widowControl w:val="0"/>
      <w:shd w:val="clear" w:color="auto" w:fill="FFFFFF"/>
      <w:spacing w:before="1380" w:after="900" w:line="240" w:lineRule="atLeast"/>
      <w:jc w:val="center"/>
    </w:pPr>
    <w:rPr>
      <w:rFonts w:ascii="Arial" w:eastAsia="Calibri" w:hAnsi="Arial"/>
      <w:b/>
      <w:bCs/>
      <w:spacing w:val="-30"/>
      <w:sz w:val="31"/>
      <w:szCs w:val="31"/>
      <w:shd w:val="clear" w:color="auto" w:fill="FFFFFF"/>
      <w:lang w:val="x-none" w:eastAsia="x-none"/>
    </w:rPr>
  </w:style>
  <w:style w:type="character" w:customStyle="1" w:styleId="23">
    <w:name w:val="Подпись к таблице (2)_"/>
    <w:link w:val="24"/>
    <w:locked/>
    <w:rsid w:val="00E45D1A"/>
    <w:rPr>
      <w:rFonts w:ascii="Arial" w:hAnsi="Arial"/>
      <w:b/>
      <w:bCs/>
      <w:spacing w:val="-10"/>
      <w:shd w:val="clear" w:color="auto" w:fill="FFFFFF"/>
      <w:lang w:bidi="ar-SA"/>
    </w:rPr>
  </w:style>
  <w:style w:type="paragraph" w:customStyle="1" w:styleId="24">
    <w:name w:val="Подпись к таблице (2)"/>
    <w:basedOn w:val="a1"/>
    <w:link w:val="23"/>
    <w:rsid w:val="00E45D1A"/>
    <w:pPr>
      <w:widowControl w:val="0"/>
      <w:shd w:val="clear" w:color="auto" w:fill="FFFFFF"/>
      <w:spacing w:line="240" w:lineRule="atLeast"/>
    </w:pPr>
    <w:rPr>
      <w:rFonts w:ascii="Arial" w:eastAsia="Calibri" w:hAnsi="Arial"/>
      <w:b/>
      <w:bCs/>
      <w:spacing w:val="-10"/>
      <w:sz w:val="20"/>
      <w:szCs w:val="20"/>
      <w:shd w:val="clear" w:color="auto" w:fill="FFFFFF"/>
      <w:lang w:val="x-none" w:eastAsia="x-none"/>
    </w:rPr>
  </w:style>
  <w:style w:type="character" w:customStyle="1" w:styleId="17">
    <w:name w:val="Основной текст1"/>
    <w:uiPriority w:val="99"/>
    <w:rsid w:val="00E45D1A"/>
    <w:rPr>
      <w:rFonts w:ascii="Arial" w:hAnsi="Arial"/>
      <w:color w:val="000000"/>
      <w:spacing w:val="0"/>
      <w:w w:val="100"/>
      <w:position w:val="0"/>
      <w:shd w:val="clear" w:color="auto" w:fill="FFFFFF"/>
      <w:lang w:val="ru-RU" w:eastAsia="x-none" w:bidi="ar-SA"/>
    </w:rPr>
  </w:style>
  <w:style w:type="character" w:customStyle="1" w:styleId="af6">
    <w:name w:val="Колонтитул_"/>
    <w:uiPriority w:val="99"/>
    <w:rsid w:val="00E45D1A"/>
    <w:rPr>
      <w:rFonts w:ascii="Tahoma" w:eastAsia="Times New Roman" w:hAnsi="Tahoma" w:cs="Tahoma"/>
      <w:sz w:val="15"/>
      <w:szCs w:val="15"/>
      <w:u w:val="none"/>
    </w:rPr>
  </w:style>
  <w:style w:type="character" w:customStyle="1" w:styleId="af7">
    <w:name w:val="Оглавление + Малые прописные"/>
    <w:rsid w:val="00E45D1A"/>
    <w:rPr>
      <w:rFonts w:ascii="Arial" w:hAnsi="Arial"/>
      <w:smallCaps/>
      <w:color w:val="000000"/>
      <w:spacing w:val="0"/>
      <w:w w:val="100"/>
      <w:position w:val="0"/>
      <w:shd w:val="clear" w:color="auto" w:fill="FFFFFF"/>
      <w:lang w:val="ru-RU" w:eastAsia="x-none" w:bidi="ar-SA"/>
    </w:rPr>
  </w:style>
  <w:style w:type="character" w:customStyle="1" w:styleId="af8">
    <w:name w:val="Основной текст + Полужирный"/>
    <w:aliases w:val="Курсив"/>
    <w:rsid w:val="00E45D1A"/>
    <w:rPr>
      <w:rFonts w:ascii="Arial" w:hAnsi="Arial"/>
      <w:b/>
      <w:bCs/>
      <w:i/>
      <w:iCs/>
      <w:color w:val="000000"/>
      <w:spacing w:val="0"/>
      <w:w w:val="100"/>
      <w:position w:val="0"/>
      <w:shd w:val="clear" w:color="auto" w:fill="FFFFFF"/>
      <w:lang w:bidi="ar-SA"/>
    </w:rPr>
  </w:style>
  <w:style w:type="character" w:customStyle="1" w:styleId="6Exact">
    <w:name w:val="Основной текст (6) Exact"/>
    <w:rsid w:val="00E45D1A"/>
    <w:rPr>
      <w:rFonts w:ascii="Arial" w:eastAsia="Times New Roman" w:hAnsi="Arial" w:cs="Arial"/>
      <w:b/>
      <w:bCs/>
      <w:spacing w:val="-2"/>
      <w:sz w:val="16"/>
      <w:szCs w:val="16"/>
      <w:u w:val="none"/>
    </w:rPr>
  </w:style>
  <w:style w:type="character" w:customStyle="1" w:styleId="52">
    <w:name w:val="Основной текст (5)_"/>
    <w:link w:val="53"/>
    <w:locked/>
    <w:rsid w:val="00E45D1A"/>
    <w:rPr>
      <w:rFonts w:ascii="Arial" w:hAnsi="Arial"/>
      <w:b/>
      <w:bCs/>
      <w:sz w:val="14"/>
      <w:szCs w:val="14"/>
      <w:shd w:val="clear" w:color="auto" w:fill="FFFFFF"/>
      <w:lang w:bidi="ar-SA"/>
    </w:rPr>
  </w:style>
  <w:style w:type="paragraph" w:customStyle="1" w:styleId="53">
    <w:name w:val="Основной текст (5)"/>
    <w:basedOn w:val="a1"/>
    <w:link w:val="52"/>
    <w:rsid w:val="00E45D1A"/>
    <w:pPr>
      <w:widowControl w:val="0"/>
      <w:shd w:val="clear" w:color="auto" w:fill="FFFFFF"/>
      <w:spacing w:before="1920" w:line="240" w:lineRule="atLeast"/>
    </w:pPr>
    <w:rPr>
      <w:rFonts w:ascii="Arial" w:eastAsia="Calibri" w:hAnsi="Arial"/>
      <w:b/>
      <w:bCs/>
      <w:sz w:val="14"/>
      <w:szCs w:val="14"/>
      <w:shd w:val="clear" w:color="auto" w:fill="FFFFFF"/>
      <w:lang w:val="x-none" w:eastAsia="x-none"/>
    </w:rPr>
  </w:style>
  <w:style w:type="character" w:customStyle="1" w:styleId="25">
    <w:name w:val="Подпись к картинке (2)_"/>
    <w:link w:val="26"/>
    <w:locked/>
    <w:rsid w:val="00E45D1A"/>
    <w:rPr>
      <w:rFonts w:ascii="Arial" w:hAnsi="Arial"/>
      <w:shd w:val="clear" w:color="auto" w:fill="FFFFFF"/>
      <w:lang w:bidi="ar-SA"/>
    </w:rPr>
  </w:style>
  <w:style w:type="paragraph" w:customStyle="1" w:styleId="26">
    <w:name w:val="Подпись к картинке (2)"/>
    <w:basedOn w:val="a1"/>
    <w:link w:val="25"/>
    <w:rsid w:val="00E45D1A"/>
    <w:pPr>
      <w:widowControl w:val="0"/>
      <w:shd w:val="clear" w:color="auto" w:fill="FFFFFF"/>
      <w:spacing w:line="240" w:lineRule="atLeast"/>
    </w:pPr>
    <w:rPr>
      <w:rFonts w:ascii="Arial" w:eastAsia="Calibri" w:hAnsi="Arial"/>
      <w:sz w:val="20"/>
      <w:szCs w:val="20"/>
      <w:shd w:val="clear" w:color="auto" w:fill="FFFFFF"/>
      <w:lang w:val="x-none" w:eastAsia="x-none"/>
    </w:rPr>
  </w:style>
  <w:style w:type="character" w:customStyle="1" w:styleId="70">
    <w:name w:val="Основной текст (7)_"/>
    <w:rsid w:val="00E45D1A"/>
    <w:rPr>
      <w:rFonts w:ascii="Consolas" w:eastAsia="Times New Roman" w:hAnsi="Consolas" w:cs="Consolas"/>
      <w:sz w:val="25"/>
      <w:szCs w:val="25"/>
      <w:u w:val="none"/>
    </w:rPr>
  </w:style>
  <w:style w:type="character" w:customStyle="1" w:styleId="71">
    <w:name w:val="Основной текст (7)"/>
    <w:rsid w:val="00E45D1A"/>
    <w:rPr>
      <w:rFonts w:ascii="Consolas" w:eastAsia="Times New Roman" w:hAnsi="Consolas" w:cs="Consolas"/>
      <w:color w:val="000000"/>
      <w:spacing w:val="0"/>
      <w:w w:val="100"/>
      <w:position w:val="0"/>
      <w:sz w:val="25"/>
      <w:szCs w:val="25"/>
      <w:u w:val="none"/>
      <w:lang w:val="ru-RU" w:eastAsia="x-none"/>
    </w:rPr>
  </w:style>
  <w:style w:type="character" w:customStyle="1" w:styleId="27">
    <w:name w:val="Основной текст2"/>
    <w:rsid w:val="00E45D1A"/>
    <w:rPr>
      <w:rFonts w:ascii="Arial" w:hAnsi="Arial"/>
      <w:color w:val="000000"/>
      <w:spacing w:val="0"/>
      <w:w w:val="100"/>
      <w:position w:val="0"/>
      <w:shd w:val="clear" w:color="auto" w:fill="FFFFFF"/>
      <w:lang w:val="ru-RU" w:eastAsia="x-none" w:bidi="ar-SA"/>
    </w:rPr>
  </w:style>
  <w:style w:type="character" w:customStyle="1" w:styleId="44">
    <w:name w:val="Основной текст4"/>
    <w:rsid w:val="00E45D1A"/>
    <w:rPr>
      <w:rFonts w:ascii="Arial" w:hAnsi="Arial"/>
      <w:color w:val="000000"/>
      <w:spacing w:val="0"/>
      <w:w w:val="100"/>
      <w:position w:val="0"/>
      <w:shd w:val="clear" w:color="auto" w:fill="FFFFFF"/>
      <w:lang w:val="ru-RU" w:eastAsia="x-none" w:bidi="ar-SA"/>
    </w:rPr>
  </w:style>
  <w:style w:type="character" w:customStyle="1" w:styleId="54">
    <w:name w:val="Основной текст5"/>
    <w:rsid w:val="00E45D1A"/>
    <w:rPr>
      <w:rFonts w:ascii="Arial" w:hAnsi="Arial"/>
      <w:color w:val="000000"/>
      <w:spacing w:val="0"/>
      <w:w w:val="100"/>
      <w:position w:val="0"/>
      <w:shd w:val="clear" w:color="auto" w:fill="FFFFFF"/>
      <w:lang w:val="ru-RU" w:eastAsia="x-none" w:bidi="ar-SA"/>
    </w:rPr>
  </w:style>
  <w:style w:type="character" w:customStyle="1" w:styleId="61">
    <w:name w:val="Основной текст (6)_"/>
    <w:rsid w:val="00E45D1A"/>
    <w:rPr>
      <w:rFonts w:ascii="Arial" w:eastAsia="Times New Roman" w:hAnsi="Arial" w:cs="Arial"/>
      <w:b/>
      <w:bCs/>
      <w:sz w:val="17"/>
      <w:szCs w:val="17"/>
      <w:u w:val="none"/>
    </w:rPr>
  </w:style>
  <w:style w:type="character" w:customStyle="1" w:styleId="81">
    <w:name w:val="Основной текст (8)_"/>
    <w:rsid w:val="00E45D1A"/>
    <w:rPr>
      <w:rFonts w:ascii="Arial" w:eastAsia="Times New Roman" w:hAnsi="Arial" w:cs="Arial"/>
      <w:b/>
      <w:bCs/>
      <w:spacing w:val="-10"/>
      <w:sz w:val="21"/>
      <w:szCs w:val="21"/>
      <w:u w:val="none"/>
    </w:rPr>
  </w:style>
  <w:style w:type="character" w:customStyle="1" w:styleId="af9">
    <w:name w:val="Подпись к таблице_"/>
    <w:rsid w:val="00E45D1A"/>
    <w:rPr>
      <w:rFonts w:ascii="Arial" w:eastAsia="Times New Roman" w:hAnsi="Arial" w:cs="Arial"/>
      <w:b/>
      <w:bCs/>
      <w:sz w:val="17"/>
      <w:szCs w:val="17"/>
      <w:u w:val="none"/>
    </w:rPr>
  </w:style>
  <w:style w:type="character" w:customStyle="1" w:styleId="36">
    <w:name w:val="Подпись к картинке (3)_"/>
    <w:link w:val="37"/>
    <w:locked/>
    <w:rsid w:val="00E45D1A"/>
    <w:rPr>
      <w:spacing w:val="-20"/>
      <w:sz w:val="12"/>
      <w:szCs w:val="12"/>
      <w:shd w:val="clear" w:color="auto" w:fill="FFFFFF"/>
      <w:lang w:bidi="ar-SA"/>
    </w:rPr>
  </w:style>
  <w:style w:type="paragraph" w:customStyle="1" w:styleId="37">
    <w:name w:val="Подпись к картинке (3)"/>
    <w:basedOn w:val="a1"/>
    <w:link w:val="36"/>
    <w:rsid w:val="00E45D1A"/>
    <w:pPr>
      <w:widowControl w:val="0"/>
      <w:shd w:val="clear" w:color="auto" w:fill="FFFFFF"/>
      <w:spacing w:line="77" w:lineRule="exact"/>
    </w:pPr>
    <w:rPr>
      <w:rFonts w:ascii="Calibri" w:eastAsia="Calibri" w:hAnsi="Calibri"/>
      <w:spacing w:val="-20"/>
      <w:sz w:val="12"/>
      <w:szCs w:val="12"/>
      <w:shd w:val="clear" w:color="auto" w:fill="FFFFFF"/>
      <w:lang w:val="x-none" w:eastAsia="x-none"/>
    </w:rPr>
  </w:style>
  <w:style w:type="character" w:customStyle="1" w:styleId="3Batang">
    <w:name w:val="Подпись к картинке (3) + Batang"/>
    <w:aliases w:val="4,5 pt62,Интервал 0 pt"/>
    <w:rsid w:val="00E45D1A"/>
    <w:rPr>
      <w:rFonts w:ascii="Batang" w:eastAsia="Batang" w:hAnsi="Batang" w:cs="Batang"/>
      <w:color w:val="000000"/>
      <w:spacing w:val="-10"/>
      <w:w w:val="100"/>
      <w:position w:val="0"/>
      <w:sz w:val="9"/>
      <w:szCs w:val="9"/>
      <w:shd w:val="clear" w:color="auto" w:fill="FFFFFF"/>
      <w:lang w:val="en-US" w:eastAsia="x-none" w:bidi="ar-SA"/>
    </w:rPr>
  </w:style>
  <w:style w:type="character" w:customStyle="1" w:styleId="45">
    <w:name w:val="Подпись к картинке (4)_"/>
    <w:link w:val="46"/>
    <w:locked/>
    <w:rsid w:val="00E45D1A"/>
    <w:rPr>
      <w:rFonts w:ascii="Batang" w:eastAsia="Batang" w:hAnsi="Batang"/>
      <w:spacing w:val="-10"/>
      <w:sz w:val="9"/>
      <w:szCs w:val="9"/>
      <w:shd w:val="clear" w:color="auto" w:fill="FFFFFF"/>
      <w:lang w:bidi="ar-SA"/>
    </w:rPr>
  </w:style>
  <w:style w:type="paragraph" w:customStyle="1" w:styleId="46">
    <w:name w:val="Подпись к картинке (4)"/>
    <w:basedOn w:val="a1"/>
    <w:link w:val="45"/>
    <w:rsid w:val="00E45D1A"/>
    <w:pPr>
      <w:widowControl w:val="0"/>
      <w:shd w:val="clear" w:color="auto" w:fill="FFFFFF"/>
      <w:spacing w:line="77" w:lineRule="exact"/>
    </w:pPr>
    <w:rPr>
      <w:rFonts w:ascii="Batang" w:eastAsia="Batang" w:hAnsi="Batang"/>
      <w:spacing w:val="-10"/>
      <w:sz w:val="9"/>
      <w:szCs w:val="9"/>
      <w:shd w:val="clear" w:color="auto" w:fill="FFFFFF"/>
      <w:lang w:val="x-none" w:eastAsia="x-none"/>
    </w:rPr>
  </w:style>
  <w:style w:type="character" w:customStyle="1" w:styleId="47">
    <w:name w:val="Подпись к картинке (4) + Курсив"/>
    <w:rsid w:val="00E45D1A"/>
    <w:rPr>
      <w:rFonts w:ascii="Batang" w:eastAsia="Batang" w:hAnsi="Batang"/>
      <w:i/>
      <w:iCs/>
      <w:color w:val="000000"/>
      <w:spacing w:val="-10"/>
      <w:w w:val="100"/>
      <w:position w:val="0"/>
      <w:sz w:val="9"/>
      <w:szCs w:val="9"/>
      <w:shd w:val="clear" w:color="auto" w:fill="FFFFFF"/>
      <w:lang w:val="ru-RU" w:eastAsia="x-none" w:bidi="ar-SA"/>
    </w:rPr>
  </w:style>
  <w:style w:type="character" w:customStyle="1" w:styleId="55">
    <w:name w:val="Подпись к картинке (5)_"/>
    <w:link w:val="56"/>
    <w:locked/>
    <w:rsid w:val="00E45D1A"/>
    <w:rPr>
      <w:b/>
      <w:bCs/>
      <w:sz w:val="8"/>
      <w:szCs w:val="8"/>
      <w:shd w:val="clear" w:color="auto" w:fill="FFFFFF"/>
      <w:lang w:bidi="ar-SA"/>
    </w:rPr>
  </w:style>
  <w:style w:type="paragraph" w:customStyle="1" w:styleId="56">
    <w:name w:val="Подпись к картинке (5)"/>
    <w:basedOn w:val="a1"/>
    <w:link w:val="55"/>
    <w:rsid w:val="00E45D1A"/>
    <w:pPr>
      <w:widowControl w:val="0"/>
      <w:shd w:val="clear" w:color="auto" w:fill="FFFFFF"/>
      <w:spacing w:line="240" w:lineRule="atLeast"/>
      <w:jc w:val="right"/>
    </w:pPr>
    <w:rPr>
      <w:rFonts w:ascii="Calibri" w:eastAsia="Calibri" w:hAnsi="Calibri"/>
      <w:b/>
      <w:bCs/>
      <w:sz w:val="8"/>
      <w:szCs w:val="8"/>
      <w:shd w:val="clear" w:color="auto" w:fill="FFFFFF"/>
      <w:lang w:val="x-none" w:eastAsia="x-none"/>
    </w:rPr>
  </w:style>
  <w:style w:type="character" w:customStyle="1" w:styleId="57">
    <w:name w:val="Подпись к картинке (5) + Не полужирный"/>
    <w:aliases w:val="Курсив31"/>
    <w:rsid w:val="00E45D1A"/>
    <w:rPr>
      <w:rFonts w:ascii="Courier New" w:eastAsia="Times New Roman" w:hAnsi="Courier New" w:cs="Courier New"/>
      <w:b/>
      <w:bCs/>
      <w:i/>
      <w:iCs/>
      <w:color w:val="000000"/>
      <w:spacing w:val="0"/>
      <w:w w:val="100"/>
      <w:position w:val="0"/>
      <w:sz w:val="8"/>
      <w:szCs w:val="8"/>
      <w:shd w:val="clear" w:color="auto" w:fill="FFFFFF"/>
      <w:lang w:val="ru-RU" w:eastAsia="x-none" w:bidi="ar-SA"/>
    </w:rPr>
  </w:style>
  <w:style w:type="character" w:customStyle="1" w:styleId="62">
    <w:name w:val="Подпись к картинке (6)_"/>
    <w:link w:val="63"/>
    <w:locked/>
    <w:rsid w:val="00E45D1A"/>
    <w:rPr>
      <w:rFonts w:ascii="Constantia" w:hAnsi="Constantia"/>
      <w:spacing w:val="-10"/>
      <w:sz w:val="9"/>
      <w:szCs w:val="9"/>
      <w:shd w:val="clear" w:color="auto" w:fill="FFFFFF"/>
      <w:lang w:val="en-US" w:eastAsia="x-none" w:bidi="ar-SA"/>
    </w:rPr>
  </w:style>
  <w:style w:type="paragraph" w:customStyle="1" w:styleId="63">
    <w:name w:val="Подпись к картинке (6)"/>
    <w:basedOn w:val="a1"/>
    <w:link w:val="62"/>
    <w:rsid w:val="00E45D1A"/>
    <w:pPr>
      <w:widowControl w:val="0"/>
      <w:shd w:val="clear" w:color="auto" w:fill="FFFFFF"/>
      <w:spacing w:line="77" w:lineRule="exact"/>
      <w:jc w:val="right"/>
    </w:pPr>
    <w:rPr>
      <w:rFonts w:ascii="Constantia" w:eastAsia="Calibri" w:hAnsi="Constantia"/>
      <w:spacing w:val="-10"/>
      <w:sz w:val="9"/>
      <w:szCs w:val="9"/>
      <w:shd w:val="clear" w:color="auto" w:fill="FFFFFF"/>
      <w:lang w:val="en-US" w:eastAsia="x-none"/>
    </w:rPr>
  </w:style>
  <w:style w:type="character" w:customStyle="1" w:styleId="28">
    <w:name w:val="Основной текст (2)"/>
    <w:rsid w:val="00E45D1A"/>
    <w:rPr>
      <w:rFonts w:ascii="Arial" w:eastAsia="Times New Roman" w:hAnsi="Arial" w:cs="Arial"/>
      <w:color w:val="000000"/>
      <w:spacing w:val="0"/>
      <w:w w:val="100"/>
      <w:position w:val="0"/>
      <w:sz w:val="16"/>
      <w:szCs w:val="16"/>
      <w:u w:val="none"/>
      <w:lang w:val="ru-RU" w:eastAsia="x-none"/>
    </w:rPr>
  </w:style>
  <w:style w:type="character" w:customStyle="1" w:styleId="10pt">
    <w:name w:val="Основной текст + 10 pt"/>
    <w:rsid w:val="00E45D1A"/>
    <w:rPr>
      <w:rFonts w:ascii="Arial" w:hAnsi="Arial"/>
      <w:color w:val="000000"/>
      <w:spacing w:val="0"/>
      <w:w w:val="100"/>
      <w:position w:val="0"/>
      <w:sz w:val="20"/>
      <w:szCs w:val="20"/>
      <w:shd w:val="clear" w:color="auto" w:fill="FFFFFF"/>
      <w:lang w:val="ru-RU" w:eastAsia="x-none" w:bidi="ar-SA"/>
    </w:rPr>
  </w:style>
  <w:style w:type="character" w:customStyle="1" w:styleId="Batang">
    <w:name w:val="Основной текст + Batang"/>
    <w:aliases w:val="10 pt"/>
    <w:rsid w:val="00E45D1A"/>
    <w:rPr>
      <w:rFonts w:ascii="Batang" w:eastAsia="Batang" w:hAnsi="Batang" w:cs="Batang"/>
      <w:color w:val="000000"/>
      <w:spacing w:val="0"/>
      <w:w w:val="100"/>
      <w:position w:val="0"/>
      <w:sz w:val="20"/>
      <w:szCs w:val="20"/>
      <w:shd w:val="clear" w:color="auto" w:fill="FFFFFF"/>
      <w:lang w:val="ru-RU" w:eastAsia="x-none" w:bidi="ar-SA"/>
    </w:rPr>
  </w:style>
  <w:style w:type="character" w:customStyle="1" w:styleId="90">
    <w:name w:val="Основной текст (9)_"/>
    <w:link w:val="91"/>
    <w:locked/>
    <w:rsid w:val="00E45D1A"/>
    <w:rPr>
      <w:rFonts w:ascii="Arial" w:hAnsi="Arial"/>
      <w:i/>
      <w:iCs/>
      <w:sz w:val="23"/>
      <w:szCs w:val="23"/>
      <w:shd w:val="clear" w:color="auto" w:fill="FFFFFF"/>
      <w:lang w:bidi="ar-SA"/>
    </w:rPr>
  </w:style>
  <w:style w:type="paragraph" w:customStyle="1" w:styleId="91">
    <w:name w:val="Основной текст (9)"/>
    <w:basedOn w:val="a1"/>
    <w:link w:val="90"/>
    <w:rsid w:val="00E45D1A"/>
    <w:pPr>
      <w:widowControl w:val="0"/>
      <w:shd w:val="clear" w:color="auto" w:fill="FFFFFF"/>
      <w:spacing w:before="480" w:after="120" w:line="240" w:lineRule="atLeast"/>
      <w:ind w:firstLine="560"/>
      <w:jc w:val="both"/>
    </w:pPr>
    <w:rPr>
      <w:rFonts w:ascii="Arial" w:eastAsia="Calibri" w:hAnsi="Arial"/>
      <w:i/>
      <w:iCs/>
      <w:sz w:val="23"/>
      <w:szCs w:val="23"/>
      <w:shd w:val="clear" w:color="auto" w:fill="FFFFFF"/>
      <w:lang w:val="x-none" w:eastAsia="x-none"/>
    </w:rPr>
  </w:style>
  <w:style w:type="character" w:customStyle="1" w:styleId="100">
    <w:name w:val="Основной текст (10)_"/>
    <w:link w:val="101"/>
    <w:locked/>
    <w:rsid w:val="00E45D1A"/>
    <w:rPr>
      <w:rFonts w:ascii="Arial" w:hAnsi="Arial"/>
      <w:i/>
      <w:iCs/>
      <w:spacing w:val="-30"/>
      <w:shd w:val="clear" w:color="auto" w:fill="FFFFFF"/>
      <w:lang w:bidi="ar-SA"/>
    </w:rPr>
  </w:style>
  <w:style w:type="paragraph" w:customStyle="1" w:styleId="101">
    <w:name w:val="Основной текст (10)"/>
    <w:basedOn w:val="a1"/>
    <w:link w:val="100"/>
    <w:rsid w:val="00E45D1A"/>
    <w:pPr>
      <w:widowControl w:val="0"/>
      <w:shd w:val="clear" w:color="auto" w:fill="FFFFFF"/>
      <w:spacing w:line="240" w:lineRule="atLeast"/>
    </w:pPr>
    <w:rPr>
      <w:rFonts w:ascii="Arial" w:eastAsia="Calibri" w:hAnsi="Arial"/>
      <w:i/>
      <w:iCs/>
      <w:spacing w:val="-30"/>
      <w:sz w:val="20"/>
      <w:szCs w:val="20"/>
      <w:shd w:val="clear" w:color="auto" w:fill="FFFFFF"/>
      <w:lang w:val="x-none" w:eastAsia="x-none"/>
    </w:rPr>
  </w:style>
  <w:style w:type="character" w:customStyle="1" w:styleId="111">
    <w:name w:val="Основной текст (11)_"/>
    <w:link w:val="112"/>
    <w:locked/>
    <w:rsid w:val="00E45D1A"/>
    <w:rPr>
      <w:rFonts w:ascii="Constantia" w:hAnsi="Constantia"/>
      <w:spacing w:val="-10"/>
      <w:sz w:val="9"/>
      <w:szCs w:val="9"/>
      <w:shd w:val="clear" w:color="auto" w:fill="FFFFFF"/>
      <w:lang w:bidi="ar-SA"/>
    </w:rPr>
  </w:style>
  <w:style w:type="paragraph" w:customStyle="1" w:styleId="112">
    <w:name w:val="Основной текст (11)"/>
    <w:basedOn w:val="a1"/>
    <w:link w:val="111"/>
    <w:rsid w:val="00E45D1A"/>
    <w:pPr>
      <w:widowControl w:val="0"/>
      <w:shd w:val="clear" w:color="auto" w:fill="FFFFFF"/>
      <w:spacing w:before="120" w:line="240" w:lineRule="atLeast"/>
    </w:pPr>
    <w:rPr>
      <w:rFonts w:ascii="Constantia" w:eastAsia="Calibri" w:hAnsi="Constantia"/>
      <w:spacing w:val="-10"/>
      <w:sz w:val="9"/>
      <w:szCs w:val="9"/>
      <w:shd w:val="clear" w:color="auto" w:fill="FFFFFF"/>
      <w:lang w:val="x-none" w:eastAsia="x-none"/>
    </w:rPr>
  </w:style>
  <w:style w:type="character" w:customStyle="1" w:styleId="11Arial">
    <w:name w:val="Основной текст (11) + Arial"/>
    <w:aliases w:val="8 pt,Курсив30,Интервал 0 pt16"/>
    <w:rsid w:val="00E45D1A"/>
    <w:rPr>
      <w:rFonts w:ascii="Arial" w:hAnsi="Arial" w:cs="Arial"/>
      <w:i/>
      <w:iCs/>
      <w:color w:val="000000"/>
      <w:spacing w:val="0"/>
      <w:w w:val="100"/>
      <w:position w:val="0"/>
      <w:sz w:val="16"/>
      <w:szCs w:val="16"/>
      <w:shd w:val="clear" w:color="auto" w:fill="FFFFFF"/>
      <w:lang w:bidi="ar-SA"/>
    </w:rPr>
  </w:style>
  <w:style w:type="character" w:customStyle="1" w:styleId="11Arial1">
    <w:name w:val="Основной текст (11) + Arial1"/>
    <w:aliases w:val="8 pt8,Интервал 0 pt15"/>
    <w:rsid w:val="00E45D1A"/>
    <w:rPr>
      <w:rFonts w:ascii="Arial" w:hAnsi="Arial" w:cs="Arial"/>
      <w:color w:val="000000"/>
      <w:spacing w:val="0"/>
      <w:w w:val="100"/>
      <w:position w:val="0"/>
      <w:sz w:val="16"/>
      <w:szCs w:val="16"/>
      <w:shd w:val="clear" w:color="auto" w:fill="FFFFFF"/>
      <w:lang w:bidi="ar-SA"/>
    </w:rPr>
  </w:style>
  <w:style w:type="character" w:customStyle="1" w:styleId="7Exact">
    <w:name w:val="Подпись к картинке (7) Exact"/>
    <w:link w:val="72"/>
    <w:locked/>
    <w:rsid w:val="00E45D1A"/>
    <w:rPr>
      <w:rFonts w:ascii="Arial" w:hAnsi="Arial"/>
      <w:spacing w:val="6"/>
      <w:sz w:val="15"/>
      <w:szCs w:val="15"/>
      <w:shd w:val="clear" w:color="auto" w:fill="FFFFFF"/>
      <w:lang w:bidi="ar-SA"/>
    </w:rPr>
  </w:style>
  <w:style w:type="paragraph" w:customStyle="1" w:styleId="72">
    <w:name w:val="Подпись к картинке (7)"/>
    <w:basedOn w:val="a1"/>
    <w:link w:val="7Exact"/>
    <w:rsid w:val="00E45D1A"/>
    <w:pPr>
      <w:widowControl w:val="0"/>
      <w:shd w:val="clear" w:color="auto" w:fill="FFFFFF"/>
      <w:spacing w:line="240" w:lineRule="atLeast"/>
    </w:pPr>
    <w:rPr>
      <w:rFonts w:ascii="Arial" w:eastAsia="Calibri" w:hAnsi="Arial"/>
      <w:spacing w:val="6"/>
      <w:sz w:val="15"/>
      <w:szCs w:val="15"/>
      <w:shd w:val="clear" w:color="auto" w:fill="FFFFFF"/>
      <w:lang w:val="x-none" w:eastAsia="x-none"/>
    </w:rPr>
  </w:style>
  <w:style w:type="character" w:customStyle="1" w:styleId="8Exact">
    <w:name w:val="Подпись к картинке (8) Exact"/>
    <w:link w:val="82"/>
    <w:locked/>
    <w:rsid w:val="00E45D1A"/>
    <w:rPr>
      <w:rFonts w:ascii="Arial" w:hAnsi="Arial"/>
      <w:w w:val="150"/>
      <w:sz w:val="10"/>
      <w:szCs w:val="10"/>
      <w:shd w:val="clear" w:color="auto" w:fill="FFFFFF"/>
      <w:lang w:bidi="ar-SA"/>
    </w:rPr>
  </w:style>
  <w:style w:type="paragraph" w:customStyle="1" w:styleId="82">
    <w:name w:val="Подпись к картинке (8)"/>
    <w:basedOn w:val="a1"/>
    <w:link w:val="8Exact"/>
    <w:rsid w:val="00E45D1A"/>
    <w:pPr>
      <w:widowControl w:val="0"/>
      <w:shd w:val="clear" w:color="auto" w:fill="FFFFFF"/>
      <w:spacing w:after="60" w:line="240" w:lineRule="atLeast"/>
    </w:pPr>
    <w:rPr>
      <w:rFonts w:ascii="Arial" w:eastAsia="Calibri" w:hAnsi="Arial"/>
      <w:w w:val="150"/>
      <w:sz w:val="10"/>
      <w:szCs w:val="10"/>
      <w:shd w:val="clear" w:color="auto" w:fill="FFFFFF"/>
      <w:lang w:val="x-none" w:eastAsia="x-none"/>
    </w:rPr>
  </w:style>
  <w:style w:type="character" w:customStyle="1" w:styleId="9Exact">
    <w:name w:val="Подпись к картинке (9) Exact"/>
    <w:link w:val="92"/>
    <w:locked/>
    <w:rsid w:val="00E45D1A"/>
    <w:rPr>
      <w:rFonts w:ascii="Arial" w:hAnsi="Arial"/>
      <w:w w:val="150"/>
      <w:sz w:val="9"/>
      <w:szCs w:val="9"/>
      <w:shd w:val="clear" w:color="auto" w:fill="FFFFFF"/>
      <w:lang w:bidi="ar-SA"/>
    </w:rPr>
  </w:style>
  <w:style w:type="paragraph" w:customStyle="1" w:styleId="92">
    <w:name w:val="Подпись к картинке (9)"/>
    <w:basedOn w:val="a1"/>
    <w:link w:val="9Exact"/>
    <w:rsid w:val="00E45D1A"/>
    <w:pPr>
      <w:widowControl w:val="0"/>
      <w:shd w:val="clear" w:color="auto" w:fill="FFFFFF"/>
      <w:spacing w:line="240" w:lineRule="atLeast"/>
    </w:pPr>
    <w:rPr>
      <w:rFonts w:ascii="Arial" w:eastAsia="Calibri" w:hAnsi="Arial"/>
      <w:w w:val="150"/>
      <w:sz w:val="9"/>
      <w:szCs w:val="9"/>
      <w:shd w:val="clear" w:color="auto" w:fill="FFFFFF"/>
      <w:lang w:val="x-none" w:eastAsia="x-none"/>
    </w:rPr>
  </w:style>
  <w:style w:type="character" w:customStyle="1" w:styleId="10Exact">
    <w:name w:val="Подпись к картинке (10) Exact"/>
    <w:link w:val="102"/>
    <w:locked/>
    <w:rsid w:val="00E45D1A"/>
    <w:rPr>
      <w:rFonts w:ascii="AngsanaUPC" w:hAnsi="AngsanaUPC"/>
      <w:spacing w:val="-10"/>
      <w:shd w:val="clear" w:color="auto" w:fill="FFFFFF"/>
      <w:lang w:val="en-US" w:eastAsia="x-none" w:bidi="ar-SA"/>
    </w:rPr>
  </w:style>
  <w:style w:type="paragraph" w:customStyle="1" w:styleId="102">
    <w:name w:val="Подпись к картинке (10)"/>
    <w:basedOn w:val="a1"/>
    <w:link w:val="10Exact"/>
    <w:rsid w:val="00E45D1A"/>
    <w:pPr>
      <w:widowControl w:val="0"/>
      <w:shd w:val="clear" w:color="auto" w:fill="FFFFFF"/>
      <w:spacing w:after="120" w:line="240" w:lineRule="atLeast"/>
    </w:pPr>
    <w:rPr>
      <w:rFonts w:ascii="AngsanaUPC" w:eastAsia="Calibri" w:hAnsi="AngsanaUPC"/>
      <w:spacing w:val="-10"/>
      <w:sz w:val="20"/>
      <w:szCs w:val="20"/>
      <w:shd w:val="clear" w:color="auto" w:fill="FFFFFF"/>
      <w:lang w:val="en-US" w:eastAsia="x-none"/>
    </w:rPr>
  </w:style>
  <w:style w:type="character" w:customStyle="1" w:styleId="11Exact">
    <w:name w:val="Подпись к картинке (11) Exact"/>
    <w:link w:val="113"/>
    <w:locked/>
    <w:rsid w:val="00E45D1A"/>
    <w:rPr>
      <w:rFonts w:ascii="Tahoma" w:hAnsi="Tahoma"/>
      <w:spacing w:val="18"/>
      <w:sz w:val="15"/>
      <w:szCs w:val="15"/>
      <w:shd w:val="clear" w:color="auto" w:fill="FFFFFF"/>
      <w:lang w:val="en-US" w:eastAsia="x-none" w:bidi="ar-SA"/>
    </w:rPr>
  </w:style>
  <w:style w:type="paragraph" w:customStyle="1" w:styleId="113">
    <w:name w:val="Подпись к картинке (11)"/>
    <w:basedOn w:val="a1"/>
    <w:link w:val="11Exact"/>
    <w:rsid w:val="00E45D1A"/>
    <w:pPr>
      <w:widowControl w:val="0"/>
      <w:shd w:val="clear" w:color="auto" w:fill="FFFFFF"/>
      <w:spacing w:before="120" w:line="240" w:lineRule="atLeast"/>
      <w:jc w:val="right"/>
    </w:pPr>
    <w:rPr>
      <w:rFonts w:ascii="Tahoma" w:eastAsia="Calibri" w:hAnsi="Tahoma"/>
      <w:spacing w:val="18"/>
      <w:sz w:val="15"/>
      <w:szCs w:val="15"/>
      <w:shd w:val="clear" w:color="auto" w:fill="FFFFFF"/>
      <w:lang w:val="en-US" w:eastAsia="x-none"/>
    </w:rPr>
  </w:style>
  <w:style w:type="character" w:customStyle="1" w:styleId="12Exact">
    <w:name w:val="Основной текст (12) Exact"/>
    <w:rsid w:val="00E45D1A"/>
    <w:rPr>
      <w:rFonts w:ascii="Tahoma" w:eastAsia="Times New Roman" w:hAnsi="Tahoma" w:cs="Tahoma"/>
      <w:spacing w:val="18"/>
      <w:sz w:val="15"/>
      <w:szCs w:val="15"/>
      <w:u w:val="none"/>
      <w:lang w:val="en-US" w:eastAsia="x-none"/>
    </w:rPr>
  </w:style>
  <w:style w:type="character" w:customStyle="1" w:styleId="Exact">
    <w:name w:val="Основной текст Exact"/>
    <w:rsid w:val="00E45D1A"/>
    <w:rPr>
      <w:rFonts w:ascii="Arial" w:eastAsia="Times New Roman" w:hAnsi="Arial" w:cs="Arial"/>
      <w:spacing w:val="-4"/>
      <w:sz w:val="21"/>
      <w:szCs w:val="21"/>
      <w:u w:val="none"/>
    </w:rPr>
  </w:style>
  <w:style w:type="character" w:customStyle="1" w:styleId="11Exact0">
    <w:name w:val="Основной текст (11) Exact"/>
    <w:rsid w:val="00E45D1A"/>
    <w:rPr>
      <w:rFonts w:ascii="Constantia" w:eastAsia="Times New Roman" w:hAnsi="Constantia" w:cs="Constantia"/>
      <w:spacing w:val="-10"/>
      <w:sz w:val="9"/>
      <w:szCs w:val="9"/>
      <w:u w:val="none"/>
      <w:lang w:val="en-US" w:eastAsia="x-none"/>
    </w:rPr>
  </w:style>
  <w:style w:type="character" w:customStyle="1" w:styleId="11Exact1">
    <w:name w:val="Основной текст (11) + Малые прописные Exact"/>
    <w:rsid w:val="00E45D1A"/>
    <w:rPr>
      <w:rFonts w:ascii="Constantia" w:hAnsi="Constantia"/>
      <w:smallCaps/>
      <w:color w:val="000000"/>
      <w:spacing w:val="-10"/>
      <w:w w:val="100"/>
      <w:position w:val="0"/>
      <w:sz w:val="9"/>
      <w:szCs w:val="9"/>
      <w:shd w:val="clear" w:color="auto" w:fill="FFFFFF"/>
      <w:lang w:val="en-US" w:eastAsia="x-none" w:bidi="ar-SA"/>
    </w:rPr>
  </w:style>
  <w:style w:type="character" w:customStyle="1" w:styleId="13Exact">
    <w:name w:val="Основной текст (13) Exact"/>
    <w:rsid w:val="00E45D1A"/>
    <w:rPr>
      <w:rFonts w:ascii="Arial" w:eastAsia="Times New Roman" w:hAnsi="Arial" w:cs="Arial"/>
      <w:i/>
      <w:iCs/>
      <w:sz w:val="15"/>
      <w:szCs w:val="15"/>
      <w:u w:val="none"/>
    </w:rPr>
  </w:style>
  <w:style w:type="character" w:customStyle="1" w:styleId="14Exact">
    <w:name w:val="Основной текст (14) Exact"/>
    <w:link w:val="140"/>
    <w:locked/>
    <w:rsid w:val="00E45D1A"/>
    <w:rPr>
      <w:rFonts w:ascii="AngsanaUPC" w:hAnsi="AngsanaUPC"/>
      <w:i/>
      <w:iCs/>
      <w:spacing w:val="-11"/>
      <w:sz w:val="14"/>
      <w:szCs w:val="14"/>
      <w:shd w:val="clear" w:color="auto" w:fill="FFFFFF"/>
      <w:lang w:val="en-US" w:eastAsia="x-none" w:bidi="ar-SA"/>
    </w:rPr>
  </w:style>
  <w:style w:type="paragraph" w:customStyle="1" w:styleId="140">
    <w:name w:val="Основной текст (14)"/>
    <w:basedOn w:val="a1"/>
    <w:link w:val="14Exact"/>
    <w:rsid w:val="00E45D1A"/>
    <w:pPr>
      <w:widowControl w:val="0"/>
      <w:shd w:val="clear" w:color="auto" w:fill="FFFFFF"/>
      <w:spacing w:line="91" w:lineRule="exact"/>
    </w:pPr>
    <w:rPr>
      <w:rFonts w:ascii="AngsanaUPC" w:eastAsia="Calibri" w:hAnsi="AngsanaUPC"/>
      <w:i/>
      <w:iCs/>
      <w:spacing w:val="-11"/>
      <w:sz w:val="14"/>
      <w:szCs w:val="14"/>
      <w:shd w:val="clear" w:color="auto" w:fill="FFFFFF"/>
      <w:lang w:val="en-US" w:eastAsia="x-none"/>
    </w:rPr>
  </w:style>
  <w:style w:type="character" w:customStyle="1" w:styleId="2Exact">
    <w:name w:val="Основной текст (2) Exact"/>
    <w:rsid w:val="00E45D1A"/>
    <w:rPr>
      <w:rFonts w:ascii="Arial" w:eastAsia="Times New Roman" w:hAnsi="Arial" w:cs="Arial"/>
      <w:spacing w:val="2"/>
      <w:sz w:val="15"/>
      <w:szCs w:val="15"/>
      <w:u w:val="none"/>
      <w:lang w:val="en-US" w:eastAsia="x-none"/>
    </w:rPr>
  </w:style>
  <w:style w:type="character" w:customStyle="1" w:styleId="150">
    <w:name w:val="Основной текст (15)_"/>
    <w:rsid w:val="00E45D1A"/>
    <w:rPr>
      <w:rFonts w:ascii="Arial" w:eastAsia="Times New Roman" w:hAnsi="Arial" w:cs="Arial"/>
      <w:sz w:val="15"/>
      <w:szCs w:val="15"/>
      <w:u w:val="none"/>
    </w:rPr>
  </w:style>
  <w:style w:type="character" w:customStyle="1" w:styleId="151">
    <w:name w:val="Основной текст (15)"/>
    <w:rsid w:val="00E45D1A"/>
    <w:rPr>
      <w:rFonts w:ascii="Arial" w:eastAsia="Times New Roman" w:hAnsi="Arial" w:cs="Arial"/>
      <w:color w:val="000000"/>
      <w:spacing w:val="0"/>
      <w:w w:val="100"/>
      <w:position w:val="0"/>
      <w:sz w:val="15"/>
      <w:szCs w:val="15"/>
      <w:u w:val="none"/>
    </w:rPr>
  </w:style>
  <w:style w:type="character" w:customStyle="1" w:styleId="160">
    <w:name w:val="Основной текст (16)_"/>
    <w:link w:val="161"/>
    <w:locked/>
    <w:rsid w:val="00E45D1A"/>
    <w:rPr>
      <w:rFonts w:ascii="Arial" w:hAnsi="Arial"/>
      <w:i/>
      <w:iCs/>
      <w:sz w:val="21"/>
      <w:szCs w:val="21"/>
      <w:shd w:val="clear" w:color="auto" w:fill="FFFFFF"/>
      <w:lang w:bidi="ar-SA"/>
    </w:rPr>
  </w:style>
  <w:style w:type="paragraph" w:customStyle="1" w:styleId="161">
    <w:name w:val="Основной текст (16)"/>
    <w:basedOn w:val="a1"/>
    <w:link w:val="160"/>
    <w:rsid w:val="00E45D1A"/>
    <w:pPr>
      <w:widowControl w:val="0"/>
      <w:shd w:val="clear" w:color="auto" w:fill="FFFFFF"/>
      <w:spacing w:before="540" w:after="180" w:line="240" w:lineRule="atLeast"/>
      <w:ind w:firstLine="580"/>
      <w:jc w:val="both"/>
    </w:pPr>
    <w:rPr>
      <w:rFonts w:ascii="Arial" w:eastAsia="Calibri" w:hAnsi="Arial"/>
      <w:i/>
      <w:iCs/>
      <w:sz w:val="21"/>
      <w:szCs w:val="21"/>
      <w:shd w:val="clear" w:color="auto" w:fill="FFFFFF"/>
      <w:lang w:val="x-none" w:eastAsia="x-none"/>
    </w:rPr>
  </w:style>
  <w:style w:type="character" w:customStyle="1" w:styleId="114">
    <w:name w:val="Основной текст + 114"/>
    <w:aliases w:val="5 pt61,Курсив29"/>
    <w:rsid w:val="00E45D1A"/>
    <w:rPr>
      <w:rFonts w:ascii="Arial" w:hAnsi="Arial"/>
      <w:i/>
      <w:iCs/>
      <w:color w:val="000000"/>
      <w:spacing w:val="0"/>
      <w:w w:val="100"/>
      <w:position w:val="0"/>
      <w:sz w:val="23"/>
      <w:szCs w:val="23"/>
      <w:shd w:val="clear" w:color="auto" w:fill="FFFFFF"/>
      <w:lang w:val="ru-RU" w:eastAsia="x-none" w:bidi="ar-SA"/>
    </w:rPr>
  </w:style>
  <w:style w:type="character" w:customStyle="1" w:styleId="8Tahoma">
    <w:name w:val="Основной текст (8) + Tahoma"/>
    <w:aliases w:val="9,5 pt60,Интервал 0 pt14"/>
    <w:rsid w:val="00E45D1A"/>
    <w:rPr>
      <w:rFonts w:ascii="Tahoma" w:eastAsia="Times New Roman" w:hAnsi="Tahoma" w:cs="Tahoma"/>
      <w:b/>
      <w:bCs/>
      <w:color w:val="000000"/>
      <w:spacing w:val="0"/>
      <w:w w:val="100"/>
      <w:position w:val="0"/>
      <w:sz w:val="19"/>
      <w:szCs w:val="19"/>
      <w:u w:val="none"/>
      <w:lang w:val="ru-RU" w:eastAsia="x-none"/>
    </w:rPr>
  </w:style>
  <w:style w:type="character" w:customStyle="1" w:styleId="ArialNarrow1">
    <w:name w:val="Подпись к таблице + Arial Narrow"/>
    <w:aliases w:val="9 pt9"/>
    <w:rsid w:val="00E45D1A"/>
    <w:rPr>
      <w:rFonts w:ascii="Arial Narrow" w:eastAsia="Times New Roman" w:hAnsi="Arial Narrow" w:cs="Arial Narrow"/>
      <w:b/>
      <w:bCs/>
      <w:color w:val="000000"/>
      <w:spacing w:val="0"/>
      <w:w w:val="100"/>
      <w:position w:val="0"/>
      <w:sz w:val="18"/>
      <w:szCs w:val="18"/>
      <w:u w:val="none"/>
      <w:lang w:val="ru-RU" w:eastAsia="x-none"/>
    </w:rPr>
  </w:style>
  <w:style w:type="character" w:customStyle="1" w:styleId="ArialNarrow6">
    <w:name w:val="Основной текст + Arial Narrow6"/>
    <w:aliases w:val="9 pt8,Полужирный43"/>
    <w:rsid w:val="00E45D1A"/>
    <w:rPr>
      <w:rFonts w:ascii="Arial Narrow" w:hAnsi="Arial Narrow" w:cs="Arial Narrow"/>
      <w:b/>
      <w:bCs/>
      <w:color w:val="000000"/>
      <w:spacing w:val="0"/>
      <w:w w:val="100"/>
      <w:position w:val="0"/>
      <w:sz w:val="18"/>
      <w:szCs w:val="18"/>
      <w:shd w:val="clear" w:color="auto" w:fill="FFFFFF"/>
      <w:lang w:val="ru-RU" w:eastAsia="x-none" w:bidi="ar-SA"/>
    </w:rPr>
  </w:style>
  <w:style w:type="character" w:customStyle="1" w:styleId="ArialNarrow5">
    <w:name w:val="Основной текст + Arial Narrow5"/>
    <w:aliases w:val="8,5 pt59"/>
    <w:rsid w:val="00E45D1A"/>
    <w:rPr>
      <w:rFonts w:ascii="Arial Narrow" w:hAnsi="Arial Narrow" w:cs="Arial Narrow"/>
      <w:color w:val="000000"/>
      <w:spacing w:val="0"/>
      <w:w w:val="100"/>
      <w:position w:val="0"/>
      <w:sz w:val="17"/>
      <w:szCs w:val="17"/>
      <w:shd w:val="clear" w:color="auto" w:fill="FFFFFF"/>
      <w:lang w:val="ru-RU" w:eastAsia="x-none" w:bidi="ar-SA"/>
    </w:rPr>
  </w:style>
  <w:style w:type="character" w:customStyle="1" w:styleId="120">
    <w:name w:val="Подпись к картинке (12)_"/>
    <w:link w:val="121"/>
    <w:locked/>
    <w:rsid w:val="00E45D1A"/>
    <w:rPr>
      <w:rFonts w:ascii="Calibri" w:hAnsi="Calibri"/>
      <w:spacing w:val="20"/>
      <w:sz w:val="17"/>
      <w:szCs w:val="17"/>
      <w:shd w:val="clear" w:color="auto" w:fill="FFFFFF"/>
      <w:lang w:bidi="ar-SA"/>
    </w:rPr>
  </w:style>
  <w:style w:type="paragraph" w:customStyle="1" w:styleId="121">
    <w:name w:val="Подпись к картинке (12)"/>
    <w:basedOn w:val="a1"/>
    <w:link w:val="120"/>
    <w:rsid w:val="00E45D1A"/>
    <w:pPr>
      <w:widowControl w:val="0"/>
      <w:shd w:val="clear" w:color="auto" w:fill="FFFFFF"/>
      <w:spacing w:line="240" w:lineRule="atLeast"/>
    </w:pPr>
    <w:rPr>
      <w:rFonts w:ascii="Calibri" w:eastAsia="Calibri" w:hAnsi="Calibri"/>
      <w:spacing w:val="20"/>
      <w:sz w:val="17"/>
      <w:szCs w:val="17"/>
      <w:shd w:val="clear" w:color="auto" w:fill="FFFFFF"/>
      <w:lang w:val="x-none" w:eastAsia="x-none"/>
    </w:rPr>
  </w:style>
  <w:style w:type="character" w:customStyle="1" w:styleId="170">
    <w:name w:val="Основной текст (17)_"/>
    <w:rsid w:val="00E45D1A"/>
    <w:rPr>
      <w:rFonts w:ascii="Calibri" w:eastAsia="Times New Roman" w:hAnsi="Calibri" w:cs="Calibri"/>
      <w:spacing w:val="20"/>
      <w:sz w:val="17"/>
      <w:szCs w:val="17"/>
      <w:u w:val="none"/>
    </w:rPr>
  </w:style>
  <w:style w:type="character" w:customStyle="1" w:styleId="171">
    <w:name w:val="Основной текст (17)"/>
    <w:rsid w:val="00E45D1A"/>
    <w:rPr>
      <w:rFonts w:ascii="Calibri" w:eastAsia="Times New Roman" w:hAnsi="Calibri" w:cs="Calibri"/>
      <w:color w:val="000000"/>
      <w:spacing w:val="20"/>
      <w:w w:val="100"/>
      <w:position w:val="0"/>
      <w:sz w:val="17"/>
      <w:szCs w:val="17"/>
      <w:u w:val="none"/>
      <w:lang w:val="ru-RU" w:eastAsia="x-none"/>
    </w:rPr>
  </w:style>
  <w:style w:type="character" w:customStyle="1" w:styleId="18">
    <w:name w:val="Основной текст (18)_"/>
    <w:rsid w:val="00E45D1A"/>
    <w:rPr>
      <w:rFonts w:ascii="Arial" w:eastAsia="Times New Roman" w:hAnsi="Arial" w:cs="Arial"/>
      <w:sz w:val="15"/>
      <w:szCs w:val="15"/>
      <w:u w:val="none"/>
    </w:rPr>
  </w:style>
  <w:style w:type="character" w:customStyle="1" w:styleId="18ArialNarrow">
    <w:name w:val="Основной текст (18) + Arial Narrow"/>
    <w:aliases w:val="7 pt7,Полужирный42"/>
    <w:rsid w:val="00E45D1A"/>
    <w:rPr>
      <w:rFonts w:ascii="Arial Narrow" w:eastAsia="Times New Roman" w:hAnsi="Arial Narrow" w:cs="Arial Narrow"/>
      <w:b/>
      <w:bCs/>
      <w:color w:val="000000"/>
      <w:spacing w:val="0"/>
      <w:w w:val="100"/>
      <w:position w:val="0"/>
      <w:sz w:val="14"/>
      <w:szCs w:val="14"/>
      <w:u w:val="none"/>
      <w:lang w:val="ru-RU" w:eastAsia="x-none"/>
    </w:rPr>
  </w:style>
  <w:style w:type="character" w:customStyle="1" w:styleId="180">
    <w:name w:val="Основной текст (18)"/>
    <w:rsid w:val="00E45D1A"/>
    <w:rPr>
      <w:rFonts w:ascii="Arial" w:eastAsia="Times New Roman" w:hAnsi="Arial" w:cs="Arial"/>
      <w:color w:val="000000"/>
      <w:spacing w:val="0"/>
      <w:w w:val="100"/>
      <w:position w:val="0"/>
      <w:sz w:val="15"/>
      <w:szCs w:val="15"/>
      <w:u w:val="none"/>
      <w:lang w:val="ru-RU" w:eastAsia="x-none"/>
    </w:rPr>
  </w:style>
  <w:style w:type="character" w:customStyle="1" w:styleId="181">
    <w:name w:val="Основной текст (18) + Курсив"/>
    <w:rsid w:val="00E45D1A"/>
    <w:rPr>
      <w:rFonts w:ascii="Arial" w:eastAsia="Times New Roman" w:hAnsi="Arial" w:cs="Arial"/>
      <w:i/>
      <w:iCs/>
      <w:color w:val="000000"/>
      <w:spacing w:val="0"/>
      <w:w w:val="100"/>
      <w:position w:val="0"/>
      <w:sz w:val="15"/>
      <w:szCs w:val="15"/>
      <w:u w:val="none"/>
      <w:lang w:val="ru-RU" w:eastAsia="x-none"/>
    </w:rPr>
  </w:style>
  <w:style w:type="character" w:customStyle="1" w:styleId="6ArialNarrow">
    <w:name w:val="Основной текст (6) + Arial Narrow"/>
    <w:aliases w:val="9 pt7"/>
    <w:rsid w:val="00E45D1A"/>
    <w:rPr>
      <w:rFonts w:ascii="Arial Narrow" w:eastAsia="Times New Roman" w:hAnsi="Arial Narrow" w:cs="Arial Narrow"/>
      <w:b/>
      <w:bCs/>
      <w:color w:val="000000"/>
      <w:spacing w:val="0"/>
      <w:w w:val="100"/>
      <w:position w:val="0"/>
      <w:sz w:val="18"/>
      <w:szCs w:val="18"/>
      <w:u w:val="none"/>
      <w:lang w:val="ru-RU" w:eastAsia="x-none"/>
    </w:rPr>
  </w:style>
  <w:style w:type="character" w:customStyle="1" w:styleId="1810">
    <w:name w:val="Основной текст (18) + Курсив1"/>
    <w:aliases w:val="Интервал 0 pt13"/>
    <w:rsid w:val="00E45D1A"/>
    <w:rPr>
      <w:rFonts w:ascii="Arial" w:eastAsia="Times New Roman" w:hAnsi="Arial" w:cs="Arial"/>
      <w:i/>
      <w:iCs/>
      <w:color w:val="000000"/>
      <w:spacing w:val="-10"/>
      <w:w w:val="100"/>
      <w:position w:val="0"/>
      <w:sz w:val="15"/>
      <w:szCs w:val="15"/>
      <w:u w:val="none"/>
      <w:lang w:val="ru-RU" w:eastAsia="x-none"/>
    </w:rPr>
  </w:style>
  <w:style w:type="character" w:customStyle="1" w:styleId="130">
    <w:name w:val="Подпись к картинке (13)_"/>
    <w:link w:val="131"/>
    <w:locked/>
    <w:rsid w:val="00E45D1A"/>
    <w:rPr>
      <w:rFonts w:ascii="Calibri" w:hAnsi="Calibri"/>
      <w:spacing w:val="20"/>
      <w:sz w:val="16"/>
      <w:szCs w:val="16"/>
      <w:shd w:val="clear" w:color="auto" w:fill="FFFFFF"/>
      <w:lang w:bidi="ar-SA"/>
    </w:rPr>
  </w:style>
  <w:style w:type="paragraph" w:customStyle="1" w:styleId="131">
    <w:name w:val="Подпись к картинке (13)"/>
    <w:basedOn w:val="a1"/>
    <w:link w:val="130"/>
    <w:rsid w:val="00E45D1A"/>
    <w:pPr>
      <w:widowControl w:val="0"/>
      <w:shd w:val="clear" w:color="auto" w:fill="FFFFFF"/>
      <w:spacing w:line="240" w:lineRule="atLeast"/>
    </w:pPr>
    <w:rPr>
      <w:rFonts w:ascii="Calibri" w:eastAsia="Calibri" w:hAnsi="Calibri"/>
      <w:spacing w:val="20"/>
      <w:sz w:val="16"/>
      <w:szCs w:val="16"/>
      <w:shd w:val="clear" w:color="auto" w:fill="FFFFFF"/>
      <w:lang w:val="x-none" w:eastAsia="x-none"/>
    </w:rPr>
  </w:style>
  <w:style w:type="character" w:customStyle="1" w:styleId="141">
    <w:name w:val="Подпись к картинке (14)_"/>
    <w:link w:val="142"/>
    <w:locked/>
    <w:rsid w:val="00E45D1A"/>
    <w:rPr>
      <w:rFonts w:ascii="Calibri" w:hAnsi="Calibri"/>
      <w:spacing w:val="20"/>
      <w:sz w:val="17"/>
      <w:szCs w:val="17"/>
      <w:shd w:val="clear" w:color="auto" w:fill="FFFFFF"/>
      <w:lang w:bidi="ar-SA"/>
    </w:rPr>
  </w:style>
  <w:style w:type="paragraph" w:customStyle="1" w:styleId="142">
    <w:name w:val="Подпись к картинке (14)"/>
    <w:basedOn w:val="a1"/>
    <w:link w:val="141"/>
    <w:rsid w:val="00E45D1A"/>
    <w:pPr>
      <w:widowControl w:val="0"/>
      <w:shd w:val="clear" w:color="auto" w:fill="FFFFFF"/>
      <w:spacing w:line="240" w:lineRule="atLeast"/>
    </w:pPr>
    <w:rPr>
      <w:rFonts w:ascii="Calibri" w:eastAsia="Calibri" w:hAnsi="Calibri"/>
      <w:spacing w:val="20"/>
      <w:sz w:val="17"/>
      <w:szCs w:val="17"/>
      <w:shd w:val="clear" w:color="auto" w:fill="FFFFFF"/>
      <w:lang w:val="x-none" w:eastAsia="x-none"/>
    </w:rPr>
  </w:style>
  <w:style w:type="character" w:customStyle="1" w:styleId="13Arial">
    <w:name w:val="Подпись к картинке (13) + Arial"/>
    <w:aliases w:val="7,5 pt58,Интервал 0 pt12"/>
    <w:rsid w:val="00E45D1A"/>
    <w:rPr>
      <w:rFonts w:ascii="Arial" w:hAnsi="Arial" w:cs="Arial"/>
      <w:color w:val="000000"/>
      <w:spacing w:val="0"/>
      <w:w w:val="100"/>
      <w:position w:val="0"/>
      <w:sz w:val="15"/>
      <w:szCs w:val="15"/>
      <w:shd w:val="clear" w:color="auto" w:fill="FFFFFF"/>
      <w:lang w:bidi="ar-SA"/>
    </w:rPr>
  </w:style>
  <w:style w:type="character" w:customStyle="1" w:styleId="152">
    <w:name w:val="Подпись к картинке (15)_"/>
    <w:link w:val="153"/>
    <w:locked/>
    <w:rsid w:val="00E45D1A"/>
    <w:rPr>
      <w:rFonts w:ascii="Arial Narrow" w:hAnsi="Arial Narrow"/>
      <w:b/>
      <w:bCs/>
      <w:sz w:val="16"/>
      <w:szCs w:val="16"/>
      <w:shd w:val="clear" w:color="auto" w:fill="FFFFFF"/>
      <w:lang w:bidi="ar-SA"/>
    </w:rPr>
  </w:style>
  <w:style w:type="paragraph" w:customStyle="1" w:styleId="153">
    <w:name w:val="Подпись к картинке (15)"/>
    <w:basedOn w:val="a1"/>
    <w:link w:val="152"/>
    <w:rsid w:val="00E45D1A"/>
    <w:pPr>
      <w:widowControl w:val="0"/>
      <w:shd w:val="clear" w:color="auto" w:fill="FFFFFF"/>
      <w:spacing w:line="509" w:lineRule="exact"/>
    </w:pPr>
    <w:rPr>
      <w:rFonts w:ascii="Arial Narrow" w:eastAsia="Calibri" w:hAnsi="Arial Narrow"/>
      <w:b/>
      <w:bCs/>
      <w:sz w:val="16"/>
      <w:szCs w:val="16"/>
      <w:shd w:val="clear" w:color="auto" w:fill="FFFFFF"/>
      <w:lang w:val="x-none" w:eastAsia="x-none"/>
    </w:rPr>
  </w:style>
  <w:style w:type="character" w:customStyle="1" w:styleId="ArialNarrow4">
    <w:name w:val="Основной текст + Arial Narrow4"/>
    <w:aliases w:val="117,5 pt56,Полужирный41,Курсив28"/>
    <w:rsid w:val="00E45D1A"/>
    <w:rPr>
      <w:rFonts w:ascii="Arial Narrow" w:hAnsi="Arial Narrow" w:cs="Arial Narrow"/>
      <w:b/>
      <w:bCs/>
      <w:i/>
      <w:iCs/>
      <w:color w:val="000000"/>
      <w:spacing w:val="0"/>
      <w:w w:val="100"/>
      <w:position w:val="0"/>
      <w:sz w:val="23"/>
      <w:szCs w:val="23"/>
      <w:shd w:val="clear" w:color="auto" w:fill="FFFFFF"/>
      <w:lang w:val="ru-RU" w:eastAsia="x-none" w:bidi="ar-SA"/>
    </w:rPr>
  </w:style>
  <w:style w:type="character" w:customStyle="1" w:styleId="4Tahoma">
    <w:name w:val="Основной текст (4) + Tahoma"/>
    <w:aliases w:val="10,5 pt55,Интервал 0 pt11"/>
    <w:rsid w:val="00E45D1A"/>
    <w:rPr>
      <w:rFonts w:ascii="Tahoma" w:hAnsi="Tahoma" w:cs="Tahoma"/>
      <w:b/>
      <w:bCs/>
      <w:color w:val="000000"/>
      <w:spacing w:val="0"/>
      <w:w w:val="100"/>
      <w:position w:val="0"/>
      <w:sz w:val="21"/>
      <w:szCs w:val="21"/>
      <w:u w:val="none"/>
      <w:shd w:val="clear" w:color="auto" w:fill="FFFFFF"/>
      <w:lang w:val="ru-RU" w:eastAsia="x-none" w:bidi="ar-SA"/>
    </w:rPr>
  </w:style>
  <w:style w:type="character" w:customStyle="1" w:styleId="29">
    <w:name w:val="Заголовок №2_"/>
    <w:link w:val="2a"/>
    <w:locked/>
    <w:rsid w:val="00E45D1A"/>
    <w:rPr>
      <w:rFonts w:ascii="Arial Narrow" w:hAnsi="Arial Narrow"/>
      <w:sz w:val="23"/>
      <w:szCs w:val="23"/>
      <w:shd w:val="clear" w:color="auto" w:fill="FFFFFF"/>
      <w:lang w:bidi="ar-SA"/>
    </w:rPr>
  </w:style>
  <w:style w:type="paragraph" w:customStyle="1" w:styleId="2a">
    <w:name w:val="Заголовок №2"/>
    <w:basedOn w:val="a1"/>
    <w:link w:val="29"/>
    <w:rsid w:val="00E45D1A"/>
    <w:pPr>
      <w:widowControl w:val="0"/>
      <w:shd w:val="clear" w:color="auto" w:fill="FFFFFF"/>
      <w:spacing w:line="413" w:lineRule="exact"/>
      <w:ind w:hanging="340"/>
      <w:jc w:val="both"/>
      <w:outlineLvl w:val="1"/>
    </w:pPr>
    <w:rPr>
      <w:rFonts w:ascii="Arial Narrow" w:eastAsia="Calibri" w:hAnsi="Arial Narrow"/>
      <w:sz w:val="23"/>
      <w:szCs w:val="23"/>
      <w:shd w:val="clear" w:color="auto" w:fill="FFFFFF"/>
      <w:lang w:val="x-none" w:eastAsia="x-none"/>
    </w:rPr>
  </w:style>
  <w:style w:type="character" w:customStyle="1" w:styleId="Exact0">
    <w:name w:val="Подпись к картинке Exact"/>
    <w:rsid w:val="00E45D1A"/>
    <w:rPr>
      <w:rFonts w:ascii="Arial" w:eastAsia="Times New Roman" w:hAnsi="Arial" w:cs="Arial"/>
      <w:b/>
      <w:bCs/>
      <w:spacing w:val="-2"/>
      <w:sz w:val="16"/>
      <w:szCs w:val="16"/>
      <w:u w:val="none"/>
    </w:rPr>
  </w:style>
  <w:style w:type="character" w:customStyle="1" w:styleId="ArialNarrow10">
    <w:name w:val="Подпись к картинке + Arial Narrow1"/>
    <w:aliases w:val="9 pt6,Интервал 0 pt Exact"/>
    <w:rsid w:val="00E45D1A"/>
    <w:rPr>
      <w:rFonts w:ascii="Arial Narrow" w:hAnsi="Arial Narrow" w:cs="Arial Narrow"/>
      <w:b/>
      <w:bCs/>
      <w:color w:val="000000"/>
      <w:w w:val="100"/>
      <w:position w:val="0"/>
      <w:sz w:val="18"/>
      <w:szCs w:val="18"/>
      <w:u w:val="none"/>
      <w:shd w:val="clear" w:color="auto" w:fill="FFFFFF"/>
      <w:lang w:val="ru-RU" w:eastAsia="x-none" w:bidi="ar-SA"/>
    </w:rPr>
  </w:style>
  <w:style w:type="character" w:customStyle="1" w:styleId="6ArialNarrow1">
    <w:name w:val="Основной текст (6) + Arial Narrow1"/>
    <w:aliases w:val="9 pt5,Интервал 0 pt Exact8"/>
    <w:rsid w:val="00E45D1A"/>
    <w:rPr>
      <w:rFonts w:ascii="Arial Narrow" w:eastAsia="Times New Roman" w:hAnsi="Arial Narrow" w:cs="Arial Narrow"/>
      <w:b/>
      <w:bCs/>
      <w:color w:val="000000"/>
      <w:w w:val="100"/>
      <w:position w:val="0"/>
      <w:sz w:val="18"/>
      <w:szCs w:val="18"/>
      <w:u w:val="none"/>
    </w:rPr>
  </w:style>
  <w:style w:type="character" w:customStyle="1" w:styleId="16Exact">
    <w:name w:val="Подпись к картинке (16) Exact"/>
    <w:link w:val="162"/>
    <w:locked/>
    <w:rsid w:val="00E45D1A"/>
    <w:rPr>
      <w:rFonts w:ascii="Arial Narrow" w:hAnsi="Arial Narrow"/>
      <w:b/>
      <w:bCs/>
      <w:spacing w:val="12"/>
      <w:shd w:val="clear" w:color="auto" w:fill="FFFFFF"/>
      <w:lang w:bidi="ar-SA"/>
    </w:rPr>
  </w:style>
  <w:style w:type="paragraph" w:customStyle="1" w:styleId="162">
    <w:name w:val="Подпись к картинке (16)"/>
    <w:basedOn w:val="a1"/>
    <w:link w:val="16Exact"/>
    <w:rsid w:val="00E45D1A"/>
    <w:pPr>
      <w:widowControl w:val="0"/>
      <w:shd w:val="clear" w:color="auto" w:fill="FFFFFF"/>
      <w:spacing w:line="389" w:lineRule="exact"/>
      <w:jc w:val="center"/>
    </w:pPr>
    <w:rPr>
      <w:rFonts w:ascii="Arial Narrow" w:eastAsia="Calibri" w:hAnsi="Arial Narrow"/>
      <w:b/>
      <w:bCs/>
      <w:spacing w:val="12"/>
      <w:sz w:val="20"/>
      <w:szCs w:val="20"/>
      <w:shd w:val="clear" w:color="auto" w:fill="FFFFFF"/>
      <w:lang w:val="x-none" w:eastAsia="x-none"/>
    </w:rPr>
  </w:style>
  <w:style w:type="character" w:customStyle="1" w:styleId="ArialNarrow3">
    <w:name w:val="Основной текст + Arial Narrow3"/>
    <w:aliases w:val="116,5 pt54,Интервал 2 pt"/>
    <w:rsid w:val="00E45D1A"/>
    <w:rPr>
      <w:rFonts w:ascii="Arial Narrow" w:hAnsi="Arial Narrow" w:cs="Arial Narrow"/>
      <w:color w:val="000000"/>
      <w:spacing w:val="50"/>
      <w:w w:val="100"/>
      <w:position w:val="0"/>
      <w:sz w:val="23"/>
      <w:szCs w:val="23"/>
      <w:shd w:val="clear" w:color="auto" w:fill="FFFFFF"/>
      <w:lang w:val="ru-RU" w:eastAsia="x-none" w:bidi="ar-SA"/>
    </w:rPr>
  </w:style>
  <w:style w:type="character" w:customStyle="1" w:styleId="38">
    <w:name w:val="Подпись к таблице (3)_"/>
    <w:link w:val="39"/>
    <w:locked/>
    <w:rsid w:val="00E45D1A"/>
    <w:rPr>
      <w:rFonts w:ascii="Tahoma" w:hAnsi="Tahoma"/>
      <w:b/>
      <w:bCs/>
      <w:sz w:val="19"/>
      <w:szCs w:val="19"/>
      <w:shd w:val="clear" w:color="auto" w:fill="FFFFFF"/>
      <w:lang w:bidi="ar-SA"/>
    </w:rPr>
  </w:style>
  <w:style w:type="paragraph" w:customStyle="1" w:styleId="39">
    <w:name w:val="Подпись к таблице (3)"/>
    <w:basedOn w:val="a1"/>
    <w:link w:val="38"/>
    <w:rsid w:val="00E45D1A"/>
    <w:pPr>
      <w:widowControl w:val="0"/>
      <w:shd w:val="clear" w:color="auto" w:fill="FFFFFF"/>
      <w:spacing w:line="259" w:lineRule="exact"/>
      <w:ind w:hanging="1140"/>
    </w:pPr>
    <w:rPr>
      <w:rFonts w:ascii="Tahoma" w:eastAsia="Calibri" w:hAnsi="Tahoma"/>
      <w:b/>
      <w:bCs/>
      <w:sz w:val="19"/>
      <w:szCs w:val="19"/>
      <w:shd w:val="clear" w:color="auto" w:fill="FFFFFF"/>
      <w:lang w:val="x-none" w:eastAsia="x-none"/>
    </w:rPr>
  </w:style>
  <w:style w:type="character" w:customStyle="1" w:styleId="ArialNarrow2">
    <w:name w:val="Колонтитул + Arial Narrow"/>
    <w:aliases w:val="Полужирный40"/>
    <w:uiPriority w:val="99"/>
    <w:rsid w:val="00E45D1A"/>
    <w:rPr>
      <w:rFonts w:ascii="Arial Narrow" w:eastAsia="Times New Roman" w:hAnsi="Arial Narrow" w:cs="Arial Narrow"/>
      <w:b/>
      <w:bCs/>
      <w:color w:val="000000"/>
      <w:spacing w:val="0"/>
      <w:w w:val="100"/>
      <w:position w:val="0"/>
      <w:sz w:val="15"/>
      <w:szCs w:val="15"/>
      <w:u w:val="none"/>
      <w:lang w:val="ru-RU" w:eastAsia="x-none"/>
    </w:rPr>
  </w:style>
  <w:style w:type="character" w:customStyle="1" w:styleId="ArialNarrow20">
    <w:name w:val="Колонтитул + Arial Narrow2"/>
    <w:aliases w:val="86,5 pt53,Полужирный39"/>
    <w:rsid w:val="00E45D1A"/>
    <w:rPr>
      <w:rFonts w:ascii="Arial Narrow" w:eastAsia="Times New Roman" w:hAnsi="Arial Narrow" w:cs="Arial Narrow"/>
      <w:b/>
      <w:bCs/>
      <w:color w:val="000000"/>
      <w:spacing w:val="0"/>
      <w:w w:val="100"/>
      <w:position w:val="0"/>
      <w:sz w:val="17"/>
      <w:szCs w:val="17"/>
      <w:u w:val="none"/>
      <w:lang w:val="ru-RU" w:eastAsia="x-none"/>
    </w:rPr>
  </w:style>
  <w:style w:type="character" w:customStyle="1" w:styleId="19">
    <w:name w:val="Основной текст (19)_"/>
    <w:rsid w:val="00E45D1A"/>
    <w:rPr>
      <w:rFonts w:ascii="Arial" w:eastAsia="Times New Roman" w:hAnsi="Arial" w:cs="Arial"/>
      <w:sz w:val="14"/>
      <w:szCs w:val="14"/>
      <w:u w:val="none"/>
    </w:rPr>
  </w:style>
  <w:style w:type="character" w:customStyle="1" w:styleId="190">
    <w:name w:val="Основной текст (19)"/>
    <w:rsid w:val="00E45D1A"/>
    <w:rPr>
      <w:rFonts w:ascii="Arial" w:eastAsia="Times New Roman" w:hAnsi="Arial" w:cs="Arial"/>
      <w:color w:val="000000"/>
      <w:spacing w:val="0"/>
      <w:w w:val="100"/>
      <w:position w:val="0"/>
      <w:sz w:val="14"/>
      <w:szCs w:val="14"/>
      <w:u w:val="none"/>
      <w:lang w:val="ru-RU" w:eastAsia="x-none"/>
    </w:rPr>
  </w:style>
  <w:style w:type="character" w:customStyle="1" w:styleId="1a">
    <w:name w:val="Заголовок №1_"/>
    <w:link w:val="1b"/>
    <w:locked/>
    <w:rsid w:val="00E45D1A"/>
    <w:rPr>
      <w:rFonts w:ascii="Arial Narrow" w:hAnsi="Arial Narrow"/>
      <w:b/>
      <w:bCs/>
      <w:i/>
      <w:iCs/>
      <w:sz w:val="23"/>
      <w:szCs w:val="23"/>
      <w:shd w:val="clear" w:color="auto" w:fill="FFFFFF"/>
      <w:lang w:val="en-US" w:eastAsia="x-none" w:bidi="ar-SA"/>
    </w:rPr>
  </w:style>
  <w:style w:type="paragraph" w:customStyle="1" w:styleId="1b">
    <w:name w:val="Заголовок №1"/>
    <w:basedOn w:val="a1"/>
    <w:link w:val="1a"/>
    <w:rsid w:val="00E45D1A"/>
    <w:pPr>
      <w:widowControl w:val="0"/>
      <w:shd w:val="clear" w:color="auto" w:fill="FFFFFF"/>
      <w:spacing w:line="240" w:lineRule="atLeast"/>
      <w:outlineLvl w:val="0"/>
    </w:pPr>
    <w:rPr>
      <w:rFonts w:ascii="Arial Narrow" w:eastAsia="Calibri" w:hAnsi="Arial Narrow"/>
      <w:b/>
      <w:bCs/>
      <w:i/>
      <w:iCs/>
      <w:sz w:val="23"/>
      <w:szCs w:val="23"/>
      <w:shd w:val="clear" w:color="auto" w:fill="FFFFFF"/>
      <w:lang w:val="en-US" w:eastAsia="x-none"/>
    </w:rPr>
  </w:style>
  <w:style w:type="character" w:customStyle="1" w:styleId="200">
    <w:name w:val="Основной текст (20)_"/>
    <w:link w:val="201"/>
    <w:locked/>
    <w:rsid w:val="00E45D1A"/>
    <w:rPr>
      <w:rFonts w:ascii="Arial" w:hAnsi="Arial"/>
      <w:i/>
      <w:iCs/>
      <w:spacing w:val="-10"/>
      <w:sz w:val="11"/>
      <w:szCs w:val="11"/>
      <w:shd w:val="clear" w:color="auto" w:fill="FFFFFF"/>
      <w:lang w:bidi="ar-SA"/>
    </w:rPr>
  </w:style>
  <w:style w:type="paragraph" w:customStyle="1" w:styleId="201">
    <w:name w:val="Основной текст (20)"/>
    <w:basedOn w:val="a1"/>
    <w:link w:val="200"/>
    <w:rsid w:val="00E45D1A"/>
    <w:pPr>
      <w:widowControl w:val="0"/>
      <w:shd w:val="clear" w:color="auto" w:fill="FFFFFF"/>
      <w:spacing w:after="420" w:line="240" w:lineRule="atLeast"/>
    </w:pPr>
    <w:rPr>
      <w:rFonts w:ascii="Arial" w:eastAsia="Calibri" w:hAnsi="Arial"/>
      <w:i/>
      <w:iCs/>
      <w:spacing w:val="-10"/>
      <w:sz w:val="11"/>
      <w:szCs w:val="11"/>
      <w:shd w:val="clear" w:color="auto" w:fill="FFFFFF"/>
      <w:lang w:val="x-none" w:eastAsia="x-none"/>
    </w:rPr>
  </w:style>
  <w:style w:type="character" w:customStyle="1" w:styleId="ArialNarrow21">
    <w:name w:val="Основной текст + Arial Narrow2"/>
    <w:aliases w:val="115,5 pt52,Полужирный38,Курсив27,Малые прописные"/>
    <w:rsid w:val="00E45D1A"/>
    <w:rPr>
      <w:rFonts w:ascii="Arial Narrow" w:hAnsi="Arial Narrow" w:cs="Arial Narrow"/>
      <w:b/>
      <w:bCs/>
      <w:i/>
      <w:iCs/>
      <w:smallCaps/>
      <w:color w:val="000000"/>
      <w:spacing w:val="0"/>
      <w:w w:val="100"/>
      <w:position w:val="0"/>
      <w:sz w:val="23"/>
      <w:szCs w:val="23"/>
      <w:shd w:val="clear" w:color="auto" w:fill="FFFFFF"/>
      <w:lang w:val="en-US" w:eastAsia="x-none" w:bidi="ar-SA"/>
    </w:rPr>
  </w:style>
  <w:style w:type="character" w:customStyle="1" w:styleId="132">
    <w:name w:val="Основной текст (13)_"/>
    <w:link w:val="133"/>
    <w:locked/>
    <w:rsid w:val="00E45D1A"/>
    <w:rPr>
      <w:rFonts w:ascii="Arial" w:hAnsi="Arial"/>
      <w:i/>
      <w:iCs/>
      <w:sz w:val="16"/>
      <w:szCs w:val="16"/>
      <w:shd w:val="clear" w:color="auto" w:fill="FFFFFF"/>
      <w:lang w:val="en-US" w:eastAsia="x-none" w:bidi="ar-SA"/>
    </w:rPr>
  </w:style>
  <w:style w:type="paragraph" w:customStyle="1" w:styleId="133">
    <w:name w:val="Основной текст (13)"/>
    <w:basedOn w:val="a1"/>
    <w:link w:val="132"/>
    <w:rsid w:val="00E45D1A"/>
    <w:pPr>
      <w:widowControl w:val="0"/>
      <w:shd w:val="clear" w:color="auto" w:fill="FFFFFF"/>
      <w:spacing w:line="91" w:lineRule="exact"/>
    </w:pPr>
    <w:rPr>
      <w:rFonts w:ascii="Arial" w:eastAsia="Calibri" w:hAnsi="Arial"/>
      <w:i/>
      <w:iCs/>
      <w:sz w:val="16"/>
      <w:szCs w:val="16"/>
      <w:shd w:val="clear" w:color="auto" w:fill="FFFFFF"/>
      <w:lang w:val="en-US" w:eastAsia="x-none"/>
    </w:rPr>
  </w:style>
  <w:style w:type="character" w:customStyle="1" w:styleId="136pt">
    <w:name w:val="Основной текст (13) + 6 pt"/>
    <w:aliases w:val="Интервал 0 pt10"/>
    <w:rsid w:val="00E45D1A"/>
    <w:rPr>
      <w:rFonts w:ascii="Arial" w:hAnsi="Arial"/>
      <w:i/>
      <w:iCs/>
      <w:color w:val="000000"/>
      <w:spacing w:val="-10"/>
      <w:w w:val="100"/>
      <w:position w:val="0"/>
      <w:sz w:val="12"/>
      <w:szCs w:val="12"/>
      <w:u w:val="single"/>
      <w:shd w:val="clear" w:color="auto" w:fill="FFFFFF"/>
      <w:lang w:val="en-US" w:eastAsia="x-none" w:bidi="ar-SA"/>
    </w:rPr>
  </w:style>
  <w:style w:type="character" w:customStyle="1" w:styleId="210">
    <w:name w:val="Основной текст (21)_"/>
    <w:link w:val="211"/>
    <w:locked/>
    <w:rsid w:val="00E45D1A"/>
    <w:rPr>
      <w:rFonts w:ascii="AngsanaUPC" w:hAnsi="AngsanaUPC"/>
      <w:sz w:val="17"/>
      <w:szCs w:val="17"/>
      <w:shd w:val="clear" w:color="auto" w:fill="FFFFFF"/>
      <w:lang w:val="en-US" w:eastAsia="x-none" w:bidi="ar-SA"/>
    </w:rPr>
  </w:style>
  <w:style w:type="paragraph" w:customStyle="1" w:styleId="211">
    <w:name w:val="Основной текст (21)"/>
    <w:basedOn w:val="a1"/>
    <w:link w:val="210"/>
    <w:rsid w:val="00E45D1A"/>
    <w:pPr>
      <w:widowControl w:val="0"/>
      <w:shd w:val="clear" w:color="auto" w:fill="FFFFFF"/>
      <w:spacing w:before="60" w:after="420" w:line="240" w:lineRule="atLeast"/>
      <w:jc w:val="center"/>
    </w:pPr>
    <w:rPr>
      <w:rFonts w:ascii="AngsanaUPC" w:eastAsia="Calibri" w:hAnsi="AngsanaUPC"/>
      <w:sz w:val="17"/>
      <w:szCs w:val="17"/>
      <w:shd w:val="clear" w:color="auto" w:fill="FFFFFF"/>
      <w:lang w:val="en-US" w:eastAsia="x-none"/>
    </w:rPr>
  </w:style>
  <w:style w:type="character" w:customStyle="1" w:styleId="26pt">
    <w:name w:val="Основной текст (2) + 6 pt"/>
    <w:aliases w:val="Курсив26,Интервал 0 pt9"/>
    <w:rsid w:val="00E45D1A"/>
    <w:rPr>
      <w:rFonts w:ascii="Arial" w:eastAsia="Times New Roman" w:hAnsi="Arial" w:cs="Arial"/>
      <w:i/>
      <w:iCs/>
      <w:color w:val="000000"/>
      <w:spacing w:val="-10"/>
      <w:w w:val="100"/>
      <w:position w:val="0"/>
      <w:sz w:val="12"/>
      <w:szCs w:val="12"/>
      <w:u w:val="none"/>
    </w:rPr>
  </w:style>
  <w:style w:type="character" w:customStyle="1" w:styleId="2ArialNarrow">
    <w:name w:val="Основной текст (2) + Arial Narrow"/>
    <w:aliases w:val="85,5 pt51"/>
    <w:rsid w:val="00E45D1A"/>
    <w:rPr>
      <w:rFonts w:ascii="Arial Narrow" w:eastAsia="Times New Roman" w:hAnsi="Arial Narrow" w:cs="Arial Narrow"/>
      <w:color w:val="000000"/>
      <w:spacing w:val="0"/>
      <w:w w:val="100"/>
      <w:position w:val="0"/>
      <w:sz w:val="17"/>
      <w:szCs w:val="17"/>
      <w:u w:val="none"/>
    </w:rPr>
  </w:style>
  <w:style w:type="character" w:customStyle="1" w:styleId="220">
    <w:name w:val="Основной текст (22)_"/>
    <w:link w:val="221"/>
    <w:locked/>
    <w:rsid w:val="00E45D1A"/>
    <w:rPr>
      <w:rFonts w:ascii="Garamond" w:hAnsi="Garamond"/>
      <w:sz w:val="11"/>
      <w:szCs w:val="11"/>
      <w:shd w:val="clear" w:color="auto" w:fill="FFFFFF"/>
      <w:lang w:val="en-US" w:eastAsia="x-none" w:bidi="ar-SA"/>
    </w:rPr>
  </w:style>
  <w:style w:type="paragraph" w:customStyle="1" w:styleId="221">
    <w:name w:val="Основной текст (22)"/>
    <w:basedOn w:val="a1"/>
    <w:link w:val="220"/>
    <w:rsid w:val="00E45D1A"/>
    <w:pPr>
      <w:widowControl w:val="0"/>
      <w:shd w:val="clear" w:color="auto" w:fill="FFFFFF"/>
      <w:spacing w:line="240" w:lineRule="atLeast"/>
    </w:pPr>
    <w:rPr>
      <w:rFonts w:ascii="Garamond" w:eastAsia="Calibri" w:hAnsi="Garamond"/>
      <w:sz w:val="11"/>
      <w:szCs w:val="11"/>
      <w:shd w:val="clear" w:color="auto" w:fill="FFFFFF"/>
      <w:lang w:val="en-US" w:eastAsia="x-none"/>
    </w:rPr>
  </w:style>
  <w:style w:type="character" w:customStyle="1" w:styleId="22ArialNarrow">
    <w:name w:val="Основной текст (22) + Arial Narrow"/>
    <w:aliases w:val="114,5 pt50,Полужирный37,Курсив25"/>
    <w:rsid w:val="00E45D1A"/>
    <w:rPr>
      <w:rFonts w:ascii="Arial Narrow" w:hAnsi="Arial Narrow" w:cs="Arial Narrow"/>
      <w:b/>
      <w:bCs/>
      <w:i/>
      <w:iCs/>
      <w:color w:val="000000"/>
      <w:spacing w:val="0"/>
      <w:w w:val="100"/>
      <w:position w:val="0"/>
      <w:sz w:val="23"/>
      <w:szCs w:val="23"/>
      <w:shd w:val="clear" w:color="auto" w:fill="FFFFFF"/>
      <w:lang w:val="en-US" w:eastAsia="x-none" w:bidi="ar-SA"/>
    </w:rPr>
  </w:style>
  <w:style w:type="character" w:customStyle="1" w:styleId="2Tahoma">
    <w:name w:val="Подпись к таблице (2) + Tahoma"/>
    <w:aliases w:val="102,5 pt49,Интервал 0 pt8"/>
    <w:rsid w:val="00E45D1A"/>
    <w:rPr>
      <w:rFonts w:ascii="Tahoma" w:hAnsi="Tahoma" w:cs="Tahoma"/>
      <w:b/>
      <w:bCs/>
      <w:color w:val="000000"/>
      <w:spacing w:val="0"/>
      <w:w w:val="100"/>
      <w:position w:val="0"/>
      <w:sz w:val="21"/>
      <w:szCs w:val="21"/>
      <w:shd w:val="clear" w:color="auto" w:fill="FFFFFF"/>
      <w:lang w:val="ru-RU" w:eastAsia="x-none" w:bidi="ar-SA"/>
    </w:rPr>
  </w:style>
  <w:style w:type="character" w:customStyle="1" w:styleId="ArialNarrow11">
    <w:name w:val="Основной текст + Arial Narrow1"/>
    <w:aliases w:val="7 pt6,Полужирный36,Малые прописные5"/>
    <w:rsid w:val="00E45D1A"/>
    <w:rPr>
      <w:rFonts w:ascii="Arial Narrow" w:hAnsi="Arial Narrow" w:cs="Arial Narrow"/>
      <w:b/>
      <w:bCs/>
      <w:smallCaps/>
      <w:color w:val="000000"/>
      <w:spacing w:val="0"/>
      <w:w w:val="100"/>
      <w:position w:val="0"/>
      <w:sz w:val="14"/>
      <w:szCs w:val="14"/>
      <w:shd w:val="clear" w:color="auto" w:fill="FFFFFF"/>
      <w:lang w:val="en-US" w:eastAsia="x-none" w:bidi="ar-SA"/>
    </w:rPr>
  </w:style>
  <w:style w:type="character" w:customStyle="1" w:styleId="afa">
    <w:name w:val="Подпись к таблице"/>
    <w:rsid w:val="00E45D1A"/>
    <w:rPr>
      <w:rFonts w:ascii="Arial" w:eastAsia="Times New Roman" w:hAnsi="Arial" w:cs="Arial"/>
      <w:b/>
      <w:bCs/>
      <w:color w:val="000000"/>
      <w:spacing w:val="0"/>
      <w:w w:val="100"/>
      <w:position w:val="0"/>
      <w:sz w:val="17"/>
      <w:szCs w:val="17"/>
      <w:u w:val="none"/>
      <w:lang w:val="ru-RU" w:eastAsia="x-none"/>
    </w:rPr>
  </w:style>
  <w:style w:type="character" w:customStyle="1" w:styleId="6pt">
    <w:name w:val="Основной текст + 6 pt"/>
    <w:aliases w:val="Полужирный35,Малые прописные4"/>
    <w:rsid w:val="00E45D1A"/>
    <w:rPr>
      <w:rFonts w:ascii="Arial" w:hAnsi="Arial"/>
      <w:b/>
      <w:bCs/>
      <w:smallCaps/>
      <w:color w:val="000000"/>
      <w:spacing w:val="0"/>
      <w:w w:val="100"/>
      <w:position w:val="0"/>
      <w:sz w:val="12"/>
      <w:szCs w:val="12"/>
      <w:shd w:val="clear" w:color="auto" w:fill="FFFFFF"/>
      <w:lang w:val="en-US" w:eastAsia="x-none" w:bidi="ar-SA"/>
    </w:rPr>
  </w:style>
  <w:style w:type="character" w:customStyle="1" w:styleId="73">
    <w:name w:val="Основной текст + 7"/>
    <w:aliases w:val="5 pt48"/>
    <w:rsid w:val="00E45D1A"/>
    <w:rPr>
      <w:rFonts w:ascii="Arial" w:hAnsi="Arial"/>
      <w:color w:val="000000"/>
      <w:spacing w:val="0"/>
      <w:w w:val="100"/>
      <w:position w:val="0"/>
      <w:sz w:val="15"/>
      <w:szCs w:val="15"/>
      <w:shd w:val="clear" w:color="auto" w:fill="FFFFFF"/>
      <w:lang w:val="ru-RU" w:eastAsia="x-none" w:bidi="ar-SA"/>
    </w:rPr>
  </w:style>
  <w:style w:type="character" w:customStyle="1" w:styleId="Verdana">
    <w:name w:val="Колонтитул + Verdana"/>
    <w:aliases w:val="7 pt5"/>
    <w:rsid w:val="00E45D1A"/>
    <w:rPr>
      <w:rFonts w:ascii="Verdana" w:eastAsia="Times New Roman" w:hAnsi="Verdana" w:cs="Verdana"/>
      <w:color w:val="000000"/>
      <w:spacing w:val="0"/>
      <w:w w:val="100"/>
      <w:position w:val="0"/>
      <w:sz w:val="14"/>
      <w:szCs w:val="14"/>
      <w:u w:val="none"/>
      <w:lang w:val="ru-RU" w:eastAsia="x-none"/>
    </w:rPr>
  </w:style>
  <w:style w:type="character" w:customStyle="1" w:styleId="2b">
    <w:name w:val="Колонтитул (2)"/>
    <w:rsid w:val="00E45D1A"/>
    <w:rPr>
      <w:rFonts w:ascii="Arial" w:eastAsia="Times New Roman" w:hAnsi="Arial" w:cs="Arial"/>
      <w:sz w:val="14"/>
      <w:szCs w:val="14"/>
      <w:u w:val="none"/>
    </w:rPr>
  </w:style>
  <w:style w:type="character" w:customStyle="1" w:styleId="3Verdana">
    <w:name w:val="Колонтитул (3) + Verdana"/>
    <w:aliases w:val="84,5 pt47"/>
    <w:rsid w:val="00E45D1A"/>
    <w:rPr>
      <w:rFonts w:ascii="Verdana" w:eastAsia="Times New Roman" w:hAnsi="Verdana" w:cs="Verdana"/>
      <w:b/>
      <w:bCs/>
      <w:sz w:val="17"/>
      <w:szCs w:val="17"/>
      <w:u w:val="none"/>
    </w:rPr>
  </w:style>
  <w:style w:type="character" w:customStyle="1" w:styleId="1130">
    <w:name w:val="Основной текст + 113"/>
    <w:aliases w:val="5 pt46,Полужирный34,Курсив24"/>
    <w:rsid w:val="00E45D1A"/>
    <w:rPr>
      <w:rFonts w:ascii="Arial" w:hAnsi="Arial"/>
      <w:b/>
      <w:bCs/>
      <w:i/>
      <w:iCs/>
      <w:color w:val="000000"/>
      <w:spacing w:val="0"/>
      <w:w w:val="100"/>
      <w:position w:val="0"/>
      <w:sz w:val="23"/>
      <w:szCs w:val="23"/>
      <w:shd w:val="clear" w:color="auto" w:fill="FFFFFF"/>
      <w:lang w:bidi="ar-SA"/>
    </w:rPr>
  </w:style>
  <w:style w:type="character" w:customStyle="1" w:styleId="7pt">
    <w:name w:val="Основной текст + 7 pt"/>
    <w:aliases w:val="Курсив23"/>
    <w:rsid w:val="00E45D1A"/>
    <w:rPr>
      <w:rFonts w:ascii="Arial" w:hAnsi="Arial"/>
      <w:i/>
      <w:iCs/>
      <w:color w:val="000000"/>
      <w:spacing w:val="0"/>
      <w:w w:val="100"/>
      <w:position w:val="0"/>
      <w:sz w:val="14"/>
      <w:szCs w:val="14"/>
      <w:shd w:val="clear" w:color="auto" w:fill="FFFFFF"/>
      <w:lang w:val="ru-RU" w:eastAsia="x-none" w:bidi="ar-SA"/>
    </w:rPr>
  </w:style>
  <w:style w:type="character" w:customStyle="1" w:styleId="84">
    <w:name w:val="Основной текст + 84"/>
    <w:aliases w:val="5 pt45,Курсив22"/>
    <w:rsid w:val="00E45D1A"/>
    <w:rPr>
      <w:rFonts w:ascii="Arial" w:hAnsi="Arial"/>
      <w:i/>
      <w:iCs/>
      <w:color w:val="000000"/>
      <w:spacing w:val="0"/>
      <w:w w:val="100"/>
      <w:position w:val="0"/>
      <w:sz w:val="17"/>
      <w:szCs w:val="17"/>
      <w:shd w:val="clear" w:color="auto" w:fill="FFFFFF"/>
      <w:lang w:val="ru-RU" w:eastAsia="x-none" w:bidi="ar-SA"/>
    </w:rPr>
  </w:style>
  <w:style w:type="character" w:customStyle="1" w:styleId="83">
    <w:name w:val="Основной текст + 83"/>
    <w:aliases w:val="5 pt44,Полужирный33,Курсив21"/>
    <w:rsid w:val="00E45D1A"/>
    <w:rPr>
      <w:rFonts w:ascii="Arial" w:hAnsi="Arial"/>
      <w:b/>
      <w:bCs/>
      <w:i/>
      <w:iCs/>
      <w:color w:val="000000"/>
      <w:spacing w:val="0"/>
      <w:w w:val="100"/>
      <w:position w:val="0"/>
      <w:sz w:val="17"/>
      <w:szCs w:val="17"/>
      <w:shd w:val="clear" w:color="auto" w:fill="FFFFFF"/>
      <w:lang w:val="ru-RU" w:eastAsia="x-none" w:bidi="ar-SA"/>
    </w:rPr>
  </w:style>
  <w:style w:type="character" w:customStyle="1" w:styleId="230">
    <w:name w:val="Основной текст (23)_"/>
    <w:rsid w:val="00E45D1A"/>
    <w:rPr>
      <w:rFonts w:ascii="Bookman Old Style" w:eastAsia="Times New Roman" w:hAnsi="Bookman Old Style" w:cs="Bookman Old Style"/>
      <w:sz w:val="19"/>
      <w:szCs w:val="19"/>
      <w:u w:val="none"/>
    </w:rPr>
  </w:style>
  <w:style w:type="character" w:customStyle="1" w:styleId="231">
    <w:name w:val="Основной текст (23)"/>
    <w:rsid w:val="00E45D1A"/>
    <w:rPr>
      <w:rFonts w:ascii="Bookman Old Style" w:eastAsia="Times New Roman" w:hAnsi="Bookman Old Style" w:cs="Bookman Old Style"/>
      <w:color w:val="000000"/>
      <w:spacing w:val="0"/>
      <w:w w:val="100"/>
      <w:position w:val="0"/>
      <w:sz w:val="19"/>
      <w:szCs w:val="19"/>
      <w:u w:val="single"/>
      <w:lang w:val="ru-RU" w:eastAsia="x-none"/>
    </w:rPr>
  </w:style>
  <w:style w:type="character" w:customStyle="1" w:styleId="232">
    <w:name w:val="Основной текст (23) + Курсив"/>
    <w:aliases w:val="Интервал 0 pt7"/>
    <w:rsid w:val="00E45D1A"/>
    <w:rPr>
      <w:rFonts w:ascii="Bookman Old Style" w:eastAsia="Times New Roman" w:hAnsi="Bookman Old Style" w:cs="Bookman Old Style"/>
      <w:i/>
      <w:iCs/>
      <w:color w:val="000000"/>
      <w:spacing w:val="10"/>
      <w:w w:val="100"/>
      <w:position w:val="0"/>
      <w:sz w:val="19"/>
      <w:szCs w:val="19"/>
      <w:u w:val="single"/>
      <w:lang w:val="en-US" w:eastAsia="x-none"/>
    </w:rPr>
  </w:style>
  <w:style w:type="character" w:customStyle="1" w:styleId="240">
    <w:name w:val="Основной текст (24)_"/>
    <w:link w:val="241"/>
    <w:locked/>
    <w:rsid w:val="00E45D1A"/>
    <w:rPr>
      <w:rFonts w:ascii="Garamond" w:hAnsi="Garamond"/>
      <w:sz w:val="12"/>
      <w:szCs w:val="12"/>
      <w:shd w:val="clear" w:color="auto" w:fill="FFFFFF"/>
      <w:lang w:bidi="ar-SA"/>
    </w:rPr>
  </w:style>
  <w:style w:type="paragraph" w:customStyle="1" w:styleId="241">
    <w:name w:val="Основной текст (24)"/>
    <w:basedOn w:val="a1"/>
    <w:link w:val="240"/>
    <w:rsid w:val="00E45D1A"/>
    <w:pPr>
      <w:widowControl w:val="0"/>
      <w:shd w:val="clear" w:color="auto" w:fill="FFFFFF"/>
      <w:spacing w:line="240" w:lineRule="atLeast"/>
    </w:pPr>
    <w:rPr>
      <w:rFonts w:ascii="Garamond" w:eastAsia="Calibri" w:hAnsi="Garamond"/>
      <w:sz w:val="12"/>
      <w:szCs w:val="12"/>
      <w:shd w:val="clear" w:color="auto" w:fill="FFFFFF"/>
      <w:lang w:val="x-none" w:eastAsia="x-none"/>
    </w:rPr>
  </w:style>
  <w:style w:type="character" w:customStyle="1" w:styleId="270">
    <w:name w:val="Основной текст (2) + 7"/>
    <w:aliases w:val="5 pt43"/>
    <w:rsid w:val="00E45D1A"/>
    <w:rPr>
      <w:rFonts w:ascii="Arial" w:eastAsia="Times New Roman" w:hAnsi="Arial" w:cs="Arial"/>
      <w:color w:val="000000"/>
      <w:spacing w:val="0"/>
      <w:w w:val="100"/>
      <w:position w:val="0"/>
      <w:sz w:val="15"/>
      <w:szCs w:val="15"/>
      <w:u w:val="none"/>
    </w:rPr>
  </w:style>
  <w:style w:type="character" w:customStyle="1" w:styleId="250">
    <w:name w:val="Основной текст (25)_"/>
    <w:link w:val="251"/>
    <w:locked/>
    <w:rsid w:val="00E45D1A"/>
    <w:rPr>
      <w:rFonts w:ascii="Garamond" w:hAnsi="Garamond"/>
      <w:sz w:val="9"/>
      <w:szCs w:val="9"/>
      <w:shd w:val="clear" w:color="auto" w:fill="FFFFFF"/>
      <w:lang w:val="en-US" w:eastAsia="x-none" w:bidi="ar-SA"/>
    </w:rPr>
  </w:style>
  <w:style w:type="paragraph" w:customStyle="1" w:styleId="251">
    <w:name w:val="Основной текст (25)"/>
    <w:basedOn w:val="a1"/>
    <w:link w:val="250"/>
    <w:rsid w:val="00E45D1A"/>
    <w:pPr>
      <w:widowControl w:val="0"/>
      <w:shd w:val="clear" w:color="auto" w:fill="FFFFFF"/>
      <w:spacing w:before="120" w:line="240" w:lineRule="atLeast"/>
    </w:pPr>
    <w:rPr>
      <w:rFonts w:ascii="Garamond" w:eastAsia="Calibri" w:hAnsi="Garamond"/>
      <w:sz w:val="9"/>
      <w:szCs w:val="9"/>
      <w:shd w:val="clear" w:color="auto" w:fill="FFFFFF"/>
      <w:lang w:val="en-US" w:eastAsia="x-none"/>
    </w:rPr>
  </w:style>
  <w:style w:type="character" w:customStyle="1" w:styleId="257">
    <w:name w:val="Основной текст (25) + 7"/>
    <w:aliases w:val="5 pt42,Курсив20"/>
    <w:rsid w:val="00E45D1A"/>
    <w:rPr>
      <w:rFonts w:ascii="Garamond" w:hAnsi="Garamond"/>
      <w:i/>
      <w:iCs/>
      <w:color w:val="000000"/>
      <w:spacing w:val="0"/>
      <w:w w:val="100"/>
      <w:position w:val="0"/>
      <w:sz w:val="15"/>
      <w:szCs w:val="15"/>
      <w:shd w:val="clear" w:color="auto" w:fill="FFFFFF"/>
      <w:lang w:val="en-US" w:eastAsia="x-none" w:bidi="ar-SA"/>
    </w:rPr>
  </w:style>
  <w:style w:type="character" w:customStyle="1" w:styleId="730">
    <w:name w:val="Основной текст + 73"/>
    <w:aliases w:val="5 pt41,Полужирный32,Курсив19"/>
    <w:rsid w:val="00E45D1A"/>
    <w:rPr>
      <w:rFonts w:ascii="Arial" w:hAnsi="Arial"/>
      <w:b/>
      <w:bCs/>
      <w:i/>
      <w:iCs/>
      <w:color w:val="000000"/>
      <w:spacing w:val="0"/>
      <w:w w:val="100"/>
      <w:position w:val="0"/>
      <w:sz w:val="15"/>
      <w:szCs w:val="15"/>
      <w:shd w:val="clear" w:color="auto" w:fill="FFFFFF"/>
      <w:lang w:val="ru-RU" w:eastAsia="x-none" w:bidi="ar-SA"/>
    </w:rPr>
  </w:style>
  <w:style w:type="character" w:customStyle="1" w:styleId="Verdana1">
    <w:name w:val="Колонтитул + Verdana1"/>
    <w:aliases w:val="83,5 pt40,Полужирный31"/>
    <w:rsid w:val="00E45D1A"/>
    <w:rPr>
      <w:rFonts w:ascii="Verdana" w:eastAsia="Times New Roman" w:hAnsi="Verdana" w:cs="Verdana"/>
      <w:b/>
      <w:bCs/>
      <w:color w:val="000000"/>
      <w:spacing w:val="0"/>
      <w:w w:val="100"/>
      <w:position w:val="0"/>
      <w:sz w:val="17"/>
      <w:szCs w:val="17"/>
      <w:u w:val="none"/>
    </w:rPr>
  </w:style>
  <w:style w:type="character" w:customStyle="1" w:styleId="BookmanOldStyle">
    <w:name w:val="Основной текст + Bookman Old Style"/>
    <w:aliases w:val="10 pt10"/>
    <w:rsid w:val="00E45D1A"/>
    <w:rPr>
      <w:rFonts w:ascii="Bookman Old Style" w:hAnsi="Bookman Old Style" w:cs="Bookman Old Style"/>
      <w:color w:val="000000"/>
      <w:spacing w:val="0"/>
      <w:w w:val="100"/>
      <w:position w:val="0"/>
      <w:sz w:val="20"/>
      <w:szCs w:val="20"/>
      <w:shd w:val="clear" w:color="auto" w:fill="FFFFFF"/>
      <w:lang w:val="ru-RU" w:eastAsia="x-none" w:bidi="ar-SA"/>
    </w:rPr>
  </w:style>
  <w:style w:type="character" w:customStyle="1" w:styleId="64">
    <w:name w:val="Основной текст + 6"/>
    <w:aliases w:val="5 pt39"/>
    <w:rsid w:val="00E45D1A"/>
    <w:rPr>
      <w:rFonts w:ascii="Arial" w:hAnsi="Arial"/>
      <w:color w:val="000000"/>
      <w:spacing w:val="0"/>
      <w:w w:val="100"/>
      <w:position w:val="0"/>
      <w:sz w:val="13"/>
      <w:szCs w:val="13"/>
      <w:shd w:val="clear" w:color="auto" w:fill="FFFFFF"/>
      <w:lang w:val="ru-RU" w:eastAsia="x-none" w:bidi="ar-SA"/>
    </w:rPr>
  </w:style>
  <w:style w:type="character" w:customStyle="1" w:styleId="820">
    <w:name w:val="Основной текст + 82"/>
    <w:aliases w:val="5 pt38,Полужирный30,Малые прописные3"/>
    <w:rsid w:val="00E45D1A"/>
    <w:rPr>
      <w:rFonts w:ascii="Arial" w:hAnsi="Arial"/>
      <w:b/>
      <w:bCs/>
      <w:smallCaps/>
      <w:color w:val="000000"/>
      <w:spacing w:val="0"/>
      <w:w w:val="100"/>
      <w:position w:val="0"/>
      <w:sz w:val="17"/>
      <w:szCs w:val="17"/>
      <w:shd w:val="clear" w:color="auto" w:fill="FFFFFF"/>
      <w:lang w:val="ru-RU" w:eastAsia="x-none" w:bidi="ar-SA"/>
    </w:rPr>
  </w:style>
  <w:style w:type="character" w:customStyle="1" w:styleId="93">
    <w:name w:val="Основной текст + 9"/>
    <w:aliases w:val="5 pt37,Полужирный29"/>
    <w:rsid w:val="00E45D1A"/>
    <w:rPr>
      <w:rFonts w:ascii="Arial" w:hAnsi="Arial"/>
      <w:b/>
      <w:bCs/>
      <w:color w:val="000000"/>
      <w:spacing w:val="0"/>
      <w:w w:val="100"/>
      <w:position w:val="0"/>
      <w:sz w:val="19"/>
      <w:szCs w:val="19"/>
      <w:shd w:val="clear" w:color="auto" w:fill="FFFFFF"/>
      <w:lang w:val="ru-RU" w:eastAsia="x-none" w:bidi="ar-SA"/>
    </w:rPr>
  </w:style>
  <w:style w:type="character" w:customStyle="1" w:styleId="9pt0">
    <w:name w:val="Основной текст + 9 pt"/>
    <w:rsid w:val="00E45D1A"/>
    <w:rPr>
      <w:rFonts w:ascii="Arial" w:hAnsi="Arial"/>
      <w:color w:val="000000"/>
      <w:spacing w:val="0"/>
      <w:w w:val="100"/>
      <w:position w:val="0"/>
      <w:sz w:val="18"/>
      <w:szCs w:val="18"/>
      <w:shd w:val="clear" w:color="auto" w:fill="FFFFFF"/>
      <w:lang w:val="ru-RU" w:eastAsia="x-none" w:bidi="ar-SA"/>
    </w:rPr>
  </w:style>
  <w:style w:type="character" w:customStyle="1" w:styleId="BookmanOldStyle11">
    <w:name w:val="Основной текст + Bookman Old Style11"/>
    <w:aliases w:val="10 pt9,Полужирный28,Курсив18"/>
    <w:rsid w:val="00E45D1A"/>
    <w:rPr>
      <w:rFonts w:ascii="Bookman Old Style" w:hAnsi="Bookman Old Style" w:cs="Bookman Old Style"/>
      <w:b/>
      <w:bCs/>
      <w:i/>
      <w:iCs/>
      <w:color w:val="000000"/>
      <w:spacing w:val="0"/>
      <w:w w:val="100"/>
      <w:position w:val="0"/>
      <w:sz w:val="20"/>
      <w:szCs w:val="20"/>
      <w:shd w:val="clear" w:color="auto" w:fill="FFFFFF"/>
      <w:lang w:bidi="ar-SA"/>
    </w:rPr>
  </w:style>
  <w:style w:type="character" w:customStyle="1" w:styleId="BookmanOldStyle10">
    <w:name w:val="Основной текст + Bookman Old Style10"/>
    <w:aliases w:val="7 pt4"/>
    <w:rsid w:val="00E45D1A"/>
    <w:rPr>
      <w:rFonts w:ascii="Bookman Old Style" w:hAnsi="Bookman Old Style" w:cs="Bookman Old Style"/>
      <w:color w:val="000000"/>
      <w:spacing w:val="0"/>
      <w:w w:val="100"/>
      <w:position w:val="0"/>
      <w:sz w:val="14"/>
      <w:szCs w:val="14"/>
      <w:shd w:val="clear" w:color="auto" w:fill="FFFFFF"/>
      <w:lang w:bidi="ar-SA"/>
    </w:rPr>
  </w:style>
  <w:style w:type="character" w:customStyle="1" w:styleId="7pt2">
    <w:name w:val="Основной текст + 7 pt2"/>
    <w:rsid w:val="00E45D1A"/>
    <w:rPr>
      <w:rFonts w:ascii="Arial" w:hAnsi="Arial"/>
      <w:color w:val="000000"/>
      <w:spacing w:val="0"/>
      <w:w w:val="100"/>
      <w:position w:val="0"/>
      <w:sz w:val="14"/>
      <w:szCs w:val="14"/>
      <w:shd w:val="clear" w:color="auto" w:fill="FFFFFF"/>
      <w:lang w:bidi="ar-SA"/>
    </w:rPr>
  </w:style>
  <w:style w:type="character" w:customStyle="1" w:styleId="BookmanOldStyle9">
    <w:name w:val="Основной текст + Bookman Old Style9"/>
    <w:aliases w:val="7 pt3,Малые прописные2"/>
    <w:rsid w:val="00E45D1A"/>
    <w:rPr>
      <w:rFonts w:ascii="Bookman Old Style" w:hAnsi="Bookman Old Style" w:cs="Bookman Old Style"/>
      <w:smallCaps/>
      <w:color w:val="000000"/>
      <w:spacing w:val="0"/>
      <w:w w:val="100"/>
      <w:position w:val="0"/>
      <w:sz w:val="14"/>
      <w:szCs w:val="14"/>
      <w:shd w:val="clear" w:color="auto" w:fill="FFFFFF"/>
      <w:lang w:val="en-US" w:eastAsia="x-none" w:bidi="ar-SA"/>
    </w:rPr>
  </w:style>
  <w:style w:type="character" w:customStyle="1" w:styleId="7pt1">
    <w:name w:val="Основной текст + 7 pt1"/>
    <w:aliases w:val="Курсив17,Интервал 0 pt6"/>
    <w:rsid w:val="00E45D1A"/>
    <w:rPr>
      <w:rFonts w:ascii="Arial" w:hAnsi="Arial"/>
      <w:i/>
      <w:iCs/>
      <w:color w:val="000000"/>
      <w:spacing w:val="10"/>
      <w:w w:val="100"/>
      <w:position w:val="0"/>
      <w:sz w:val="14"/>
      <w:szCs w:val="14"/>
      <w:shd w:val="clear" w:color="auto" w:fill="FFFFFF"/>
      <w:lang w:val="ru-RU" w:eastAsia="x-none" w:bidi="ar-SA"/>
    </w:rPr>
  </w:style>
  <w:style w:type="character" w:customStyle="1" w:styleId="BookmanOldStyle8">
    <w:name w:val="Основной текст + Bookman Old Style8"/>
    <w:aliases w:val="6,5 pt36"/>
    <w:rsid w:val="00E45D1A"/>
    <w:rPr>
      <w:rFonts w:ascii="Bookman Old Style" w:hAnsi="Bookman Old Style" w:cs="Bookman Old Style"/>
      <w:color w:val="000000"/>
      <w:spacing w:val="0"/>
      <w:w w:val="100"/>
      <w:position w:val="0"/>
      <w:sz w:val="13"/>
      <w:szCs w:val="13"/>
      <w:shd w:val="clear" w:color="auto" w:fill="FFFFFF"/>
      <w:lang w:bidi="ar-SA"/>
    </w:rPr>
  </w:style>
  <w:style w:type="character" w:customStyle="1" w:styleId="5pt">
    <w:name w:val="Основной текст + 5 pt"/>
    <w:rsid w:val="00E45D1A"/>
    <w:rPr>
      <w:rFonts w:ascii="Arial" w:hAnsi="Arial"/>
      <w:color w:val="000000"/>
      <w:spacing w:val="0"/>
      <w:w w:val="100"/>
      <w:position w:val="0"/>
      <w:sz w:val="10"/>
      <w:szCs w:val="10"/>
      <w:shd w:val="clear" w:color="auto" w:fill="FFFFFF"/>
      <w:lang w:bidi="ar-SA"/>
    </w:rPr>
  </w:style>
  <w:style w:type="character" w:customStyle="1" w:styleId="620">
    <w:name w:val="Основной текст + 62"/>
    <w:aliases w:val="5 pt35,Курсив16"/>
    <w:rsid w:val="00E45D1A"/>
    <w:rPr>
      <w:rFonts w:ascii="Arial" w:hAnsi="Arial"/>
      <w:i/>
      <w:iCs/>
      <w:color w:val="000000"/>
      <w:spacing w:val="0"/>
      <w:w w:val="100"/>
      <w:position w:val="0"/>
      <w:sz w:val="13"/>
      <w:szCs w:val="13"/>
      <w:shd w:val="clear" w:color="auto" w:fill="FFFFFF"/>
      <w:lang w:val="ru-RU" w:eastAsia="x-none" w:bidi="ar-SA"/>
    </w:rPr>
  </w:style>
  <w:style w:type="character" w:customStyle="1" w:styleId="260">
    <w:name w:val="Основной текст (26)_"/>
    <w:link w:val="261"/>
    <w:locked/>
    <w:rsid w:val="00E45D1A"/>
    <w:rPr>
      <w:rFonts w:ascii="Batang" w:eastAsia="Batang" w:hAnsi="Batang"/>
      <w:sz w:val="12"/>
      <w:szCs w:val="12"/>
      <w:shd w:val="clear" w:color="auto" w:fill="FFFFFF"/>
      <w:lang w:bidi="ar-SA"/>
    </w:rPr>
  </w:style>
  <w:style w:type="paragraph" w:customStyle="1" w:styleId="261">
    <w:name w:val="Основной текст (26)"/>
    <w:basedOn w:val="a1"/>
    <w:link w:val="260"/>
    <w:rsid w:val="00E45D1A"/>
    <w:pPr>
      <w:widowControl w:val="0"/>
      <w:shd w:val="clear" w:color="auto" w:fill="FFFFFF"/>
      <w:spacing w:before="120" w:line="240" w:lineRule="atLeast"/>
    </w:pPr>
    <w:rPr>
      <w:rFonts w:ascii="Batang" w:eastAsia="Batang" w:hAnsi="Batang"/>
      <w:sz w:val="12"/>
      <w:szCs w:val="12"/>
      <w:shd w:val="clear" w:color="auto" w:fill="FFFFFF"/>
      <w:lang w:val="x-none" w:eastAsia="x-none"/>
    </w:rPr>
  </w:style>
  <w:style w:type="character" w:customStyle="1" w:styleId="8pt2">
    <w:name w:val="Основной текст + 8 pt2"/>
    <w:aliases w:val="Полужирный27"/>
    <w:rsid w:val="00E45D1A"/>
    <w:rPr>
      <w:rFonts w:ascii="Arial" w:hAnsi="Arial"/>
      <w:b/>
      <w:bCs/>
      <w:color w:val="000000"/>
      <w:spacing w:val="0"/>
      <w:w w:val="100"/>
      <w:position w:val="0"/>
      <w:sz w:val="16"/>
      <w:szCs w:val="16"/>
      <w:shd w:val="clear" w:color="auto" w:fill="FFFFFF"/>
      <w:lang w:val="ru-RU" w:eastAsia="x-none" w:bidi="ar-SA"/>
    </w:rPr>
  </w:style>
  <w:style w:type="character" w:customStyle="1" w:styleId="610">
    <w:name w:val="Основной текст + 61"/>
    <w:aliases w:val="5 pt34,Полужирный26"/>
    <w:rsid w:val="00E45D1A"/>
    <w:rPr>
      <w:rFonts w:ascii="Arial" w:hAnsi="Arial"/>
      <w:b/>
      <w:bCs/>
      <w:color w:val="000000"/>
      <w:spacing w:val="0"/>
      <w:w w:val="100"/>
      <w:position w:val="0"/>
      <w:sz w:val="13"/>
      <w:szCs w:val="13"/>
      <w:shd w:val="clear" w:color="auto" w:fill="FFFFFF"/>
      <w:lang w:val="ru-RU" w:eastAsia="x-none" w:bidi="ar-SA"/>
    </w:rPr>
  </w:style>
  <w:style w:type="character" w:customStyle="1" w:styleId="85">
    <w:name w:val="Основной текст (8)"/>
    <w:rsid w:val="00E45D1A"/>
    <w:rPr>
      <w:rFonts w:ascii="Arial" w:eastAsia="Times New Roman" w:hAnsi="Arial" w:cs="Arial"/>
      <w:b/>
      <w:bCs/>
      <w:color w:val="000000"/>
      <w:spacing w:val="-10"/>
      <w:w w:val="100"/>
      <w:position w:val="0"/>
      <w:sz w:val="21"/>
      <w:szCs w:val="21"/>
      <w:u w:val="none"/>
      <w:lang w:val="ru-RU" w:eastAsia="x-none"/>
    </w:rPr>
  </w:style>
  <w:style w:type="character" w:customStyle="1" w:styleId="271">
    <w:name w:val="Основной текст (27)_"/>
    <w:link w:val="272"/>
    <w:locked/>
    <w:rsid w:val="00E45D1A"/>
    <w:rPr>
      <w:rFonts w:ascii="Arial" w:hAnsi="Arial"/>
      <w:w w:val="150"/>
      <w:sz w:val="9"/>
      <w:szCs w:val="9"/>
      <w:shd w:val="clear" w:color="auto" w:fill="FFFFFF"/>
      <w:lang w:bidi="ar-SA"/>
    </w:rPr>
  </w:style>
  <w:style w:type="paragraph" w:customStyle="1" w:styleId="272">
    <w:name w:val="Основной текст (27)"/>
    <w:basedOn w:val="a1"/>
    <w:link w:val="271"/>
    <w:rsid w:val="00E45D1A"/>
    <w:pPr>
      <w:widowControl w:val="0"/>
      <w:shd w:val="clear" w:color="auto" w:fill="FFFFFF"/>
      <w:spacing w:before="120" w:line="240" w:lineRule="atLeast"/>
    </w:pPr>
    <w:rPr>
      <w:rFonts w:ascii="Arial" w:eastAsia="Calibri" w:hAnsi="Arial"/>
      <w:w w:val="150"/>
      <w:sz w:val="9"/>
      <w:szCs w:val="9"/>
      <w:shd w:val="clear" w:color="auto" w:fill="FFFFFF"/>
      <w:lang w:val="x-none" w:eastAsia="x-none"/>
    </w:rPr>
  </w:style>
  <w:style w:type="character" w:customStyle="1" w:styleId="27BookmanOldStyle">
    <w:name w:val="Основной текст (27) + Bookman Old Style"/>
    <w:aliases w:val="5 pt33,Курсив15,Масштаб 100%"/>
    <w:rsid w:val="00E45D1A"/>
    <w:rPr>
      <w:rFonts w:ascii="Bookman Old Style" w:hAnsi="Bookman Old Style" w:cs="Bookman Old Style"/>
      <w:i/>
      <w:iCs/>
      <w:color w:val="000000"/>
      <w:spacing w:val="0"/>
      <w:w w:val="100"/>
      <w:position w:val="0"/>
      <w:sz w:val="10"/>
      <w:szCs w:val="10"/>
      <w:shd w:val="clear" w:color="auto" w:fill="FFFFFF"/>
      <w:lang w:bidi="ar-SA"/>
    </w:rPr>
  </w:style>
  <w:style w:type="character" w:customStyle="1" w:styleId="172">
    <w:name w:val="Подпись к картинке (17)_"/>
    <w:rsid w:val="00E45D1A"/>
    <w:rPr>
      <w:rFonts w:ascii="Arial" w:eastAsia="Times New Roman" w:hAnsi="Arial" w:cs="Arial"/>
      <w:sz w:val="14"/>
      <w:szCs w:val="14"/>
      <w:u w:val="none"/>
    </w:rPr>
  </w:style>
  <w:style w:type="character" w:customStyle="1" w:styleId="173">
    <w:name w:val="Подпись к картинке (17)"/>
    <w:rsid w:val="00E45D1A"/>
    <w:rPr>
      <w:rFonts w:ascii="Arial" w:eastAsia="Times New Roman" w:hAnsi="Arial" w:cs="Arial"/>
      <w:color w:val="000000"/>
      <w:spacing w:val="0"/>
      <w:w w:val="100"/>
      <w:position w:val="0"/>
      <w:sz w:val="14"/>
      <w:szCs w:val="14"/>
      <w:u w:val="none"/>
      <w:lang w:val="ru-RU" w:eastAsia="x-none"/>
    </w:rPr>
  </w:style>
  <w:style w:type="character" w:customStyle="1" w:styleId="65">
    <w:name w:val="Основной текст (6)"/>
    <w:rsid w:val="00E45D1A"/>
    <w:rPr>
      <w:rFonts w:ascii="Arial" w:eastAsia="Times New Roman" w:hAnsi="Arial" w:cs="Arial"/>
      <w:b/>
      <w:bCs/>
      <w:color w:val="000000"/>
      <w:spacing w:val="0"/>
      <w:w w:val="100"/>
      <w:position w:val="0"/>
      <w:sz w:val="17"/>
      <w:szCs w:val="17"/>
      <w:u w:val="none"/>
      <w:lang w:val="ru-RU" w:eastAsia="x-none"/>
    </w:rPr>
  </w:style>
  <w:style w:type="character" w:customStyle="1" w:styleId="182">
    <w:name w:val="Подпись к картинке (18)_"/>
    <w:link w:val="183"/>
    <w:locked/>
    <w:rsid w:val="00E45D1A"/>
    <w:rPr>
      <w:rFonts w:ascii="Arial" w:hAnsi="Arial"/>
      <w:sz w:val="14"/>
      <w:szCs w:val="14"/>
      <w:shd w:val="clear" w:color="auto" w:fill="FFFFFF"/>
      <w:lang w:bidi="ar-SA"/>
    </w:rPr>
  </w:style>
  <w:style w:type="paragraph" w:customStyle="1" w:styleId="183">
    <w:name w:val="Подпись к картинке (18)"/>
    <w:basedOn w:val="a1"/>
    <w:link w:val="182"/>
    <w:rsid w:val="00E45D1A"/>
    <w:pPr>
      <w:widowControl w:val="0"/>
      <w:shd w:val="clear" w:color="auto" w:fill="FFFFFF"/>
      <w:spacing w:line="240" w:lineRule="atLeast"/>
    </w:pPr>
    <w:rPr>
      <w:rFonts w:ascii="Arial" w:eastAsia="Calibri" w:hAnsi="Arial"/>
      <w:sz w:val="14"/>
      <w:szCs w:val="14"/>
      <w:shd w:val="clear" w:color="auto" w:fill="FFFFFF"/>
      <w:lang w:val="x-none" w:eastAsia="x-none"/>
    </w:rPr>
  </w:style>
  <w:style w:type="character" w:customStyle="1" w:styleId="280">
    <w:name w:val="Основной текст (28)_"/>
    <w:rsid w:val="00E45D1A"/>
    <w:rPr>
      <w:rFonts w:ascii="Arial" w:eastAsia="Times New Roman" w:hAnsi="Arial" w:cs="Arial"/>
      <w:sz w:val="14"/>
      <w:szCs w:val="14"/>
      <w:u w:val="none"/>
    </w:rPr>
  </w:style>
  <w:style w:type="character" w:customStyle="1" w:styleId="281">
    <w:name w:val="Основной текст (28)"/>
    <w:rsid w:val="00E45D1A"/>
    <w:rPr>
      <w:rFonts w:ascii="Arial" w:eastAsia="Times New Roman" w:hAnsi="Arial" w:cs="Arial"/>
      <w:color w:val="000000"/>
      <w:spacing w:val="0"/>
      <w:w w:val="100"/>
      <w:position w:val="0"/>
      <w:sz w:val="14"/>
      <w:szCs w:val="14"/>
      <w:u w:val="none"/>
      <w:lang w:val="ru-RU" w:eastAsia="x-none"/>
    </w:rPr>
  </w:style>
  <w:style w:type="character" w:customStyle="1" w:styleId="ArialNarrow12">
    <w:name w:val="Колонтитул + Arial Narrow1"/>
    <w:aliases w:val="8 pt7,Полужирный25"/>
    <w:rsid w:val="00E45D1A"/>
    <w:rPr>
      <w:rFonts w:ascii="Arial Narrow" w:eastAsia="Times New Roman" w:hAnsi="Arial Narrow" w:cs="Arial Narrow"/>
      <w:b/>
      <w:bCs/>
      <w:color w:val="000000"/>
      <w:spacing w:val="0"/>
      <w:w w:val="100"/>
      <w:position w:val="0"/>
      <w:sz w:val="16"/>
      <w:szCs w:val="16"/>
      <w:u w:val="none"/>
      <w:lang w:val="ru-RU" w:eastAsia="x-none"/>
    </w:rPr>
  </w:style>
  <w:style w:type="character" w:customStyle="1" w:styleId="BookmanOldStyle0">
    <w:name w:val="Колонтитул + Bookman Old Style"/>
    <w:aliases w:val="9 pt4,Полужирный24"/>
    <w:rsid w:val="00E45D1A"/>
    <w:rPr>
      <w:rFonts w:ascii="Bookman Old Style" w:eastAsia="Times New Roman" w:hAnsi="Bookman Old Style" w:cs="Bookman Old Style"/>
      <w:b/>
      <w:bCs/>
      <w:color w:val="000000"/>
      <w:spacing w:val="0"/>
      <w:w w:val="100"/>
      <w:position w:val="0"/>
      <w:sz w:val="18"/>
      <w:szCs w:val="18"/>
      <w:u w:val="none"/>
    </w:rPr>
  </w:style>
  <w:style w:type="character" w:customStyle="1" w:styleId="67pt">
    <w:name w:val="Основной текст (6) + 7 pt"/>
    <w:rsid w:val="00E45D1A"/>
    <w:rPr>
      <w:rFonts w:ascii="Arial" w:eastAsia="Times New Roman" w:hAnsi="Arial" w:cs="Arial"/>
      <w:b/>
      <w:bCs/>
      <w:color w:val="000000"/>
      <w:spacing w:val="0"/>
      <w:w w:val="100"/>
      <w:position w:val="0"/>
      <w:sz w:val="14"/>
      <w:szCs w:val="14"/>
      <w:u w:val="none"/>
    </w:rPr>
  </w:style>
  <w:style w:type="character" w:customStyle="1" w:styleId="290">
    <w:name w:val="Основной текст (29)_"/>
    <w:rsid w:val="00E45D1A"/>
    <w:rPr>
      <w:rFonts w:ascii="Arial Narrow" w:eastAsia="Times New Roman" w:hAnsi="Arial Narrow" w:cs="Arial Narrow"/>
      <w:sz w:val="17"/>
      <w:szCs w:val="17"/>
      <w:u w:val="none"/>
    </w:rPr>
  </w:style>
  <w:style w:type="character" w:customStyle="1" w:styleId="29Arial">
    <w:name w:val="Основной текст (29) + Arial"/>
    <w:rsid w:val="00E45D1A"/>
    <w:rPr>
      <w:rFonts w:ascii="Arial" w:eastAsia="Times New Roman" w:hAnsi="Arial" w:cs="Arial"/>
      <w:color w:val="000000"/>
      <w:spacing w:val="0"/>
      <w:w w:val="100"/>
      <w:position w:val="0"/>
      <w:sz w:val="17"/>
      <w:szCs w:val="17"/>
      <w:u w:val="none"/>
    </w:rPr>
  </w:style>
  <w:style w:type="character" w:customStyle="1" w:styleId="291">
    <w:name w:val="Основной текст (29)"/>
    <w:rsid w:val="00E45D1A"/>
    <w:rPr>
      <w:rFonts w:ascii="Arial Narrow" w:eastAsia="Times New Roman" w:hAnsi="Arial Narrow" w:cs="Arial Narrow"/>
      <w:color w:val="000000"/>
      <w:spacing w:val="0"/>
      <w:w w:val="100"/>
      <w:position w:val="0"/>
      <w:sz w:val="17"/>
      <w:szCs w:val="17"/>
      <w:u w:val="none"/>
      <w:lang w:val="ru-RU" w:eastAsia="x-none"/>
    </w:rPr>
  </w:style>
  <w:style w:type="character" w:customStyle="1" w:styleId="29Arial3">
    <w:name w:val="Основной текст (29) + Arial3"/>
    <w:aliases w:val="Полужирный23"/>
    <w:rsid w:val="00E45D1A"/>
    <w:rPr>
      <w:rFonts w:ascii="Arial" w:eastAsia="Times New Roman" w:hAnsi="Arial" w:cs="Arial"/>
      <w:b/>
      <w:bCs/>
      <w:color w:val="000000"/>
      <w:spacing w:val="0"/>
      <w:w w:val="100"/>
      <w:position w:val="0"/>
      <w:sz w:val="17"/>
      <w:szCs w:val="17"/>
      <w:u w:val="none"/>
      <w:lang w:val="ru-RU" w:eastAsia="x-none"/>
    </w:rPr>
  </w:style>
  <w:style w:type="character" w:customStyle="1" w:styleId="29Arial2">
    <w:name w:val="Основной текст (29) + Arial2"/>
    <w:aliases w:val="74,5 pt32"/>
    <w:rsid w:val="00E45D1A"/>
    <w:rPr>
      <w:rFonts w:ascii="Arial" w:eastAsia="Times New Roman" w:hAnsi="Arial" w:cs="Arial"/>
      <w:color w:val="000000"/>
      <w:spacing w:val="0"/>
      <w:w w:val="100"/>
      <w:position w:val="0"/>
      <w:sz w:val="15"/>
      <w:szCs w:val="15"/>
      <w:u w:val="none"/>
      <w:lang w:val="ru-RU" w:eastAsia="x-none"/>
    </w:rPr>
  </w:style>
  <w:style w:type="character" w:customStyle="1" w:styleId="29Batang">
    <w:name w:val="Основной текст (29) + Batang"/>
    <w:aliases w:val="73,5 pt31"/>
    <w:rsid w:val="00E45D1A"/>
    <w:rPr>
      <w:rFonts w:ascii="Batang" w:eastAsia="Batang" w:hAnsi="Batang" w:cs="Batang"/>
      <w:color w:val="000000"/>
      <w:spacing w:val="0"/>
      <w:w w:val="100"/>
      <w:position w:val="0"/>
      <w:sz w:val="15"/>
      <w:szCs w:val="15"/>
      <w:u w:val="none"/>
      <w:lang w:val="ru-RU" w:eastAsia="x-none"/>
    </w:rPr>
  </w:style>
  <w:style w:type="character" w:customStyle="1" w:styleId="29Arial1">
    <w:name w:val="Основной текст (29) + Arial1"/>
    <w:aliases w:val="113,5 pt30"/>
    <w:rsid w:val="00E45D1A"/>
    <w:rPr>
      <w:rFonts w:ascii="Arial" w:eastAsia="Times New Roman" w:hAnsi="Arial" w:cs="Arial"/>
      <w:color w:val="000000"/>
      <w:spacing w:val="0"/>
      <w:w w:val="100"/>
      <w:position w:val="0"/>
      <w:sz w:val="23"/>
      <w:szCs w:val="23"/>
      <w:u w:val="none"/>
    </w:rPr>
  </w:style>
  <w:style w:type="character" w:customStyle="1" w:styleId="19Exact">
    <w:name w:val="Подпись к картинке (19) Exact"/>
    <w:link w:val="191"/>
    <w:locked/>
    <w:rsid w:val="00E45D1A"/>
    <w:rPr>
      <w:rFonts w:ascii="Arial" w:hAnsi="Arial"/>
      <w:sz w:val="19"/>
      <w:szCs w:val="19"/>
      <w:shd w:val="clear" w:color="auto" w:fill="FFFFFF"/>
      <w:lang w:bidi="ar-SA"/>
    </w:rPr>
  </w:style>
  <w:style w:type="paragraph" w:customStyle="1" w:styleId="191">
    <w:name w:val="Подпись к картинке (19)"/>
    <w:basedOn w:val="a1"/>
    <w:link w:val="19Exact"/>
    <w:rsid w:val="00E45D1A"/>
    <w:pPr>
      <w:widowControl w:val="0"/>
      <w:shd w:val="clear" w:color="auto" w:fill="FFFFFF"/>
      <w:spacing w:line="240" w:lineRule="atLeast"/>
    </w:pPr>
    <w:rPr>
      <w:rFonts w:ascii="Arial" w:eastAsia="Calibri" w:hAnsi="Arial"/>
      <w:sz w:val="19"/>
      <w:szCs w:val="19"/>
      <w:shd w:val="clear" w:color="auto" w:fill="FFFFFF"/>
      <w:lang w:val="x-none" w:eastAsia="x-none"/>
    </w:rPr>
  </w:style>
  <w:style w:type="character" w:customStyle="1" w:styleId="60ptExact">
    <w:name w:val="Основной текст (6) + Интервал 0 pt Exact"/>
    <w:rsid w:val="00E45D1A"/>
    <w:rPr>
      <w:rFonts w:ascii="Arial" w:eastAsia="Times New Roman" w:hAnsi="Arial" w:cs="Arial"/>
      <w:b/>
      <w:bCs/>
      <w:color w:val="000000"/>
      <w:spacing w:val="-3"/>
      <w:w w:val="100"/>
      <w:position w:val="0"/>
      <w:sz w:val="16"/>
      <w:szCs w:val="16"/>
      <w:u w:val="none"/>
    </w:rPr>
  </w:style>
  <w:style w:type="character" w:customStyle="1" w:styleId="35Exact">
    <w:name w:val="Основной текст (35) Exact"/>
    <w:rsid w:val="00E45D1A"/>
    <w:rPr>
      <w:rFonts w:ascii="Arial" w:eastAsia="Times New Roman" w:hAnsi="Arial" w:cs="Arial"/>
      <w:sz w:val="19"/>
      <w:szCs w:val="19"/>
      <w:u w:val="none"/>
    </w:rPr>
  </w:style>
  <w:style w:type="character" w:customStyle="1" w:styleId="358pt">
    <w:name w:val="Основной текст (35) + 8 pt"/>
    <w:aliases w:val="Полужирный22,Интервал 0 pt Exact7"/>
    <w:rsid w:val="00E45D1A"/>
    <w:rPr>
      <w:rFonts w:ascii="Arial" w:eastAsia="Times New Roman" w:hAnsi="Arial" w:cs="Arial"/>
      <w:b/>
      <w:bCs/>
      <w:spacing w:val="-3"/>
      <w:sz w:val="16"/>
      <w:szCs w:val="16"/>
      <w:u w:val="none"/>
    </w:rPr>
  </w:style>
  <w:style w:type="character" w:customStyle="1" w:styleId="350">
    <w:name w:val="Основной текст (35)_"/>
    <w:rsid w:val="00E45D1A"/>
    <w:rPr>
      <w:rFonts w:ascii="Arial" w:eastAsia="Times New Roman" w:hAnsi="Arial" w:cs="Arial"/>
      <w:sz w:val="19"/>
      <w:szCs w:val="19"/>
      <w:u w:val="none"/>
    </w:rPr>
  </w:style>
  <w:style w:type="character" w:customStyle="1" w:styleId="32Exact">
    <w:name w:val="Основной текст (32) Exact"/>
    <w:rsid w:val="00E45D1A"/>
    <w:rPr>
      <w:rFonts w:ascii="Bookman Old Style" w:eastAsia="Times New Roman" w:hAnsi="Bookman Old Style" w:cs="Bookman Old Style"/>
      <w:b/>
      <w:bCs/>
      <w:i/>
      <w:iCs/>
      <w:sz w:val="19"/>
      <w:szCs w:val="19"/>
      <w:u w:val="none"/>
      <w:lang w:val="en-US" w:eastAsia="x-none"/>
    </w:rPr>
  </w:style>
  <w:style w:type="character" w:customStyle="1" w:styleId="329pt">
    <w:name w:val="Основной текст (32) + 9 pt"/>
    <w:aliases w:val="Интервал 0 pt Exact6"/>
    <w:rsid w:val="00E45D1A"/>
    <w:rPr>
      <w:rFonts w:ascii="Bookman Old Style" w:eastAsia="Times New Roman" w:hAnsi="Bookman Old Style" w:cs="Bookman Old Style"/>
      <w:b/>
      <w:bCs/>
      <w:i/>
      <w:iCs/>
      <w:spacing w:val="8"/>
      <w:sz w:val="18"/>
      <w:szCs w:val="18"/>
      <w:u w:val="none"/>
    </w:rPr>
  </w:style>
  <w:style w:type="character" w:customStyle="1" w:styleId="320">
    <w:name w:val="Основной текст (32)_"/>
    <w:rsid w:val="00E45D1A"/>
    <w:rPr>
      <w:rFonts w:ascii="Bookman Old Style" w:eastAsia="Times New Roman" w:hAnsi="Bookman Old Style" w:cs="Bookman Old Style"/>
      <w:b/>
      <w:bCs/>
      <w:i/>
      <w:iCs/>
      <w:sz w:val="20"/>
      <w:szCs w:val="20"/>
      <w:u w:val="none"/>
    </w:rPr>
  </w:style>
  <w:style w:type="character" w:customStyle="1" w:styleId="33Exact">
    <w:name w:val="Основной текст (33) Exact"/>
    <w:link w:val="330"/>
    <w:locked/>
    <w:rsid w:val="00E45D1A"/>
    <w:rPr>
      <w:rFonts w:ascii="Arial Unicode MS" w:eastAsia="Arial Unicode MS" w:hAnsi="Arial Unicode MS"/>
      <w:spacing w:val="2"/>
      <w:sz w:val="19"/>
      <w:szCs w:val="19"/>
      <w:shd w:val="clear" w:color="auto" w:fill="FFFFFF"/>
      <w:lang w:bidi="ar-SA"/>
    </w:rPr>
  </w:style>
  <w:style w:type="paragraph" w:customStyle="1" w:styleId="330">
    <w:name w:val="Основной текст (33)"/>
    <w:basedOn w:val="a1"/>
    <w:link w:val="33Exact"/>
    <w:rsid w:val="00E45D1A"/>
    <w:pPr>
      <w:widowControl w:val="0"/>
      <w:shd w:val="clear" w:color="auto" w:fill="FFFFFF"/>
      <w:spacing w:before="60" w:line="240" w:lineRule="atLeast"/>
      <w:jc w:val="right"/>
    </w:pPr>
    <w:rPr>
      <w:rFonts w:ascii="Arial Unicode MS" w:eastAsia="Arial Unicode MS" w:hAnsi="Arial Unicode MS"/>
      <w:spacing w:val="2"/>
      <w:sz w:val="19"/>
      <w:szCs w:val="19"/>
      <w:shd w:val="clear" w:color="auto" w:fill="FFFFFF"/>
      <w:lang w:val="x-none" w:eastAsia="x-none"/>
    </w:rPr>
  </w:style>
  <w:style w:type="character" w:customStyle="1" w:styleId="34Exact">
    <w:name w:val="Основной текст (34) Exact"/>
    <w:link w:val="340"/>
    <w:locked/>
    <w:rsid w:val="00E45D1A"/>
    <w:rPr>
      <w:rFonts w:ascii="Bookman Old Style" w:hAnsi="Bookman Old Style"/>
      <w:shd w:val="clear" w:color="auto" w:fill="FFFFFF"/>
      <w:lang w:bidi="ar-SA"/>
    </w:rPr>
  </w:style>
  <w:style w:type="paragraph" w:customStyle="1" w:styleId="340">
    <w:name w:val="Основной текст (34)"/>
    <w:basedOn w:val="a1"/>
    <w:link w:val="34Exact"/>
    <w:rsid w:val="00E45D1A"/>
    <w:pPr>
      <w:widowControl w:val="0"/>
      <w:shd w:val="clear" w:color="auto" w:fill="FFFFFF"/>
      <w:spacing w:line="115" w:lineRule="exact"/>
      <w:jc w:val="right"/>
    </w:pPr>
    <w:rPr>
      <w:rFonts w:ascii="Bookman Old Style" w:eastAsia="Calibri" w:hAnsi="Bookman Old Style"/>
      <w:sz w:val="20"/>
      <w:szCs w:val="20"/>
      <w:shd w:val="clear" w:color="auto" w:fill="FFFFFF"/>
      <w:lang w:val="x-none" w:eastAsia="x-none"/>
    </w:rPr>
  </w:style>
  <w:style w:type="character" w:customStyle="1" w:styleId="351">
    <w:name w:val="Основной текст (35)"/>
    <w:rsid w:val="00E45D1A"/>
    <w:rPr>
      <w:rFonts w:ascii="Arial" w:eastAsia="Times New Roman" w:hAnsi="Arial" w:cs="Arial"/>
      <w:color w:val="000000"/>
      <w:spacing w:val="0"/>
      <w:w w:val="100"/>
      <w:position w:val="0"/>
      <w:sz w:val="19"/>
      <w:szCs w:val="19"/>
      <w:u w:val="none"/>
      <w:lang w:val="ru-RU" w:eastAsia="x-none"/>
    </w:rPr>
  </w:style>
  <w:style w:type="character" w:customStyle="1" w:styleId="300">
    <w:name w:val="Основной текст (30)_"/>
    <w:rsid w:val="00E45D1A"/>
    <w:rPr>
      <w:rFonts w:ascii="Arial" w:eastAsia="Times New Roman" w:hAnsi="Arial" w:cs="Arial"/>
      <w:b/>
      <w:bCs/>
      <w:sz w:val="17"/>
      <w:szCs w:val="17"/>
      <w:u w:val="none"/>
    </w:rPr>
  </w:style>
  <w:style w:type="character" w:customStyle="1" w:styleId="301">
    <w:name w:val="Основной текст (30)"/>
    <w:rsid w:val="00E45D1A"/>
    <w:rPr>
      <w:rFonts w:ascii="Arial" w:eastAsia="Times New Roman" w:hAnsi="Arial" w:cs="Arial"/>
      <w:b/>
      <w:bCs/>
      <w:color w:val="000000"/>
      <w:spacing w:val="0"/>
      <w:w w:val="100"/>
      <w:position w:val="0"/>
      <w:sz w:val="17"/>
      <w:szCs w:val="17"/>
      <w:u w:val="none"/>
      <w:lang w:val="ru-RU" w:eastAsia="x-none"/>
    </w:rPr>
  </w:style>
  <w:style w:type="character" w:customStyle="1" w:styleId="7pt0">
    <w:name w:val="Колонтитул + 7 pt"/>
    <w:rsid w:val="00E45D1A"/>
    <w:rPr>
      <w:rFonts w:ascii="Tahoma" w:eastAsia="Times New Roman" w:hAnsi="Tahoma" w:cs="Tahoma"/>
      <w:color w:val="000000"/>
      <w:spacing w:val="0"/>
      <w:w w:val="100"/>
      <w:position w:val="0"/>
      <w:sz w:val="14"/>
      <w:szCs w:val="14"/>
      <w:u w:val="none"/>
      <w:lang w:val="ru-RU" w:eastAsia="x-none"/>
    </w:rPr>
  </w:style>
  <w:style w:type="character" w:customStyle="1" w:styleId="3a">
    <w:name w:val="Колонтитул (3)"/>
    <w:rsid w:val="00E45D1A"/>
    <w:rPr>
      <w:rFonts w:ascii="Tahoma" w:eastAsia="Times New Roman" w:hAnsi="Tahoma" w:cs="Tahoma"/>
      <w:b/>
      <w:bCs/>
      <w:sz w:val="18"/>
      <w:szCs w:val="18"/>
      <w:u w:val="none"/>
    </w:rPr>
  </w:style>
  <w:style w:type="character" w:customStyle="1" w:styleId="40pt">
    <w:name w:val="Основной текст (4) + Интервал 0 pt"/>
    <w:rsid w:val="00E45D1A"/>
    <w:rPr>
      <w:rFonts w:ascii="Arial" w:hAnsi="Arial"/>
      <w:b/>
      <w:bCs/>
      <w:color w:val="000000"/>
      <w:spacing w:val="0"/>
      <w:w w:val="100"/>
      <w:position w:val="0"/>
      <w:sz w:val="22"/>
      <w:szCs w:val="22"/>
      <w:u w:val="none"/>
      <w:shd w:val="clear" w:color="auto" w:fill="FFFFFF"/>
      <w:lang w:val="ru-RU" w:eastAsia="x-none" w:bidi="ar-SA"/>
    </w:rPr>
  </w:style>
  <w:style w:type="character" w:customStyle="1" w:styleId="80pt">
    <w:name w:val="Основной текст (8) + Интервал 0 pt"/>
    <w:rsid w:val="00E45D1A"/>
    <w:rPr>
      <w:rFonts w:ascii="Arial" w:eastAsia="Times New Roman" w:hAnsi="Arial" w:cs="Arial"/>
      <w:b/>
      <w:bCs/>
      <w:color w:val="000000"/>
      <w:spacing w:val="0"/>
      <w:w w:val="100"/>
      <w:position w:val="0"/>
      <w:sz w:val="21"/>
      <w:szCs w:val="21"/>
      <w:u w:val="none"/>
      <w:lang w:val="ru-RU" w:eastAsia="x-none"/>
    </w:rPr>
  </w:style>
  <w:style w:type="character" w:customStyle="1" w:styleId="222">
    <w:name w:val="Заголовок №2 (2)_"/>
    <w:link w:val="223"/>
    <w:locked/>
    <w:rsid w:val="00E45D1A"/>
    <w:rPr>
      <w:rFonts w:ascii="Arial" w:hAnsi="Arial"/>
      <w:b/>
      <w:bCs/>
      <w:sz w:val="23"/>
      <w:szCs w:val="23"/>
      <w:shd w:val="clear" w:color="auto" w:fill="FFFFFF"/>
      <w:lang w:bidi="ar-SA"/>
    </w:rPr>
  </w:style>
  <w:style w:type="paragraph" w:customStyle="1" w:styleId="223">
    <w:name w:val="Заголовок №2 (2)"/>
    <w:basedOn w:val="a1"/>
    <w:link w:val="222"/>
    <w:rsid w:val="00E45D1A"/>
    <w:pPr>
      <w:widowControl w:val="0"/>
      <w:shd w:val="clear" w:color="auto" w:fill="FFFFFF"/>
      <w:spacing w:before="480" w:after="180" w:line="240" w:lineRule="atLeast"/>
      <w:outlineLvl w:val="1"/>
    </w:pPr>
    <w:rPr>
      <w:rFonts w:ascii="Arial" w:eastAsia="Calibri" w:hAnsi="Arial"/>
      <w:b/>
      <w:bCs/>
      <w:sz w:val="23"/>
      <w:szCs w:val="23"/>
      <w:shd w:val="clear" w:color="auto" w:fill="FFFFFF"/>
      <w:lang w:val="x-none" w:eastAsia="x-none"/>
    </w:rPr>
  </w:style>
  <w:style w:type="character" w:customStyle="1" w:styleId="275pt">
    <w:name w:val="Основной текст (27) + 5 pt"/>
    <w:rsid w:val="00E45D1A"/>
    <w:rPr>
      <w:rFonts w:ascii="Arial" w:hAnsi="Arial"/>
      <w:color w:val="000000"/>
      <w:spacing w:val="0"/>
      <w:w w:val="150"/>
      <w:position w:val="0"/>
      <w:sz w:val="10"/>
      <w:szCs w:val="10"/>
      <w:shd w:val="clear" w:color="auto" w:fill="FFFFFF"/>
      <w:lang w:val="ru-RU" w:eastAsia="x-none" w:bidi="ar-SA"/>
    </w:rPr>
  </w:style>
  <w:style w:type="character" w:customStyle="1" w:styleId="20pt">
    <w:name w:val="Подпись к таблице (2) + Интервал 0 pt"/>
    <w:rsid w:val="00E45D1A"/>
    <w:rPr>
      <w:rFonts w:ascii="Arial" w:hAnsi="Arial"/>
      <w:b/>
      <w:bCs/>
      <w:color w:val="000000"/>
      <w:spacing w:val="0"/>
      <w:w w:val="100"/>
      <w:position w:val="0"/>
      <w:shd w:val="clear" w:color="auto" w:fill="FFFFFF"/>
      <w:lang w:val="ru-RU" w:eastAsia="x-none" w:bidi="ar-SA"/>
    </w:rPr>
  </w:style>
  <w:style w:type="character" w:customStyle="1" w:styleId="360">
    <w:name w:val="Основной текст (36)_"/>
    <w:link w:val="361"/>
    <w:locked/>
    <w:rsid w:val="00E45D1A"/>
    <w:rPr>
      <w:rFonts w:ascii="Arial" w:hAnsi="Arial"/>
      <w:b/>
      <w:bCs/>
      <w:sz w:val="23"/>
      <w:szCs w:val="23"/>
      <w:shd w:val="clear" w:color="auto" w:fill="FFFFFF"/>
      <w:lang w:bidi="ar-SA"/>
    </w:rPr>
  </w:style>
  <w:style w:type="paragraph" w:customStyle="1" w:styleId="361">
    <w:name w:val="Основной текст (36)"/>
    <w:basedOn w:val="a1"/>
    <w:link w:val="360"/>
    <w:rsid w:val="00E45D1A"/>
    <w:pPr>
      <w:widowControl w:val="0"/>
      <w:shd w:val="clear" w:color="auto" w:fill="FFFFFF"/>
      <w:spacing w:before="480" w:line="413" w:lineRule="exact"/>
      <w:jc w:val="center"/>
    </w:pPr>
    <w:rPr>
      <w:rFonts w:ascii="Arial" w:eastAsia="Calibri" w:hAnsi="Arial"/>
      <w:b/>
      <w:bCs/>
      <w:sz w:val="23"/>
      <w:szCs w:val="23"/>
      <w:shd w:val="clear" w:color="auto" w:fill="FFFFFF"/>
      <w:lang w:val="x-none" w:eastAsia="x-none"/>
    </w:rPr>
  </w:style>
  <w:style w:type="character" w:customStyle="1" w:styleId="1120">
    <w:name w:val="Основной текст + 112"/>
    <w:aliases w:val="5 pt29,Полужирный21"/>
    <w:rsid w:val="00E45D1A"/>
    <w:rPr>
      <w:rFonts w:ascii="Arial" w:hAnsi="Arial"/>
      <w:b/>
      <w:bCs/>
      <w:color w:val="000000"/>
      <w:spacing w:val="0"/>
      <w:w w:val="100"/>
      <w:position w:val="0"/>
      <w:sz w:val="23"/>
      <w:szCs w:val="23"/>
      <w:shd w:val="clear" w:color="auto" w:fill="FFFFFF"/>
      <w:lang w:val="ru-RU" w:eastAsia="x-none" w:bidi="ar-SA"/>
    </w:rPr>
  </w:style>
  <w:style w:type="character" w:customStyle="1" w:styleId="48">
    <w:name w:val="Подпись к таблице (4)_"/>
    <w:link w:val="49"/>
    <w:locked/>
    <w:rsid w:val="00E45D1A"/>
    <w:rPr>
      <w:rFonts w:ascii="Arial" w:hAnsi="Arial"/>
      <w:sz w:val="23"/>
      <w:szCs w:val="23"/>
      <w:shd w:val="clear" w:color="auto" w:fill="FFFFFF"/>
      <w:lang w:bidi="ar-SA"/>
    </w:rPr>
  </w:style>
  <w:style w:type="paragraph" w:customStyle="1" w:styleId="49">
    <w:name w:val="Подпись к таблице (4)"/>
    <w:basedOn w:val="a1"/>
    <w:link w:val="48"/>
    <w:rsid w:val="00E45D1A"/>
    <w:pPr>
      <w:widowControl w:val="0"/>
      <w:shd w:val="clear" w:color="auto" w:fill="FFFFFF"/>
      <w:spacing w:line="240" w:lineRule="atLeast"/>
    </w:pPr>
    <w:rPr>
      <w:rFonts w:ascii="Arial" w:eastAsia="Calibri" w:hAnsi="Arial"/>
      <w:sz w:val="23"/>
      <w:szCs w:val="23"/>
      <w:shd w:val="clear" w:color="auto" w:fill="FFFFFF"/>
      <w:lang w:val="x-none" w:eastAsia="x-none"/>
    </w:rPr>
  </w:style>
  <w:style w:type="character" w:customStyle="1" w:styleId="3Arial">
    <w:name w:val="Подпись к таблице (3) + Arial"/>
    <w:aliases w:val="101,5 pt28"/>
    <w:rsid w:val="00E45D1A"/>
    <w:rPr>
      <w:rFonts w:ascii="Arial" w:hAnsi="Arial" w:cs="Arial"/>
      <w:b/>
      <w:bCs/>
      <w:color w:val="000000"/>
      <w:spacing w:val="0"/>
      <w:w w:val="100"/>
      <w:position w:val="0"/>
      <w:sz w:val="21"/>
      <w:szCs w:val="21"/>
      <w:shd w:val="clear" w:color="auto" w:fill="FFFFFF"/>
      <w:lang w:val="ru-RU" w:eastAsia="x-none" w:bidi="ar-SA"/>
    </w:rPr>
  </w:style>
  <w:style w:type="character" w:customStyle="1" w:styleId="38Exact">
    <w:name w:val="Основной текст (38) Exact"/>
    <w:rsid w:val="00E45D1A"/>
    <w:rPr>
      <w:rFonts w:ascii="Bookman Old Style" w:eastAsia="Times New Roman" w:hAnsi="Bookman Old Style" w:cs="Bookman Old Style"/>
      <w:b/>
      <w:bCs/>
      <w:spacing w:val="10"/>
      <w:sz w:val="12"/>
      <w:szCs w:val="12"/>
      <w:u w:val="none"/>
    </w:rPr>
  </w:style>
  <w:style w:type="character" w:customStyle="1" w:styleId="39Exact">
    <w:name w:val="Основной текст (39) Exact"/>
    <w:link w:val="390"/>
    <w:locked/>
    <w:rsid w:val="00E45D1A"/>
    <w:rPr>
      <w:rFonts w:ascii="Bookman Old Style" w:hAnsi="Bookman Old Style"/>
      <w:b/>
      <w:bCs/>
      <w:spacing w:val="8"/>
      <w:sz w:val="12"/>
      <w:szCs w:val="12"/>
      <w:shd w:val="clear" w:color="auto" w:fill="FFFFFF"/>
      <w:lang w:bidi="ar-SA"/>
    </w:rPr>
  </w:style>
  <w:style w:type="paragraph" w:customStyle="1" w:styleId="390">
    <w:name w:val="Основной текст (39)"/>
    <w:basedOn w:val="a1"/>
    <w:link w:val="39Exact"/>
    <w:rsid w:val="00E45D1A"/>
    <w:pPr>
      <w:widowControl w:val="0"/>
      <w:shd w:val="clear" w:color="auto" w:fill="FFFFFF"/>
      <w:spacing w:line="187" w:lineRule="exact"/>
    </w:pPr>
    <w:rPr>
      <w:rFonts w:ascii="Bookman Old Style" w:eastAsia="Calibri" w:hAnsi="Bookman Old Style"/>
      <w:b/>
      <w:bCs/>
      <w:spacing w:val="8"/>
      <w:sz w:val="12"/>
      <w:szCs w:val="12"/>
      <w:shd w:val="clear" w:color="auto" w:fill="FFFFFF"/>
      <w:lang w:val="x-none" w:eastAsia="x-none"/>
    </w:rPr>
  </w:style>
  <w:style w:type="character" w:customStyle="1" w:styleId="2Exact0">
    <w:name w:val="Оглавление (2) Exact"/>
    <w:link w:val="2c"/>
    <w:locked/>
    <w:rsid w:val="00E45D1A"/>
    <w:rPr>
      <w:rFonts w:ascii="Bookman Old Style" w:hAnsi="Bookman Old Style"/>
      <w:b/>
      <w:bCs/>
      <w:spacing w:val="10"/>
      <w:sz w:val="12"/>
      <w:szCs w:val="12"/>
      <w:shd w:val="clear" w:color="auto" w:fill="FFFFFF"/>
      <w:lang w:bidi="ar-SA"/>
    </w:rPr>
  </w:style>
  <w:style w:type="paragraph" w:customStyle="1" w:styleId="2c">
    <w:name w:val="Оглавление (2)"/>
    <w:basedOn w:val="a1"/>
    <w:link w:val="2Exact0"/>
    <w:rsid w:val="00E45D1A"/>
    <w:pPr>
      <w:widowControl w:val="0"/>
      <w:shd w:val="clear" w:color="auto" w:fill="FFFFFF"/>
      <w:spacing w:line="187" w:lineRule="exact"/>
    </w:pPr>
    <w:rPr>
      <w:rFonts w:ascii="Bookman Old Style" w:eastAsia="Calibri" w:hAnsi="Bookman Old Style"/>
      <w:b/>
      <w:bCs/>
      <w:spacing w:val="10"/>
      <w:sz w:val="12"/>
      <w:szCs w:val="12"/>
      <w:shd w:val="clear" w:color="auto" w:fill="FFFFFF"/>
      <w:lang w:val="x-none" w:eastAsia="x-none"/>
    </w:rPr>
  </w:style>
  <w:style w:type="character" w:customStyle="1" w:styleId="2Calibri">
    <w:name w:val="Оглавление (2) + Calibri"/>
    <w:aliases w:val="5,5 pt27,Не полужирный,Курсив14,Интервал 0 pt Exact5"/>
    <w:rsid w:val="00E45D1A"/>
    <w:rPr>
      <w:rFonts w:ascii="Calibri" w:hAnsi="Calibri" w:cs="Calibri"/>
      <w:b/>
      <w:bCs/>
      <w:i/>
      <w:iCs/>
      <w:color w:val="000000"/>
      <w:spacing w:val="0"/>
      <w:w w:val="100"/>
      <w:position w:val="0"/>
      <w:sz w:val="11"/>
      <w:szCs w:val="11"/>
      <w:shd w:val="clear" w:color="auto" w:fill="FFFFFF"/>
      <w:lang w:bidi="ar-SA"/>
    </w:rPr>
  </w:style>
  <w:style w:type="character" w:customStyle="1" w:styleId="3Exact">
    <w:name w:val="Оглавление (3) Exact"/>
    <w:link w:val="3b"/>
    <w:locked/>
    <w:rsid w:val="00E45D1A"/>
    <w:rPr>
      <w:rFonts w:ascii="Arial" w:hAnsi="Arial"/>
      <w:w w:val="150"/>
      <w:sz w:val="12"/>
      <w:szCs w:val="12"/>
      <w:shd w:val="clear" w:color="auto" w:fill="FFFFFF"/>
      <w:lang w:bidi="ar-SA"/>
    </w:rPr>
  </w:style>
  <w:style w:type="paragraph" w:customStyle="1" w:styleId="3b">
    <w:name w:val="Оглавление (3)"/>
    <w:basedOn w:val="a1"/>
    <w:link w:val="3Exact"/>
    <w:rsid w:val="00E45D1A"/>
    <w:pPr>
      <w:widowControl w:val="0"/>
      <w:shd w:val="clear" w:color="auto" w:fill="FFFFFF"/>
      <w:spacing w:line="187" w:lineRule="exact"/>
    </w:pPr>
    <w:rPr>
      <w:rFonts w:ascii="Arial" w:eastAsia="Calibri" w:hAnsi="Arial"/>
      <w:w w:val="150"/>
      <w:sz w:val="12"/>
      <w:szCs w:val="12"/>
      <w:shd w:val="clear" w:color="auto" w:fill="FFFFFF"/>
      <w:lang w:val="x-none" w:eastAsia="x-none"/>
    </w:rPr>
  </w:style>
  <w:style w:type="character" w:customStyle="1" w:styleId="362">
    <w:name w:val="Оглавление (3) + 6"/>
    <w:aliases w:val="5 pt26,Масштаб 100% Exact"/>
    <w:rsid w:val="00E45D1A"/>
    <w:rPr>
      <w:rFonts w:ascii="Arial" w:hAnsi="Arial"/>
      <w:color w:val="000000"/>
      <w:spacing w:val="0"/>
      <w:w w:val="100"/>
      <w:position w:val="0"/>
      <w:sz w:val="13"/>
      <w:szCs w:val="13"/>
      <w:shd w:val="clear" w:color="auto" w:fill="FFFFFF"/>
      <w:lang w:val="ru-RU" w:eastAsia="x-none" w:bidi="ar-SA"/>
    </w:rPr>
  </w:style>
  <w:style w:type="character" w:customStyle="1" w:styleId="202">
    <w:name w:val="Подпись к картинке (20)_"/>
    <w:link w:val="203"/>
    <w:locked/>
    <w:rsid w:val="00E45D1A"/>
    <w:rPr>
      <w:rFonts w:ascii="Arial" w:hAnsi="Arial"/>
      <w:b/>
      <w:bCs/>
      <w:sz w:val="16"/>
      <w:szCs w:val="16"/>
      <w:shd w:val="clear" w:color="auto" w:fill="FFFFFF"/>
      <w:lang w:bidi="ar-SA"/>
    </w:rPr>
  </w:style>
  <w:style w:type="paragraph" w:customStyle="1" w:styleId="203">
    <w:name w:val="Подпись к картинке (20)"/>
    <w:basedOn w:val="a1"/>
    <w:link w:val="202"/>
    <w:rsid w:val="00E45D1A"/>
    <w:pPr>
      <w:widowControl w:val="0"/>
      <w:shd w:val="clear" w:color="auto" w:fill="FFFFFF"/>
      <w:spacing w:line="240" w:lineRule="atLeast"/>
    </w:pPr>
    <w:rPr>
      <w:rFonts w:ascii="Arial" w:eastAsia="Calibri" w:hAnsi="Arial"/>
      <w:b/>
      <w:bCs/>
      <w:sz w:val="16"/>
      <w:szCs w:val="16"/>
      <w:shd w:val="clear" w:color="auto" w:fill="FFFFFF"/>
      <w:lang w:val="x-none" w:eastAsia="x-none"/>
    </w:rPr>
  </w:style>
  <w:style w:type="character" w:customStyle="1" w:styleId="58">
    <w:name w:val="Подпись к таблице (5)_"/>
    <w:link w:val="59"/>
    <w:locked/>
    <w:rsid w:val="00E45D1A"/>
    <w:rPr>
      <w:rFonts w:ascii="Arial" w:hAnsi="Arial"/>
      <w:b/>
      <w:bCs/>
      <w:sz w:val="16"/>
      <w:szCs w:val="16"/>
      <w:shd w:val="clear" w:color="auto" w:fill="FFFFFF"/>
      <w:lang w:bidi="ar-SA"/>
    </w:rPr>
  </w:style>
  <w:style w:type="paragraph" w:customStyle="1" w:styleId="59">
    <w:name w:val="Подпись к таблице (5)"/>
    <w:basedOn w:val="a1"/>
    <w:link w:val="58"/>
    <w:rsid w:val="00E45D1A"/>
    <w:pPr>
      <w:widowControl w:val="0"/>
      <w:shd w:val="clear" w:color="auto" w:fill="FFFFFF"/>
      <w:spacing w:line="240" w:lineRule="atLeast"/>
    </w:pPr>
    <w:rPr>
      <w:rFonts w:ascii="Arial" w:eastAsia="Calibri" w:hAnsi="Arial"/>
      <w:b/>
      <w:bCs/>
      <w:sz w:val="16"/>
      <w:szCs w:val="16"/>
      <w:shd w:val="clear" w:color="auto" w:fill="FFFFFF"/>
      <w:lang w:val="x-none" w:eastAsia="x-none"/>
    </w:rPr>
  </w:style>
  <w:style w:type="character" w:customStyle="1" w:styleId="FranklinGothicMediumCond">
    <w:name w:val="Основной текст + Franklin Gothic Medium Cond"/>
    <w:aliases w:val="10 pt8"/>
    <w:rsid w:val="00E45D1A"/>
    <w:rPr>
      <w:rFonts w:ascii="Franklin Gothic Medium Cond" w:hAnsi="Franklin Gothic Medium Cond" w:cs="Franklin Gothic Medium Cond"/>
      <w:color w:val="000000"/>
      <w:spacing w:val="0"/>
      <w:w w:val="100"/>
      <w:position w:val="0"/>
      <w:sz w:val="20"/>
      <w:szCs w:val="20"/>
      <w:shd w:val="clear" w:color="auto" w:fill="FFFFFF"/>
      <w:lang w:val="ru-RU" w:eastAsia="x-none" w:bidi="ar-SA"/>
    </w:rPr>
  </w:style>
  <w:style w:type="character" w:customStyle="1" w:styleId="Gungsuh">
    <w:name w:val="Основной текст + Gungsuh"/>
    <w:aliases w:val="20 pt,Интервал 1 pt"/>
    <w:rsid w:val="00E45D1A"/>
    <w:rPr>
      <w:rFonts w:ascii="Gungsuh" w:eastAsia="Gungsuh" w:hAnsi="Gungsuh" w:cs="Gungsuh"/>
      <w:color w:val="000000"/>
      <w:spacing w:val="30"/>
      <w:w w:val="100"/>
      <w:position w:val="0"/>
      <w:sz w:val="40"/>
      <w:szCs w:val="40"/>
      <w:shd w:val="clear" w:color="auto" w:fill="FFFFFF"/>
      <w:lang w:bidi="ar-SA"/>
    </w:rPr>
  </w:style>
  <w:style w:type="character" w:customStyle="1" w:styleId="FranklinGothicHeavy">
    <w:name w:val="Основной текст + Franklin Gothic Heavy"/>
    <w:aliases w:val="21,5 pt25"/>
    <w:rsid w:val="00E45D1A"/>
    <w:rPr>
      <w:rFonts w:ascii="Franklin Gothic Heavy" w:hAnsi="Franklin Gothic Heavy" w:cs="Franklin Gothic Heavy"/>
      <w:color w:val="000000"/>
      <w:spacing w:val="0"/>
      <w:w w:val="100"/>
      <w:position w:val="0"/>
      <w:sz w:val="43"/>
      <w:szCs w:val="43"/>
      <w:shd w:val="clear" w:color="auto" w:fill="FFFFFF"/>
      <w:lang w:bidi="ar-SA"/>
    </w:rPr>
  </w:style>
  <w:style w:type="character" w:customStyle="1" w:styleId="Candara">
    <w:name w:val="Основной текст + Candara"/>
    <w:aliases w:val="22,5 pt24"/>
    <w:rsid w:val="00E45D1A"/>
    <w:rPr>
      <w:rFonts w:ascii="Candara" w:hAnsi="Candara" w:cs="Candara"/>
      <w:color w:val="000000"/>
      <w:spacing w:val="0"/>
      <w:w w:val="100"/>
      <w:position w:val="0"/>
      <w:sz w:val="45"/>
      <w:szCs w:val="45"/>
      <w:shd w:val="clear" w:color="auto" w:fill="FFFFFF"/>
      <w:lang w:bidi="ar-SA"/>
    </w:rPr>
  </w:style>
  <w:style w:type="character" w:customStyle="1" w:styleId="FranklinGothicHeavy5">
    <w:name w:val="Основной текст + Franklin Gothic Heavy5"/>
    <w:aliases w:val="10 pt7"/>
    <w:rsid w:val="00E45D1A"/>
    <w:rPr>
      <w:rFonts w:ascii="Franklin Gothic Heavy" w:hAnsi="Franklin Gothic Heavy" w:cs="Franklin Gothic Heavy"/>
      <w:color w:val="000000"/>
      <w:spacing w:val="0"/>
      <w:w w:val="100"/>
      <w:position w:val="0"/>
      <w:sz w:val="20"/>
      <w:szCs w:val="20"/>
      <w:shd w:val="clear" w:color="auto" w:fill="FFFFFF"/>
      <w:lang w:bidi="ar-SA"/>
    </w:rPr>
  </w:style>
  <w:style w:type="character" w:customStyle="1" w:styleId="BookmanOldStyle7">
    <w:name w:val="Основной текст + Bookman Old Style7"/>
    <w:aliases w:val="41,5 pt23"/>
    <w:rsid w:val="00E45D1A"/>
    <w:rPr>
      <w:rFonts w:ascii="Bookman Old Style" w:hAnsi="Bookman Old Style" w:cs="Bookman Old Style"/>
      <w:color w:val="000000"/>
      <w:spacing w:val="0"/>
      <w:w w:val="100"/>
      <w:position w:val="0"/>
      <w:sz w:val="9"/>
      <w:szCs w:val="9"/>
      <w:shd w:val="clear" w:color="auto" w:fill="FFFFFF"/>
      <w:lang w:val="ru-RU" w:eastAsia="x-none" w:bidi="ar-SA"/>
    </w:rPr>
  </w:style>
  <w:style w:type="character" w:customStyle="1" w:styleId="66">
    <w:name w:val="Подпись к таблице (6)_"/>
    <w:link w:val="67"/>
    <w:locked/>
    <w:rsid w:val="00E45D1A"/>
    <w:rPr>
      <w:rFonts w:ascii="Arial" w:hAnsi="Arial"/>
      <w:b/>
      <w:bCs/>
      <w:spacing w:val="30"/>
      <w:sz w:val="31"/>
      <w:szCs w:val="31"/>
      <w:shd w:val="clear" w:color="auto" w:fill="FFFFFF"/>
      <w:lang w:bidi="ar-SA"/>
    </w:rPr>
  </w:style>
  <w:style w:type="paragraph" w:customStyle="1" w:styleId="67">
    <w:name w:val="Подпись к таблице (6)"/>
    <w:basedOn w:val="a1"/>
    <w:link w:val="66"/>
    <w:rsid w:val="00E45D1A"/>
    <w:pPr>
      <w:widowControl w:val="0"/>
      <w:shd w:val="clear" w:color="auto" w:fill="FFFFFF"/>
      <w:spacing w:line="240" w:lineRule="atLeast"/>
      <w:jc w:val="both"/>
    </w:pPr>
    <w:rPr>
      <w:rFonts w:ascii="Arial" w:eastAsia="Calibri" w:hAnsi="Arial"/>
      <w:b/>
      <w:bCs/>
      <w:spacing w:val="30"/>
      <w:sz w:val="31"/>
      <w:szCs w:val="31"/>
      <w:shd w:val="clear" w:color="auto" w:fill="FFFFFF"/>
      <w:lang w:val="x-none" w:eastAsia="x-none"/>
    </w:rPr>
  </w:style>
  <w:style w:type="character" w:customStyle="1" w:styleId="74">
    <w:name w:val="Подпись к таблице (7)_"/>
    <w:link w:val="75"/>
    <w:locked/>
    <w:rsid w:val="00E45D1A"/>
    <w:rPr>
      <w:rFonts w:ascii="Arial" w:hAnsi="Arial"/>
      <w:spacing w:val="-20"/>
      <w:sz w:val="14"/>
      <w:szCs w:val="14"/>
      <w:shd w:val="clear" w:color="auto" w:fill="FFFFFF"/>
      <w:lang w:bidi="ar-SA"/>
    </w:rPr>
  </w:style>
  <w:style w:type="paragraph" w:customStyle="1" w:styleId="75">
    <w:name w:val="Подпись к таблице (7)"/>
    <w:basedOn w:val="a1"/>
    <w:link w:val="74"/>
    <w:rsid w:val="00E45D1A"/>
    <w:pPr>
      <w:widowControl w:val="0"/>
      <w:shd w:val="clear" w:color="auto" w:fill="FFFFFF"/>
      <w:spacing w:line="77" w:lineRule="exact"/>
      <w:jc w:val="both"/>
    </w:pPr>
    <w:rPr>
      <w:rFonts w:ascii="Arial" w:eastAsia="Calibri" w:hAnsi="Arial"/>
      <w:spacing w:val="-20"/>
      <w:sz w:val="14"/>
      <w:szCs w:val="14"/>
      <w:shd w:val="clear" w:color="auto" w:fill="FFFFFF"/>
      <w:lang w:val="x-none" w:eastAsia="x-none"/>
    </w:rPr>
  </w:style>
  <w:style w:type="character" w:customStyle="1" w:styleId="86">
    <w:name w:val="Подпись к таблице (8)_"/>
    <w:link w:val="87"/>
    <w:locked/>
    <w:rsid w:val="00E45D1A"/>
    <w:rPr>
      <w:rFonts w:ascii="Arial" w:hAnsi="Arial"/>
      <w:sz w:val="16"/>
      <w:szCs w:val="16"/>
      <w:shd w:val="clear" w:color="auto" w:fill="FFFFFF"/>
      <w:lang w:bidi="ar-SA"/>
    </w:rPr>
  </w:style>
  <w:style w:type="paragraph" w:customStyle="1" w:styleId="87">
    <w:name w:val="Подпись к таблице (8)"/>
    <w:basedOn w:val="a1"/>
    <w:link w:val="86"/>
    <w:rsid w:val="00E45D1A"/>
    <w:pPr>
      <w:widowControl w:val="0"/>
      <w:shd w:val="clear" w:color="auto" w:fill="FFFFFF"/>
      <w:spacing w:line="77" w:lineRule="exact"/>
      <w:jc w:val="both"/>
    </w:pPr>
    <w:rPr>
      <w:rFonts w:ascii="Arial" w:eastAsia="Calibri" w:hAnsi="Arial"/>
      <w:sz w:val="16"/>
      <w:szCs w:val="16"/>
      <w:shd w:val="clear" w:color="auto" w:fill="FFFFFF"/>
      <w:lang w:val="x-none" w:eastAsia="x-none"/>
    </w:rPr>
  </w:style>
  <w:style w:type="character" w:customStyle="1" w:styleId="94">
    <w:name w:val="Подпись к таблице (9)_"/>
    <w:link w:val="95"/>
    <w:locked/>
    <w:rsid w:val="00E45D1A"/>
    <w:rPr>
      <w:rFonts w:ascii="Bookman Old Style" w:hAnsi="Bookman Old Style"/>
      <w:b/>
      <w:bCs/>
      <w:sz w:val="12"/>
      <w:szCs w:val="12"/>
      <w:shd w:val="clear" w:color="auto" w:fill="FFFFFF"/>
      <w:lang w:bidi="ar-SA"/>
    </w:rPr>
  </w:style>
  <w:style w:type="paragraph" w:customStyle="1" w:styleId="95">
    <w:name w:val="Подпись к таблице (9)"/>
    <w:basedOn w:val="a1"/>
    <w:link w:val="94"/>
    <w:rsid w:val="00E45D1A"/>
    <w:pPr>
      <w:widowControl w:val="0"/>
      <w:shd w:val="clear" w:color="auto" w:fill="FFFFFF"/>
      <w:spacing w:before="60" w:line="240" w:lineRule="atLeast"/>
      <w:jc w:val="both"/>
    </w:pPr>
    <w:rPr>
      <w:rFonts w:ascii="Bookman Old Style" w:eastAsia="Calibri" w:hAnsi="Bookman Old Style"/>
      <w:b/>
      <w:bCs/>
      <w:sz w:val="12"/>
      <w:szCs w:val="12"/>
      <w:shd w:val="clear" w:color="auto" w:fill="FFFFFF"/>
      <w:lang w:val="x-none" w:eastAsia="x-none"/>
    </w:rPr>
  </w:style>
  <w:style w:type="character" w:customStyle="1" w:styleId="103">
    <w:name w:val="Подпись к таблице (10)_"/>
    <w:rsid w:val="00E45D1A"/>
    <w:rPr>
      <w:rFonts w:ascii="Bookman Old Style" w:eastAsia="Times New Roman" w:hAnsi="Bookman Old Style" w:cs="Bookman Old Style"/>
      <w:b/>
      <w:bCs/>
      <w:sz w:val="13"/>
      <w:szCs w:val="13"/>
      <w:u w:val="none"/>
    </w:rPr>
  </w:style>
  <w:style w:type="character" w:customStyle="1" w:styleId="104">
    <w:name w:val="Подпись к таблице (10)"/>
    <w:rsid w:val="00E45D1A"/>
    <w:rPr>
      <w:rFonts w:ascii="Bookman Old Style" w:eastAsia="Times New Roman" w:hAnsi="Bookman Old Style" w:cs="Bookman Old Style"/>
      <w:b/>
      <w:bCs/>
      <w:color w:val="000000"/>
      <w:spacing w:val="0"/>
      <w:w w:val="100"/>
      <w:position w:val="0"/>
      <w:sz w:val="13"/>
      <w:szCs w:val="13"/>
      <w:u w:val="none"/>
      <w:lang w:val="ru-RU" w:eastAsia="x-none"/>
    </w:rPr>
  </w:style>
  <w:style w:type="character" w:customStyle="1" w:styleId="370">
    <w:name w:val="Основной текст (37)_"/>
    <w:link w:val="371"/>
    <w:locked/>
    <w:rsid w:val="00E45D1A"/>
    <w:rPr>
      <w:rFonts w:ascii="Arial" w:hAnsi="Arial"/>
      <w:b/>
      <w:bCs/>
      <w:sz w:val="16"/>
      <w:szCs w:val="16"/>
      <w:shd w:val="clear" w:color="auto" w:fill="FFFFFF"/>
      <w:lang w:bidi="ar-SA"/>
    </w:rPr>
  </w:style>
  <w:style w:type="paragraph" w:customStyle="1" w:styleId="371">
    <w:name w:val="Основной текст (37)"/>
    <w:basedOn w:val="a1"/>
    <w:link w:val="370"/>
    <w:rsid w:val="00E45D1A"/>
    <w:pPr>
      <w:widowControl w:val="0"/>
      <w:shd w:val="clear" w:color="auto" w:fill="FFFFFF"/>
      <w:spacing w:before="540" w:after="540" w:line="240" w:lineRule="atLeast"/>
      <w:ind w:firstLine="600"/>
      <w:jc w:val="both"/>
    </w:pPr>
    <w:rPr>
      <w:rFonts w:ascii="Arial" w:eastAsia="Calibri" w:hAnsi="Arial"/>
      <w:b/>
      <w:bCs/>
      <w:sz w:val="16"/>
      <w:szCs w:val="16"/>
      <w:shd w:val="clear" w:color="auto" w:fill="FFFFFF"/>
      <w:lang w:val="x-none" w:eastAsia="x-none"/>
    </w:rPr>
  </w:style>
  <w:style w:type="character" w:customStyle="1" w:styleId="40Exact">
    <w:name w:val="Основной текст (40) Exact"/>
    <w:link w:val="400"/>
    <w:locked/>
    <w:rsid w:val="00E45D1A"/>
    <w:rPr>
      <w:rFonts w:ascii="Franklin Gothic Heavy" w:hAnsi="Franklin Gothic Heavy"/>
      <w:sz w:val="43"/>
      <w:szCs w:val="43"/>
      <w:shd w:val="clear" w:color="auto" w:fill="FFFFFF"/>
      <w:lang w:bidi="ar-SA"/>
    </w:rPr>
  </w:style>
  <w:style w:type="paragraph" w:customStyle="1" w:styleId="400">
    <w:name w:val="Основной текст (40)"/>
    <w:basedOn w:val="a1"/>
    <w:link w:val="40Exact"/>
    <w:rsid w:val="00E45D1A"/>
    <w:pPr>
      <w:widowControl w:val="0"/>
      <w:shd w:val="clear" w:color="auto" w:fill="FFFFFF"/>
      <w:spacing w:line="240" w:lineRule="atLeast"/>
    </w:pPr>
    <w:rPr>
      <w:rFonts w:ascii="Franklin Gothic Heavy" w:eastAsia="Calibri" w:hAnsi="Franklin Gothic Heavy"/>
      <w:sz w:val="43"/>
      <w:szCs w:val="43"/>
      <w:shd w:val="clear" w:color="auto" w:fill="FFFFFF"/>
      <w:lang w:val="x-none" w:eastAsia="x-none"/>
    </w:rPr>
  </w:style>
  <w:style w:type="character" w:customStyle="1" w:styleId="321">
    <w:name w:val="Основной текст (32)"/>
    <w:rsid w:val="00E45D1A"/>
    <w:rPr>
      <w:rFonts w:ascii="Bookman Old Style" w:eastAsia="Times New Roman" w:hAnsi="Bookman Old Style" w:cs="Bookman Old Style"/>
      <w:b/>
      <w:bCs/>
      <w:i/>
      <w:iCs/>
      <w:color w:val="000000"/>
      <w:spacing w:val="0"/>
      <w:w w:val="100"/>
      <w:position w:val="0"/>
      <w:sz w:val="20"/>
      <w:szCs w:val="20"/>
      <w:u w:val="none"/>
      <w:lang w:val="ru-RU" w:eastAsia="x-none"/>
    </w:rPr>
  </w:style>
  <w:style w:type="character" w:customStyle="1" w:styleId="10Exact0">
    <w:name w:val="Основной текст (10) Exact"/>
    <w:rsid w:val="00E45D1A"/>
    <w:rPr>
      <w:rFonts w:ascii="Arial" w:eastAsia="Times New Roman" w:hAnsi="Arial" w:cs="Arial"/>
      <w:i/>
      <w:iCs/>
      <w:spacing w:val="-27"/>
      <w:sz w:val="20"/>
      <w:szCs w:val="20"/>
      <w:u w:val="none"/>
    </w:rPr>
  </w:style>
  <w:style w:type="character" w:customStyle="1" w:styleId="108pt">
    <w:name w:val="Основной текст (10) + 8 pt"/>
    <w:aliases w:val="Интервал 0 pt Exact4"/>
    <w:rsid w:val="00E45D1A"/>
    <w:rPr>
      <w:rFonts w:ascii="Arial" w:hAnsi="Arial"/>
      <w:i/>
      <w:iCs/>
      <w:color w:val="000000"/>
      <w:spacing w:val="0"/>
      <w:w w:val="100"/>
      <w:position w:val="0"/>
      <w:sz w:val="16"/>
      <w:szCs w:val="16"/>
      <w:shd w:val="clear" w:color="auto" w:fill="FFFFFF"/>
      <w:lang w:bidi="ar-SA"/>
    </w:rPr>
  </w:style>
  <w:style w:type="character" w:customStyle="1" w:styleId="41Exact">
    <w:name w:val="Основной текст (41) Exact"/>
    <w:rsid w:val="00E45D1A"/>
    <w:rPr>
      <w:rFonts w:ascii="Arial" w:eastAsia="Times New Roman" w:hAnsi="Arial" w:cs="Arial"/>
      <w:i/>
      <w:iCs/>
      <w:spacing w:val="9"/>
      <w:sz w:val="11"/>
      <w:szCs w:val="11"/>
      <w:u w:val="none"/>
      <w:lang w:val="en-US" w:eastAsia="x-none"/>
    </w:rPr>
  </w:style>
  <w:style w:type="character" w:customStyle="1" w:styleId="42Exact">
    <w:name w:val="Основной текст (42) Exact"/>
    <w:link w:val="420"/>
    <w:locked/>
    <w:rsid w:val="00E45D1A"/>
    <w:rPr>
      <w:rFonts w:ascii="Gungsuh" w:eastAsia="Gungsuh" w:hAnsi="Gungsuh"/>
      <w:i/>
      <w:iCs/>
      <w:spacing w:val="8"/>
      <w:sz w:val="9"/>
      <w:szCs w:val="9"/>
      <w:shd w:val="clear" w:color="auto" w:fill="FFFFFF"/>
      <w:lang w:val="en-US" w:eastAsia="x-none" w:bidi="ar-SA"/>
    </w:rPr>
  </w:style>
  <w:style w:type="paragraph" w:customStyle="1" w:styleId="420">
    <w:name w:val="Основной текст (42)"/>
    <w:basedOn w:val="a1"/>
    <w:link w:val="42Exact"/>
    <w:rsid w:val="00E45D1A"/>
    <w:pPr>
      <w:widowControl w:val="0"/>
      <w:shd w:val="clear" w:color="auto" w:fill="FFFFFF"/>
      <w:spacing w:before="600" w:after="360" w:line="240" w:lineRule="atLeast"/>
    </w:pPr>
    <w:rPr>
      <w:rFonts w:ascii="Gungsuh" w:eastAsia="Gungsuh" w:hAnsi="Gungsuh"/>
      <w:i/>
      <w:iCs/>
      <w:spacing w:val="8"/>
      <w:sz w:val="9"/>
      <w:szCs w:val="9"/>
      <w:shd w:val="clear" w:color="auto" w:fill="FFFFFF"/>
      <w:lang w:val="en-US" w:eastAsia="x-none"/>
    </w:rPr>
  </w:style>
  <w:style w:type="character" w:customStyle="1" w:styleId="417pt">
    <w:name w:val="Основной текст (41) + 7 pt"/>
    <w:aliases w:val="Полужирный20,Не курсив,Интервал 0 pt Exact3"/>
    <w:rsid w:val="00E45D1A"/>
    <w:rPr>
      <w:rFonts w:ascii="Arial" w:hAnsi="Arial"/>
      <w:b/>
      <w:bCs/>
      <w:i/>
      <w:iCs/>
      <w:spacing w:val="7"/>
      <w:sz w:val="14"/>
      <w:szCs w:val="14"/>
      <w:shd w:val="clear" w:color="auto" w:fill="FFFFFF"/>
      <w:lang w:val="en-US" w:eastAsia="x-none" w:bidi="ar-SA"/>
    </w:rPr>
  </w:style>
  <w:style w:type="character" w:customStyle="1" w:styleId="410">
    <w:name w:val="Основной текст (41)_"/>
    <w:link w:val="411"/>
    <w:locked/>
    <w:rsid w:val="00E45D1A"/>
    <w:rPr>
      <w:rFonts w:ascii="Arial" w:hAnsi="Arial"/>
      <w:i/>
      <w:iCs/>
      <w:sz w:val="11"/>
      <w:szCs w:val="11"/>
      <w:shd w:val="clear" w:color="auto" w:fill="FFFFFF"/>
      <w:lang w:val="en-US" w:eastAsia="x-none" w:bidi="ar-SA"/>
    </w:rPr>
  </w:style>
  <w:style w:type="paragraph" w:customStyle="1" w:styleId="411">
    <w:name w:val="Основной текст (41)"/>
    <w:basedOn w:val="a1"/>
    <w:link w:val="410"/>
    <w:rsid w:val="00E45D1A"/>
    <w:pPr>
      <w:widowControl w:val="0"/>
      <w:shd w:val="clear" w:color="auto" w:fill="FFFFFF"/>
      <w:spacing w:before="360" w:after="600" w:line="240" w:lineRule="atLeast"/>
    </w:pPr>
    <w:rPr>
      <w:rFonts w:ascii="Arial" w:eastAsia="Calibri" w:hAnsi="Arial"/>
      <w:i/>
      <w:iCs/>
      <w:sz w:val="11"/>
      <w:szCs w:val="11"/>
      <w:shd w:val="clear" w:color="auto" w:fill="FFFFFF"/>
      <w:lang w:val="en-US" w:eastAsia="x-none"/>
    </w:rPr>
  </w:style>
  <w:style w:type="character" w:customStyle="1" w:styleId="417">
    <w:name w:val="Основной текст (41) + 7"/>
    <w:aliases w:val="5 pt22,Полужирный19,Не курсив2"/>
    <w:rsid w:val="00E45D1A"/>
    <w:rPr>
      <w:rFonts w:ascii="Arial" w:hAnsi="Arial"/>
      <w:b/>
      <w:bCs/>
      <w:i/>
      <w:iCs/>
      <w:color w:val="000000"/>
      <w:spacing w:val="0"/>
      <w:w w:val="100"/>
      <w:position w:val="0"/>
      <w:sz w:val="15"/>
      <w:szCs w:val="15"/>
      <w:shd w:val="clear" w:color="auto" w:fill="FFFFFF"/>
      <w:lang w:val="en-US" w:eastAsia="x-none" w:bidi="ar-SA"/>
    </w:rPr>
  </w:style>
  <w:style w:type="character" w:customStyle="1" w:styleId="430">
    <w:name w:val="Основной текст (43)_"/>
    <w:link w:val="431"/>
    <w:locked/>
    <w:rsid w:val="00E45D1A"/>
    <w:rPr>
      <w:rFonts w:ascii="Bookman Old Style" w:hAnsi="Bookman Old Style"/>
      <w:spacing w:val="-10"/>
      <w:sz w:val="12"/>
      <w:szCs w:val="12"/>
      <w:shd w:val="clear" w:color="auto" w:fill="FFFFFF"/>
      <w:lang w:val="en-US" w:eastAsia="x-none" w:bidi="ar-SA"/>
    </w:rPr>
  </w:style>
  <w:style w:type="paragraph" w:customStyle="1" w:styleId="431">
    <w:name w:val="Основной текст (43)"/>
    <w:basedOn w:val="a1"/>
    <w:link w:val="430"/>
    <w:rsid w:val="00E45D1A"/>
    <w:pPr>
      <w:widowControl w:val="0"/>
      <w:shd w:val="clear" w:color="auto" w:fill="FFFFFF"/>
      <w:spacing w:line="240" w:lineRule="atLeast"/>
    </w:pPr>
    <w:rPr>
      <w:rFonts w:ascii="Bookman Old Style" w:eastAsia="Calibri" w:hAnsi="Bookman Old Style"/>
      <w:spacing w:val="-10"/>
      <w:sz w:val="12"/>
      <w:szCs w:val="12"/>
      <w:shd w:val="clear" w:color="auto" w:fill="FFFFFF"/>
      <w:lang w:val="en-US" w:eastAsia="x-none"/>
    </w:rPr>
  </w:style>
  <w:style w:type="character" w:customStyle="1" w:styleId="44Exact">
    <w:name w:val="Основной текст (44) Exact"/>
    <w:link w:val="440"/>
    <w:locked/>
    <w:rsid w:val="00E45D1A"/>
    <w:rPr>
      <w:rFonts w:ascii="Arial" w:hAnsi="Arial"/>
      <w:i/>
      <w:iCs/>
      <w:sz w:val="16"/>
      <w:szCs w:val="16"/>
      <w:shd w:val="clear" w:color="auto" w:fill="FFFFFF"/>
      <w:lang w:bidi="ar-SA"/>
    </w:rPr>
  </w:style>
  <w:style w:type="paragraph" w:customStyle="1" w:styleId="440">
    <w:name w:val="Основной текст (44)"/>
    <w:basedOn w:val="a1"/>
    <w:link w:val="44Exact"/>
    <w:rsid w:val="00E45D1A"/>
    <w:pPr>
      <w:widowControl w:val="0"/>
      <w:shd w:val="clear" w:color="auto" w:fill="FFFFFF"/>
      <w:spacing w:after="60" w:line="240" w:lineRule="atLeast"/>
    </w:pPr>
    <w:rPr>
      <w:rFonts w:ascii="Arial" w:eastAsia="Calibri" w:hAnsi="Arial"/>
      <w:i/>
      <w:iCs/>
      <w:sz w:val="16"/>
      <w:szCs w:val="16"/>
      <w:shd w:val="clear" w:color="auto" w:fill="FFFFFF"/>
      <w:lang w:val="x-none" w:eastAsia="x-none"/>
    </w:rPr>
  </w:style>
  <w:style w:type="character" w:customStyle="1" w:styleId="FranklinGothicHeavy4">
    <w:name w:val="Основной текст + Franklin Gothic Heavy4"/>
    <w:aliases w:val="10 pt6,Курсив13"/>
    <w:rsid w:val="00E45D1A"/>
    <w:rPr>
      <w:rFonts w:ascii="Franklin Gothic Heavy" w:hAnsi="Franklin Gothic Heavy" w:cs="Franklin Gothic Heavy"/>
      <w:i/>
      <w:iCs/>
      <w:color w:val="000000"/>
      <w:spacing w:val="0"/>
      <w:w w:val="100"/>
      <w:position w:val="0"/>
      <w:sz w:val="20"/>
      <w:szCs w:val="20"/>
      <w:shd w:val="clear" w:color="auto" w:fill="FFFFFF"/>
      <w:lang w:val="ru-RU" w:eastAsia="x-none" w:bidi="ar-SA"/>
    </w:rPr>
  </w:style>
  <w:style w:type="character" w:customStyle="1" w:styleId="5a">
    <w:name w:val="Основной текст + 5"/>
    <w:aliases w:val="5 pt21,Курсив12"/>
    <w:rsid w:val="00E45D1A"/>
    <w:rPr>
      <w:rFonts w:ascii="Arial" w:hAnsi="Arial"/>
      <w:i/>
      <w:iCs/>
      <w:color w:val="000000"/>
      <w:spacing w:val="0"/>
      <w:w w:val="100"/>
      <w:position w:val="0"/>
      <w:sz w:val="11"/>
      <w:szCs w:val="11"/>
      <w:shd w:val="clear" w:color="auto" w:fill="FFFFFF"/>
      <w:lang w:val="en-US" w:eastAsia="x-none" w:bidi="ar-SA"/>
    </w:rPr>
  </w:style>
  <w:style w:type="character" w:customStyle="1" w:styleId="122">
    <w:name w:val="Основной текст (12)_"/>
    <w:link w:val="123"/>
    <w:locked/>
    <w:rsid w:val="00E45D1A"/>
    <w:rPr>
      <w:rFonts w:ascii="Tahoma" w:hAnsi="Tahoma"/>
      <w:spacing w:val="20"/>
      <w:sz w:val="16"/>
      <w:szCs w:val="16"/>
      <w:shd w:val="clear" w:color="auto" w:fill="FFFFFF"/>
      <w:lang w:bidi="ar-SA"/>
    </w:rPr>
  </w:style>
  <w:style w:type="paragraph" w:customStyle="1" w:styleId="123">
    <w:name w:val="Основной текст (12)"/>
    <w:basedOn w:val="a1"/>
    <w:link w:val="122"/>
    <w:rsid w:val="00E45D1A"/>
    <w:pPr>
      <w:widowControl w:val="0"/>
      <w:shd w:val="clear" w:color="auto" w:fill="FFFFFF"/>
      <w:spacing w:line="240" w:lineRule="atLeast"/>
    </w:pPr>
    <w:rPr>
      <w:rFonts w:ascii="Tahoma" w:eastAsia="Calibri" w:hAnsi="Tahoma"/>
      <w:spacing w:val="20"/>
      <w:sz w:val="16"/>
      <w:szCs w:val="16"/>
      <w:shd w:val="clear" w:color="auto" w:fill="FFFFFF"/>
      <w:lang w:val="x-none" w:eastAsia="x-none"/>
    </w:rPr>
  </w:style>
  <w:style w:type="character" w:customStyle="1" w:styleId="12Arial">
    <w:name w:val="Основной текст (12) + Arial"/>
    <w:aliases w:val="52,5 pt20,Курсив11,Интервал 0 pt5"/>
    <w:rsid w:val="00E45D1A"/>
    <w:rPr>
      <w:rFonts w:ascii="Arial" w:hAnsi="Arial" w:cs="Arial"/>
      <w:i/>
      <w:iCs/>
      <w:color w:val="000000"/>
      <w:spacing w:val="0"/>
      <w:w w:val="100"/>
      <w:position w:val="0"/>
      <w:sz w:val="11"/>
      <w:szCs w:val="11"/>
      <w:shd w:val="clear" w:color="auto" w:fill="FFFFFF"/>
      <w:lang w:bidi="ar-SA"/>
    </w:rPr>
  </w:style>
  <w:style w:type="character" w:customStyle="1" w:styleId="12Arial3">
    <w:name w:val="Основной текст (12) + Arial3"/>
    <w:aliases w:val="72,5 pt19,Полужирный18,Интервал 0 pt4"/>
    <w:rsid w:val="00E45D1A"/>
    <w:rPr>
      <w:rFonts w:ascii="Arial" w:hAnsi="Arial" w:cs="Arial"/>
      <w:b/>
      <w:bCs/>
      <w:color w:val="000000"/>
      <w:spacing w:val="0"/>
      <w:w w:val="100"/>
      <w:position w:val="0"/>
      <w:sz w:val="15"/>
      <w:szCs w:val="15"/>
      <w:shd w:val="clear" w:color="auto" w:fill="FFFFFF"/>
      <w:lang w:bidi="ar-SA"/>
    </w:rPr>
  </w:style>
  <w:style w:type="character" w:customStyle="1" w:styleId="720">
    <w:name w:val="Основной текст + 72"/>
    <w:aliases w:val="5 pt18,Полужирный17"/>
    <w:rsid w:val="00E45D1A"/>
    <w:rPr>
      <w:rFonts w:ascii="Arial" w:hAnsi="Arial"/>
      <w:b/>
      <w:bCs/>
      <w:color w:val="000000"/>
      <w:spacing w:val="0"/>
      <w:w w:val="100"/>
      <w:position w:val="0"/>
      <w:sz w:val="15"/>
      <w:szCs w:val="15"/>
      <w:shd w:val="clear" w:color="auto" w:fill="FFFFFF"/>
      <w:lang w:bidi="ar-SA"/>
    </w:rPr>
  </w:style>
  <w:style w:type="character" w:customStyle="1" w:styleId="BookmanOldStyle6">
    <w:name w:val="Основной текст + Bookman Old Style6"/>
    <w:aliases w:val="10 pt5,Полужирный16,Курсив10,Интервал 1 pt6"/>
    <w:rsid w:val="00E45D1A"/>
    <w:rPr>
      <w:rFonts w:ascii="Bookman Old Style" w:hAnsi="Bookman Old Style" w:cs="Bookman Old Style"/>
      <w:b/>
      <w:bCs/>
      <w:i/>
      <w:iCs/>
      <w:color w:val="000000"/>
      <w:spacing w:val="30"/>
      <w:w w:val="100"/>
      <w:position w:val="0"/>
      <w:sz w:val="20"/>
      <w:szCs w:val="20"/>
      <w:shd w:val="clear" w:color="auto" w:fill="FFFFFF"/>
      <w:lang w:val="en-US" w:eastAsia="x-none" w:bidi="ar-SA"/>
    </w:rPr>
  </w:style>
  <w:style w:type="character" w:customStyle="1" w:styleId="12Arial2">
    <w:name w:val="Основной текст (12) + Arial2"/>
    <w:aliases w:val="7 pt2,Полужирный15,Интервал 0 pt Exact2"/>
    <w:rsid w:val="00E45D1A"/>
    <w:rPr>
      <w:rFonts w:ascii="Arial" w:hAnsi="Arial" w:cs="Arial"/>
      <w:b/>
      <w:bCs/>
      <w:color w:val="000000"/>
      <w:spacing w:val="7"/>
      <w:w w:val="100"/>
      <w:position w:val="0"/>
      <w:sz w:val="14"/>
      <w:szCs w:val="14"/>
      <w:shd w:val="clear" w:color="auto" w:fill="FFFFFF"/>
      <w:lang w:val="en-US" w:eastAsia="x-none" w:bidi="ar-SA"/>
    </w:rPr>
  </w:style>
  <w:style w:type="character" w:customStyle="1" w:styleId="12Arial1">
    <w:name w:val="Основной текст (12) + Arial1"/>
    <w:aliases w:val="51,5 pt17,Курсив9,Интервал 0 pt Exact1"/>
    <w:rsid w:val="00E45D1A"/>
    <w:rPr>
      <w:rFonts w:ascii="Arial" w:hAnsi="Arial" w:cs="Arial"/>
      <w:i/>
      <w:iCs/>
      <w:color w:val="000000"/>
      <w:spacing w:val="9"/>
      <w:w w:val="100"/>
      <w:position w:val="0"/>
      <w:sz w:val="11"/>
      <w:szCs w:val="11"/>
      <w:shd w:val="clear" w:color="auto" w:fill="FFFFFF"/>
      <w:lang w:val="en-US" w:eastAsia="x-none" w:bidi="ar-SA"/>
    </w:rPr>
  </w:style>
  <w:style w:type="character" w:customStyle="1" w:styleId="329pt1">
    <w:name w:val="Основной текст (32) + 9 pt1"/>
    <w:aliases w:val="Интервал 1 pt Exact"/>
    <w:rsid w:val="00E45D1A"/>
    <w:rPr>
      <w:rFonts w:ascii="Bookman Old Style" w:eastAsia="Times New Roman" w:hAnsi="Bookman Old Style" w:cs="Bookman Old Style"/>
      <w:b/>
      <w:bCs/>
      <w:i/>
      <w:iCs/>
      <w:color w:val="000000"/>
      <w:spacing w:val="30"/>
      <w:w w:val="100"/>
      <w:position w:val="0"/>
      <w:sz w:val="18"/>
      <w:szCs w:val="18"/>
      <w:u w:val="none"/>
      <w:lang w:val="en-US" w:eastAsia="x-none"/>
    </w:rPr>
  </w:style>
  <w:style w:type="character" w:customStyle="1" w:styleId="45Exact">
    <w:name w:val="Основной текст (45) Exact"/>
    <w:link w:val="450"/>
    <w:locked/>
    <w:rsid w:val="00E45D1A"/>
    <w:rPr>
      <w:rFonts w:ascii="Bookman Old Style" w:hAnsi="Bookman Old Style"/>
      <w:i/>
      <w:iCs/>
      <w:spacing w:val="14"/>
      <w:sz w:val="11"/>
      <w:szCs w:val="11"/>
      <w:shd w:val="clear" w:color="auto" w:fill="FFFFFF"/>
      <w:lang w:val="en-US" w:eastAsia="x-none" w:bidi="ar-SA"/>
    </w:rPr>
  </w:style>
  <w:style w:type="paragraph" w:customStyle="1" w:styleId="450">
    <w:name w:val="Основной текст (45)"/>
    <w:basedOn w:val="a1"/>
    <w:link w:val="45Exact"/>
    <w:rsid w:val="00E45D1A"/>
    <w:pPr>
      <w:widowControl w:val="0"/>
      <w:shd w:val="clear" w:color="auto" w:fill="FFFFFF"/>
      <w:spacing w:line="240" w:lineRule="atLeast"/>
    </w:pPr>
    <w:rPr>
      <w:rFonts w:ascii="Bookman Old Style" w:eastAsia="Calibri" w:hAnsi="Bookman Old Style"/>
      <w:i/>
      <w:iCs/>
      <w:spacing w:val="14"/>
      <w:sz w:val="11"/>
      <w:szCs w:val="11"/>
      <w:shd w:val="clear" w:color="auto" w:fill="FFFFFF"/>
      <w:lang w:val="en-US" w:eastAsia="x-none"/>
    </w:rPr>
  </w:style>
  <w:style w:type="character" w:customStyle="1" w:styleId="BookmanOldStyle5">
    <w:name w:val="Основной текст + Bookman Old Style5"/>
    <w:aliases w:val="9 pt3,Полужирный14,Курсив8,Интервал 1 pt Exact1"/>
    <w:rsid w:val="00E45D1A"/>
    <w:rPr>
      <w:rFonts w:ascii="Bookman Old Style" w:hAnsi="Bookman Old Style" w:cs="Bookman Old Style"/>
      <w:b/>
      <w:bCs/>
      <w:i/>
      <w:iCs/>
      <w:color w:val="000000"/>
      <w:spacing w:val="30"/>
      <w:w w:val="100"/>
      <w:position w:val="0"/>
      <w:sz w:val="18"/>
      <w:szCs w:val="18"/>
      <w:shd w:val="clear" w:color="auto" w:fill="FFFFFF"/>
      <w:lang w:bidi="ar-SA"/>
    </w:rPr>
  </w:style>
  <w:style w:type="character" w:customStyle="1" w:styleId="13pt">
    <w:name w:val="Основной текст + 13 pt"/>
    <w:aliases w:val="Полужирный13,Интервал 1 pt5"/>
    <w:rsid w:val="00E45D1A"/>
    <w:rPr>
      <w:rFonts w:ascii="Arial" w:hAnsi="Arial"/>
      <w:b/>
      <w:bCs/>
      <w:color w:val="000000"/>
      <w:spacing w:val="30"/>
      <w:w w:val="100"/>
      <w:position w:val="0"/>
      <w:sz w:val="26"/>
      <w:szCs w:val="26"/>
      <w:shd w:val="clear" w:color="auto" w:fill="FFFFFF"/>
      <w:lang w:val="ru-RU" w:eastAsia="x-none" w:bidi="ar-SA"/>
    </w:rPr>
  </w:style>
  <w:style w:type="character" w:customStyle="1" w:styleId="124">
    <w:name w:val="Основной текст + 12"/>
    <w:aliases w:val="5 pt16,Полужирный12,Интервал 2 pt2"/>
    <w:rsid w:val="00E45D1A"/>
    <w:rPr>
      <w:rFonts w:ascii="Arial" w:hAnsi="Arial"/>
      <w:b/>
      <w:bCs/>
      <w:color w:val="000000"/>
      <w:spacing w:val="40"/>
      <w:w w:val="100"/>
      <w:position w:val="0"/>
      <w:sz w:val="25"/>
      <w:szCs w:val="25"/>
      <w:shd w:val="clear" w:color="auto" w:fill="FFFFFF"/>
      <w:lang w:val="ru-RU" w:eastAsia="x-none" w:bidi="ar-SA"/>
    </w:rPr>
  </w:style>
  <w:style w:type="character" w:customStyle="1" w:styleId="32Arial">
    <w:name w:val="Основной текст (32) + Arial"/>
    <w:aliases w:val="112,5 pt15,Не полужирный7,Не курсив1"/>
    <w:uiPriority w:val="99"/>
    <w:rsid w:val="00E45D1A"/>
    <w:rPr>
      <w:rFonts w:ascii="Arial" w:eastAsia="Times New Roman" w:hAnsi="Arial" w:cs="Arial"/>
      <w:b/>
      <w:bCs/>
      <w:i/>
      <w:iCs/>
      <w:color w:val="000000"/>
      <w:spacing w:val="0"/>
      <w:w w:val="100"/>
      <w:position w:val="0"/>
      <w:sz w:val="23"/>
      <w:szCs w:val="23"/>
      <w:u w:val="none"/>
      <w:lang w:val="ru-RU" w:eastAsia="x-none"/>
    </w:rPr>
  </w:style>
  <w:style w:type="character" w:customStyle="1" w:styleId="460">
    <w:name w:val="Основной текст (46)_"/>
    <w:rsid w:val="00E45D1A"/>
    <w:rPr>
      <w:rFonts w:ascii="Franklin Gothic Heavy" w:eastAsia="Times New Roman" w:hAnsi="Franklin Gothic Heavy" w:cs="Franklin Gothic Heavy"/>
      <w:spacing w:val="-20"/>
      <w:sz w:val="39"/>
      <w:szCs w:val="39"/>
      <w:u w:val="none"/>
      <w:lang w:val="en-US" w:eastAsia="x-none"/>
    </w:rPr>
  </w:style>
  <w:style w:type="character" w:customStyle="1" w:styleId="46BookmanOldStyle">
    <w:name w:val="Основной текст (46) + Bookman Old Style"/>
    <w:aliases w:val="18,5 pt14,Полужирный11,Курсив7,Интервал 1 pt4,Масштаб 20%"/>
    <w:rsid w:val="00E45D1A"/>
    <w:rPr>
      <w:rFonts w:ascii="Bookman Old Style" w:eastAsia="Times New Roman" w:hAnsi="Bookman Old Style" w:cs="Bookman Old Style"/>
      <w:b/>
      <w:bCs/>
      <w:i/>
      <w:iCs/>
      <w:color w:val="000000"/>
      <w:spacing w:val="20"/>
      <w:w w:val="20"/>
      <w:position w:val="0"/>
      <w:sz w:val="37"/>
      <w:szCs w:val="37"/>
      <w:u w:val="none"/>
      <w:lang w:val="en-US" w:eastAsia="x-none"/>
    </w:rPr>
  </w:style>
  <w:style w:type="character" w:customStyle="1" w:styleId="461">
    <w:name w:val="Основной текст (46)"/>
    <w:rsid w:val="00E45D1A"/>
    <w:rPr>
      <w:rFonts w:ascii="Franklin Gothic Heavy" w:eastAsia="Times New Roman" w:hAnsi="Franklin Gothic Heavy" w:cs="Franklin Gothic Heavy"/>
      <w:color w:val="000000"/>
      <w:spacing w:val="-20"/>
      <w:w w:val="100"/>
      <w:position w:val="0"/>
      <w:sz w:val="39"/>
      <w:szCs w:val="39"/>
      <w:u w:val="none"/>
      <w:lang w:val="en-US" w:eastAsia="x-none"/>
    </w:rPr>
  </w:style>
  <w:style w:type="character" w:customStyle="1" w:styleId="59pt">
    <w:name w:val="Основной текст (5) + 9 pt"/>
    <w:aliases w:val="Не полужирный6"/>
    <w:rsid w:val="00E45D1A"/>
    <w:rPr>
      <w:rFonts w:ascii="Arial" w:hAnsi="Arial"/>
      <w:b/>
      <w:bCs/>
      <w:color w:val="000000"/>
      <w:spacing w:val="0"/>
      <w:w w:val="100"/>
      <w:position w:val="0"/>
      <w:sz w:val="18"/>
      <w:szCs w:val="18"/>
      <w:shd w:val="clear" w:color="auto" w:fill="FFFFFF"/>
      <w:lang w:val="ru-RU" w:eastAsia="x-none" w:bidi="ar-SA"/>
    </w:rPr>
  </w:style>
  <w:style w:type="character" w:customStyle="1" w:styleId="470">
    <w:name w:val="Основной текст (47)_"/>
    <w:rsid w:val="00E45D1A"/>
    <w:rPr>
      <w:rFonts w:ascii="Calibri" w:eastAsia="Times New Roman" w:hAnsi="Calibri" w:cs="Calibri"/>
      <w:sz w:val="19"/>
      <w:szCs w:val="19"/>
      <w:u w:val="none"/>
    </w:rPr>
  </w:style>
  <w:style w:type="character" w:customStyle="1" w:styleId="471">
    <w:name w:val="Основной текст (47)"/>
    <w:rsid w:val="00E45D1A"/>
    <w:rPr>
      <w:rFonts w:ascii="Calibri" w:eastAsia="Times New Roman" w:hAnsi="Calibri" w:cs="Calibri"/>
      <w:color w:val="000000"/>
      <w:spacing w:val="0"/>
      <w:w w:val="100"/>
      <w:position w:val="0"/>
      <w:sz w:val="19"/>
      <w:szCs w:val="19"/>
      <w:u w:val="none"/>
      <w:lang w:val="ru-RU" w:eastAsia="x-none"/>
    </w:rPr>
  </w:style>
  <w:style w:type="character" w:customStyle="1" w:styleId="5FranklinGothicMediumCond">
    <w:name w:val="Основной текст (5) + Franklin Gothic Medium Cond"/>
    <w:aliases w:val="10 pt4,Не полужирный5,Интервал 0 pt3"/>
    <w:rsid w:val="00E45D1A"/>
    <w:rPr>
      <w:rFonts w:ascii="Franklin Gothic Medium Cond" w:hAnsi="Franklin Gothic Medium Cond" w:cs="Franklin Gothic Medium Cond"/>
      <w:b/>
      <w:bCs/>
      <w:color w:val="000000"/>
      <w:spacing w:val="-10"/>
      <w:w w:val="100"/>
      <w:position w:val="0"/>
      <w:sz w:val="20"/>
      <w:szCs w:val="20"/>
      <w:shd w:val="clear" w:color="auto" w:fill="FFFFFF"/>
      <w:lang w:val="ru-RU" w:eastAsia="x-none" w:bidi="ar-SA"/>
    </w:rPr>
  </w:style>
  <w:style w:type="character" w:customStyle="1" w:styleId="5Calibri">
    <w:name w:val="Основной текст (5) + Calibri"/>
    <w:aliases w:val="10 pt3,Не полужирный4"/>
    <w:rsid w:val="00E45D1A"/>
    <w:rPr>
      <w:rFonts w:ascii="Calibri" w:hAnsi="Calibri" w:cs="Calibri"/>
      <w:b/>
      <w:bCs/>
      <w:color w:val="000000"/>
      <w:spacing w:val="0"/>
      <w:w w:val="100"/>
      <w:position w:val="0"/>
      <w:sz w:val="20"/>
      <w:szCs w:val="20"/>
      <w:shd w:val="clear" w:color="auto" w:fill="FFFFFF"/>
      <w:lang w:val="ru-RU" w:eastAsia="x-none" w:bidi="ar-SA"/>
    </w:rPr>
  </w:style>
  <w:style w:type="character" w:customStyle="1" w:styleId="511">
    <w:name w:val="Основной текст (5) + 11"/>
    <w:aliases w:val="5 pt13,Не полужирный3"/>
    <w:rsid w:val="00E45D1A"/>
    <w:rPr>
      <w:rFonts w:ascii="Arial" w:hAnsi="Arial"/>
      <w:b/>
      <w:bCs/>
      <w:color w:val="000000"/>
      <w:spacing w:val="0"/>
      <w:w w:val="100"/>
      <w:position w:val="0"/>
      <w:sz w:val="23"/>
      <w:szCs w:val="23"/>
      <w:shd w:val="clear" w:color="auto" w:fill="FFFFFF"/>
      <w:lang w:bidi="ar-SA"/>
    </w:rPr>
  </w:style>
  <w:style w:type="character" w:customStyle="1" w:styleId="5Gungsuh">
    <w:name w:val="Основной текст (5) + Gungsuh"/>
    <w:aliases w:val="9 pt2,Не полужирный2,Курсив6"/>
    <w:rsid w:val="00E45D1A"/>
    <w:rPr>
      <w:rFonts w:ascii="Gungsuh" w:eastAsia="Gungsuh" w:hAnsi="Gungsuh" w:cs="Gungsuh"/>
      <w:b/>
      <w:bCs/>
      <w:i/>
      <w:iCs/>
      <w:strike/>
      <w:color w:val="000000"/>
      <w:spacing w:val="0"/>
      <w:w w:val="100"/>
      <w:position w:val="0"/>
      <w:sz w:val="18"/>
      <w:szCs w:val="18"/>
      <w:shd w:val="clear" w:color="auto" w:fill="FFFFFF"/>
      <w:lang w:bidi="ar-SA"/>
    </w:rPr>
  </w:style>
  <w:style w:type="character" w:customStyle="1" w:styleId="2110">
    <w:name w:val="Подпись к картинке (2) + 11"/>
    <w:aliases w:val="5 pt12"/>
    <w:rsid w:val="00E45D1A"/>
    <w:rPr>
      <w:rFonts w:ascii="Arial" w:hAnsi="Arial"/>
      <w:color w:val="000000"/>
      <w:spacing w:val="0"/>
      <w:w w:val="100"/>
      <w:position w:val="0"/>
      <w:sz w:val="23"/>
      <w:szCs w:val="23"/>
      <w:shd w:val="clear" w:color="auto" w:fill="FFFFFF"/>
      <w:lang w:val="ru-RU" w:eastAsia="x-none" w:bidi="ar-SA"/>
    </w:rPr>
  </w:style>
  <w:style w:type="character" w:customStyle="1" w:styleId="480">
    <w:name w:val="Основной текст (48)_"/>
    <w:link w:val="481"/>
    <w:locked/>
    <w:rsid w:val="00E45D1A"/>
    <w:rPr>
      <w:rFonts w:ascii="Arial" w:hAnsi="Arial"/>
      <w:b/>
      <w:bCs/>
      <w:sz w:val="11"/>
      <w:szCs w:val="11"/>
      <w:shd w:val="clear" w:color="auto" w:fill="FFFFFF"/>
      <w:lang w:bidi="ar-SA"/>
    </w:rPr>
  </w:style>
  <w:style w:type="paragraph" w:customStyle="1" w:styleId="481">
    <w:name w:val="Основной текст (48)"/>
    <w:basedOn w:val="a1"/>
    <w:link w:val="480"/>
    <w:rsid w:val="00E45D1A"/>
    <w:pPr>
      <w:widowControl w:val="0"/>
      <w:shd w:val="clear" w:color="auto" w:fill="FFFFFF"/>
      <w:spacing w:line="178" w:lineRule="exact"/>
    </w:pPr>
    <w:rPr>
      <w:rFonts w:ascii="Arial" w:eastAsia="Calibri" w:hAnsi="Arial"/>
      <w:b/>
      <w:bCs/>
      <w:sz w:val="11"/>
      <w:szCs w:val="11"/>
      <w:shd w:val="clear" w:color="auto" w:fill="FFFFFF"/>
      <w:lang w:val="x-none" w:eastAsia="x-none"/>
    </w:rPr>
  </w:style>
  <w:style w:type="character" w:customStyle="1" w:styleId="380">
    <w:name w:val="Основной текст (38)_"/>
    <w:link w:val="381"/>
    <w:locked/>
    <w:rsid w:val="00E45D1A"/>
    <w:rPr>
      <w:rFonts w:ascii="Bookman Old Style" w:hAnsi="Bookman Old Style"/>
      <w:b/>
      <w:bCs/>
      <w:sz w:val="13"/>
      <w:szCs w:val="13"/>
      <w:shd w:val="clear" w:color="auto" w:fill="FFFFFF"/>
      <w:lang w:bidi="ar-SA"/>
    </w:rPr>
  </w:style>
  <w:style w:type="paragraph" w:customStyle="1" w:styleId="381">
    <w:name w:val="Основной текст (38)"/>
    <w:basedOn w:val="a1"/>
    <w:link w:val="380"/>
    <w:rsid w:val="00E45D1A"/>
    <w:pPr>
      <w:widowControl w:val="0"/>
      <w:shd w:val="clear" w:color="auto" w:fill="FFFFFF"/>
      <w:spacing w:line="187" w:lineRule="exact"/>
    </w:pPr>
    <w:rPr>
      <w:rFonts w:ascii="Bookman Old Style" w:eastAsia="Calibri" w:hAnsi="Bookman Old Style"/>
      <w:b/>
      <w:bCs/>
      <w:sz w:val="13"/>
      <w:szCs w:val="13"/>
      <w:shd w:val="clear" w:color="auto" w:fill="FFFFFF"/>
      <w:lang w:val="x-none" w:eastAsia="x-none"/>
    </w:rPr>
  </w:style>
  <w:style w:type="character" w:customStyle="1" w:styleId="Tahoma">
    <w:name w:val="Основной текст + Tahoma"/>
    <w:aliases w:val="82,5 pt11"/>
    <w:rsid w:val="00E45D1A"/>
    <w:rPr>
      <w:rFonts w:ascii="Tahoma" w:hAnsi="Tahoma" w:cs="Tahoma"/>
      <w:color w:val="000000"/>
      <w:spacing w:val="0"/>
      <w:w w:val="100"/>
      <w:position w:val="0"/>
      <w:sz w:val="17"/>
      <w:szCs w:val="17"/>
      <w:shd w:val="clear" w:color="auto" w:fill="FFFFFF"/>
      <w:lang w:val="ru-RU" w:eastAsia="x-none" w:bidi="ar-SA"/>
    </w:rPr>
  </w:style>
  <w:style w:type="character" w:customStyle="1" w:styleId="BookmanOldStyle4">
    <w:name w:val="Основной текст + Bookman Old Style4"/>
    <w:aliases w:val="4 pt"/>
    <w:rsid w:val="00E45D1A"/>
    <w:rPr>
      <w:rFonts w:ascii="Bookman Old Style" w:hAnsi="Bookman Old Style" w:cs="Bookman Old Style"/>
      <w:color w:val="000000"/>
      <w:spacing w:val="0"/>
      <w:w w:val="100"/>
      <w:position w:val="0"/>
      <w:sz w:val="8"/>
      <w:szCs w:val="8"/>
      <w:shd w:val="clear" w:color="auto" w:fill="FFFFFF"/>
      <w:lang w:bidi="ar-SA"/>
    </w:rPr>
  </w:style>
  <w:style w:type="character" w:customStyle="1" w:styleId="490">
    <w:name w:val="Основной текст (49)_"/>
    <w:rsid w:val="00E45D1A"/>
    <w:rPr>
      <w:rFonts w:ascii="Candara" w:eastAsia="Times New Roman" w:hAnsi="Candara" w:cs="Candara"/>
      <w:b/>
      <w:bCs/>
      <w:spacing w:val="-20"/>
      <w:sz w:val="15"/>
      <w:szCs w:val="15"/>
      <w:u w:val="none"/>
    </w:rPr>
  </w:style>
  <w:style w:type="character" w:customStyle="1" w:styleId="49Calibri">
    <w:name w:val="Основной текст (49) + Calibri"/>
    <w:aliases w:val="9 pt1,Не полужирный1,Интервал 0 pt2"/>
    <w:rsid w:val="00E45D1A"/>
    <w:rPr>
      <w:rFonts w:ascii="Calibri" w:eastAsia="Times New Roman" w:hAnsi="Calibri" w:cs="Calibri"/>
      <w:b/>
      <w:bCs/>
      <w:color w:val="000000"/>
      <w:spacing w:val="0"/>
      <w:w w:val="100"/>
      <w:position w:val="0"/>
      <w:sz w:val="18"/>
      <w:szCs w:val="18"/>
      <w:u w:val="none"/>
      <w:lang w:val="ru-RU" w:eastAsia="x-none"/>
    </w:rPr>
  </w:style>
  <w:style w:type="character" w:customStyle="1" w:styleId="491">
    <w:name w:val="Основной текст (49)"/>
    <w:rsid w:val="00E45D1A"/>
    <w:rPr>
      <w:rFonts w:ascii="Candara" w:eastAsia="Times New Roman" w:hAnsi="Candara" w:cs="Candara"/>
      <w:b/>
      <w:bCs/>
      <w:color w:val="000000"/>
      <w:spacing w:val="-20"/>
      <w:w w:val="100"/>
      <w:position w:val="0"/>
      <w:sz w:val="15"/>
      <w:szCs w:val="15"/>
      <w:u w:val="none"/>
    </w:rPr>
  </w:style>
  <w:style w:type="character" w:customStyle="1" w:styleId="3c">
    <w:name w:val="Заголовок №3_"/>
    <w:link w:val="3d"/>
    <w:locked/>
    <w:rsid w:val="00E45D1A"/>
    <w:rPr>
      <w:rFonts w:ascii="Arial" w:hAnsi="Arial"/>
      <w:b/>
      <w:bCs/>
      <w:shd w:val="clear" w:color="auto" w:fill="FFFFFF"/>
      <w:lang w:bidi="ar-SA"/>
    </w:rPr>
  </w:style>
  <w:style w:type="paragraph" w:customStyle="1" w:styleId="3d">
    <w:name w:val="Заголовок №3"/>
    <w:basedOn w:val="a1"/>
    <w:link w:val="3c"/>
    <w:rsid w:val="00E45D1A"/>
    <w:pPr>
      <w:widowControl w:val="0"/>
      <w:shd w:val="clear" w:color="auto" w:fill="FFFFFF"/>
      <w:spacing w:before="660" w:after="180" w:line="336" w:lineRule="exact"/>
      <w:ind w:hanging="920"/>
      <w:outlineLvl w:val="2"/>
    </w:pPr>
    <w:rPr>
      <w:rFonts w:ascii="Arial" w:eastAsia="Calibri" w:hAnsi="Arial"/>
      <w:b/>
      <w:bCs/>
      <w:sz w:val="20"/>
      <w:szCs w:val="20"/>
      <w:shd w:val="clear" w:color="auto" w:fill="FFFFFF"/>
      <w:lang w:val="x-none" w:eastAsia="x-none"/>
    </w:rPr>
  </w:style>
  <w:style w:type="character" w:customStyle="1" w:styleId="4100">
    <w:name w:val="Основной текст (4) + 10"/>
    <w:aliases w:val="5 pt10,Интервал 0 pt1"/>
    <w:rsid w:val="00E45D1A"/>
    <w:rPr>
      <w:rFonts w:ascii="Arial" w:hAnsi="Arial"/>
      <w:b/>
      <w:bCs/>
      <w:color w:val="000000"/>
      <w:spacing w:val="0"/>
      <w:w w:val="100"/>
      <w:position w:val="0"/>
      <w:sz w:val="21"/>
      <w:szCs w:val="21"/>
      <w:u w:val="none"/>
      <w:shd w:val="clear" w:color="auto" w:fill="FFFFFF"/>
      <w:lang w:val="ru-RU" w:eastAsia="x-none" w:bidi="ar-SA"/>
    </w:rPr>
  </w:style>
  <w:style w:type="character" w:customStyle="1" w:styleId="BookmanOldStyle1">
    <w:name w:val="Подпись к картинке + Bookman Old Style"/>
    <w:aliases w:val="8 pt6,Интервал 1 pt3"/>
    <w:rsid w:val="00E45D1A"/>
    <w:rPr>
      <w:rFonts w:ascii="Bookman Old Style" w:hAnsi="Bookman Old Style" w:cs="Bookman Old Style"/>
      <w:b/>
      <w:bCs/>
      <w:color w:val="000000"/>
      <w:spacing w:val="20"/>
      <w:w w:val="100"/>
      <w:position w:val="0"/>
      <w:sz w:val="16"/>
      <w:szCs w:val="16"/>
      <w:u w:val="none"/>
      <w:shd w:val="clear" w:color="auto" w:fill="FFFFFF"/>
      <w:lang w:val="ru-RU" w:eastAsia="x-none" w:bidi="ar-SA"/>
    </w:rPr>
  </w:style>
  <w:style w:type="character" w:customStyle="1" w:styleId="4a">
    <w:name w:val="Заголовок №4_"/>
    <w:link w:val="4b"/>
    <w:locked/>
    <w:rsid w:val="00E45D1A"/>
    <w:rPr>
      <w:rFonts w:ascii="Arial" w:hAnsi="Arial"/>
      <w:sz w:val="23"/>
      <w:szCs w:val="23"/>
      <w:shd w:val="clear" w:color="auto" w:fill="FFFFFF"/>
      <w:lang w:bidi="ar-SA"/>
    </w:rPr>
  </w:style>
  <w:style w:type="paragraph" w:customStyle="1" w:styleId="4b">
    <w:name w:val="Заголовок №4"/>
    <w:basedOn w:val="a1"/>
    <w:link w:val="4a"/>
    <w:rsid w:val="00E45D1A"/>
    <w:pPr>
      <w:widowControl w:val="0"/>
      <w:shd w:val="clear" w:color="auto" w:fill="FFFFFF"/>
      <w:spacing w:before="720" w:after="720" w:line="413" w:lineRule="exact"/>
      <w:ind w:firstLine="580"/>
      <w:jc w:val="both"/>
      <w:outlineLvl w:val="3"/>
    </w:pPr>
    <w:rPr>
      <w:rFonts w:ascii="Arial" w:eastAsia="Calibri" w:hAnsi="Arial"/>
      <w:sz w:val="23"/>
      <w:szCs w:val="23"/>
      <w:shd w:val="clear" w:color="auto" w:fill="FFFFFF"/>
      <w:lang w:val="x-none" w:eastAsia="x-none"/>
    </w:rPr>
  </w:style>
  <w:style w:type="character" w:customStyle="1" w:styleId="810">
    <w:name w:val="Основной текст + 81"/>
    <w:aliases w:val="5 pt9"/>
    <w:rsid w:val="00E45D1A"/>
    <w:rPr>
      <w:rFonts w:ascii="Arial" w:hAnsi="Arial"/>
      <w:color w:val="000000"/>
      <w:spacing w:val="0"/>
      <w:w w:val="100"/>
      <w:position w:val="0"/>
      <w:sz w:val="17"/>
      <w:szCs w:val="17"/>
      <w:shd w:val="clear" w:color="auto" w:fill="FFFFFF"/>
      <w:lang w:val="ru-RU" w:eastAsia="x-none" w:bidi="ar-SA"/>
    </w:rPr>
  </w:style>
  <w:style w:type="character" w:customStyle="1" w:styleId="30pt">
    <w:name w:val="Заголовок №3 + Интервал 0 pt"/>
    <w:rsid w:val="00E45D1A"/>
    <w:rPr>
      <w:rFonts w:ascii="Arial" w:hAnsi="Arial"/>
      <w:b/>
      <w:bCs/>
      <w:color w:val="000000"/>
      <w:spacing w:val="-10"/>
      <w:w w:val="100"/>
      <w:position w:val="0"/>
      <w:shd w:val="clear" w:color="auto" w:fill="FFFFFF"/>
      <w:lang w:val="ru-RU" w:eastAsia="x-none" w:bidi="ar-SA"/>
    </w:rPr>
  </w:style>
  <w:style w:type="character" w:customStyle="1" w:styleId="BookmanOldStyle3">
    <w:name w:val="Основной текст + Bookman Old Style3"/>
    <w:aliases w:val="91,5 pt8,Полужирный10,Курсив5"/>
    <w:rsid w:val="00E45D1A"/>
    <w:rPr>
      <w:rFonts w:ascii="Bookman Old Style" w:hAnsi="Bookman Old Style" w:cs="Bookman Old Style"/>
      <w:b/>
      <w:bCs/>
      <w:i/>
      <w:iCs/>
      <w:color w:val="000000"/>
      <w:spacing w:val="0"/>
      <w:w w:val="100"/>
      <w:position w:val="0"/>
      <w:sz w:val="19"/>
      <w:szCs w:val="19"/>
      <w:shd w:val="clear" w:color="auto" w:fill="FFFFFF"/>
      <w:lang w:bidi="ar-SA"/>
    </w:rPr>
  </w:style>
  <w:style w:type="character" w:customStyle="1" w:styleId="CenturyGothic">
    <w:name w:val="Основной текст + Century Gothic"/>
    <w:aliases w:val="4 pt1"/>
    <w:rsid w:val="00E45D1A"/>
    <w:rPr>
      <w:rFonts w:ascii="Century Gothic" w:hAnsi="Century Gothic" w:cs="Century Gothic"/>
      <w:color w:val="000000"/>
      <w:spacing w:val="0"/>
      <w:w w:val="100"/>
      <w:position w:val="0"/>
      <w:sz w:val="8"/>
      <w:szCs w:val="8"/>
      <w:shd w:val="clear" w:color="auto" w:fill="FFFFFF"/>
      <w:lang w:val="en-US" w:eastAsia="x-none" w:bidi="ar-SA"/>
    </w:rPr>
  </w:style>
  <w:style w:type="character" w:customStyle="1" w:styleId="BookmanOldStyle2">
    <w:name w:val="Основной текст + Bookman Old Style2"/>
    <w:aliases w:val="7 pt1,Интервал -1 pt"/>
    <w:rsid w:val="00E45D1A"/>
    <w:rPr>
      <w:rFonts w:ascii="Bookman Old Style" w:hAnsi="Bookman Old Style" w:cs="Bookman Old Style"/>
      <w:color w:val="000000"/>
      <w:spacing w:val="-20"/>
      <w:w w:val="100"/>
      <w:position w:val="0"/>
      <w:sz w:val="14"/>
      <w:szCs w:val="14"/>
      <w:shd w:val="clear" w:color="auto" w:fill="FFFFFF"/>
      <w:lang w:val="en-US" w:eastAsia="x-none" w:bidi="ar-SA"/>
    </w:rPr>
  </w:style>
  <w:style w:type="character" w:customStyle="1" w:styleId="BookmanOldStyle12">
    <w:name w:val="Основной текст + Bookman Old Style1"/>
    <w:aliases w:val="18 pt,Полужирный9,Интервал 2 pt1"/>
    <w:rsid w:val="00E45D1A"/>
    <w:rPr>
      <w:rFonts w:ascii="Bookman Old Style" w:hAnsi="Bookman Old Style" w:cs="Bookman Old Style"/>
      <w:b/>
      <w:bCs/>
      <w:color w:val="000000"/>
      <w:spacing w:val="40"/>
      <w:w w:val="100"/>
      <w:position w:val="0"/>
      <w:sz w:val="36"/>
      <w:szCs w:val="36"/>
      <w:shd w:val="clear" w:color="auto" w:fill="FFFFFF"/>
      <w:lang w:val="ru-RU" w:eastAsia="x-none" w:bidi="ar-SA"/>
    </w:rPr>
  </w:style>
  <w:style w:type="character" w:customStyle="1" w:styleId="8pt1">
    <w:name w:val="Основной текст + 8 pt1"/>
    <w:aliases w:val="Полужирный8,Интервал -1 pt1"/>
    <w:rsid w:val="00E45D1A"/>
    <w:rPr>
      <w:rFonts w:ascii="Arial" w:hAnsi="Arial"/>
      <w:b/>
      <w:bCs/>
      <w:color w:val="000000"/>
      <w:spacing w:val="-30"/>
      <w:w w:val="100"/>
      <w:position w:val="0"/>
      <w:sz w:val="16"/>
      <w:szCs w:val="16"/>
      <w:shd w:val="clear" w:color="auto" w:fill="FFFFFF"/>
      <w:lang w:val="ru-RU" w:eastAsia="x-none" w:bidi="ar-SA"/>
    </w:rPr>
  </w:style>
  <w:style w:type="character" w:customStyle="1" w:styleId="710">
    <w:name w:val="Основной текст + 71"/>
    <w:aliases w:val="5 pt7,Полужирный7,Курсив4,Интервал 3 pt"/>
    <w:rsid w:val="00E45D1A"/>
    <w:rPr>
      <w:rFonts w:ascii="Arial" w:hAnsi="Arial"/>
      <w:b/>
      <w:bCs/>
      <w:i/>
      <w:iCs/>
      <w:color w:val="000000"/>
      <w:spacing w:val="60"/>
      <w:w w:val="100"/>
      <w:position w:val="0"/>
      <w:sz w:val="15"/>
      <w:szCs w:val="15"/>
      <w:shd w:val="clear" w:color="auto" w:fill="FFFFFF"/>
      <w:lang w:val="ru-RU" w:eastAsia="x-none" w:bidi="ar-SA"/>
    </w:rPr>
  </w:style>
  <w:style w:type="character" w:customStyle="1" w:styleId="4pt">
    <w:name w:val="Основной текст + 4 pt"/>
    <w:rsid w:val="00E45D1A"/>
    <w:rPr>
      <w:rFonts w:ascii="Arial" w:hAnsi="Arial"/>
      <w:color w:val="000000"/>
      <w:spacing w:val="0"/>
      <w:w w:val="100"/>
      <w:position w:val="0"/>
      <w:sz w:val="8"/>
      <w:szCs w:val="8"/>
      <w:shd w:val="clear" w:color="auto" w:fill="FFFFFF"/>
      <w:lang w:val="ru-RU" w:eastAsia="x-none" w:bidi="ar-SA"/>
    </w:rPr>
  </w:style>
  <w:style w:type="character" w:customStyle="1" w:styleId="FranklinGothicHeavy3">
    <w:name w:val="Основной текст + Franklin Gothic Heavy3"/>
    <w:aliases w:val="31,5 pt6,Интервал 1 pt2"/>
    <w:rsid w:val="00E45D1A"/>
    <w:rPr>
      <w:rFonts w:ascii="Franklin Gothic Heavy" w:hAnsi="Franklin Gothic Heavy" w:cs="Franklin Gothic Heavy"/>
      <w:color w:val="000000"/>
      <w:spacing w:val="30"/>
      <w:w w:val="100"/>
      <w:position w:val="0"/>
      <w:sz w:val="63"/>
      <w:szCs w:val="63"/>
      <w:shd w:val="clear" w:color="auto" w:fill="FFFFFF"/>
      <w:lang w:val="ru-RU" w:eastAsia="x-none" w:bidi="ar-SA"/>
    </w:rPr>
  </w:style>
  <w:style w:type="character" w:customStyle="1" w:styleId="FranklinGothicHeavy2">
    <w:name w:val="Основной текст + Franklin Gothic Heavy2"/>
    <w:aliases w:val="8 pt5"/>
    <w:rsid w:val="00E45D1A"/>
    <w:rPr>
      <w:rFonts w:ascii="Franklin Gothic Heavy" w:hAnsi="Franklin Gothic Heavy" w:cs="Franklin Gothic Heavy"/>
      <w:color w:val="000000"/>
      <w:spacing w:val="0"/>
      <w:w w:val="100"/>
      <w:position w:val="0"/>
      <w:sz w:val="16"/>
      <w:szCs w:val="16"/>
      <w:shd w:val="clear" w:color="auto" w:fill="FFFFFF"/>
      <w:lang w:val="ru-RU" w:eastAsia="x-none" w:bidi="ar-SA"/>
    </w:rPr>
  </w:style>
  <w:style w:type="character" w:customStyle="1" w:styleId="CourierNew">
    <w:name w:val="Основной текст + Courier New"/>
    <w:aliases w:val="10 pt2,Полужирный6,Курсив3,Интервал 3 pt1"/>
    <w:rsid w:val="00E45D1A"/>
    <w:rPr>
      <w:rFonts w:ascii="Courier New" w:hAnsi="Courier New" w:cs="Courier New"/>
      <w:b/>
      <w:bCs/>
      <w:i/>
      <w:iCs/>
      <w:color w:val="000000"/>
      <w:spacing w:val="60"/>
      <w:w w:val="100"/>
      <w:position w:val="0"/>
      <w:sz w:val="20"/>
      <w:szCs w:val="20"/>
      <w:shd w:val="clear" w:color="auto" w:fill="FFFFFF"/>
      <w:lang w:val="ru-RU" w:eastAsia="x-none" w:bidi="ar-SA"/>
    </w:rPr>
  </w:style>
  <w:style w:type="character" w:customStyle="1" w:styleId="FranklinGothicHeavy1">
    <w:name w:val="Основной текст + Franklin Gothic Heavy1"/>
    <w:aliases w:val="29 pt,Интервал 1 pt1"/>
    <w:rsid w:val="00E45D1A"/>
    <w:rPr>
      <w:rFonts w:ascii="Franklin Gothic Heavy" w:hAnsi="Franklin Gothic Heavy" w:cs="Franklin Gothic Heavy"/>
      <w:color w:val="000000"/>
      <w:spacing w:val="30"/>
      <w:w w:val="100"/>
      <w:position w:val="0"/>
      <w:sz w:val="58"/>
      <w:szCs w:val="58"/>
      <w:shd w:val="clear" w:color="auto" w:fill="FFFFFF"/>
      <w:lang w:val="ru-RU" w:eastAsia="x-none" w:bidi="ar-SA"/>
    </w:rPr>
  </w:style>
  <w:style w:type="table" w:styleId="afb">
    <w:name w:val="Table Grid"/>
    <w:basedOn w:val="a3"/>
    <w:uiPriority w:val="39"/>
    <w:locked/>
    <w:rsid w:val="00E45D1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link w:val="afc"/>
    <w:rsid w:val="00E45D1A"/>
    <w:pPr>
      <w:numPr>
        <w:numId w:val="1"/>
      </w:numPr>
      <w:spacing w:line="312" w:lineRule="auto"/>
      <w:contextualSpacing/>
      <w:jc w:val="both"/>
    </w:pPr>
    <w:rPr>
      <w:rFonts w:ascii="Calibri" w:eastAsia="Calibri" w:hAnsi="Calibri"/>
      <w:sz w:val="28"/>
      <w:szCs w:val="20"/>
    </w:rPr>
  </w:style>
  <w:style w:type="character" w:customStyle="1" w:styleId="afc">
    <w:name w:val="Маркированный список Знак"/>
    <w:link w:val="a"/>
    <w:locked/>
    <w:rsid w:val="00E45D1A"/>
    <w:rPr>
      <w:sz w:val="28"/>
      <w:lang w:val="ru-RU" w:eastAsia="ru-RU" w:bidi="ar-SA"/>
    </w:rPr>
  </w:style>
  <w:style w:type="paragraph" w:customStyle="1" w:styleId="NoSpacing">
    <w:name w:val="No Spacing"/>
    <w:rsid w:val="00E45D1A"/>
    <w:pPr>
      <w:widowControl w:val="0"/>
    </w:pPr>
    <w:rPr>
      <w:rFonts w:ascii="Courier New" w:eastAsia="Times New Roman" w:hAnsi="Courier New" w:cs="Courier New"/>
      <w:color w:val="000000"/>
      <w:sz w:val="24"/>
      <w:szCs w:val="24"/>
    </w:rPr>
  </w:style>
  <w:style w:type="character" w:customStyle="1" w:styleId="FontStyle43">
    <w:name w:val="Font Style43"/>
    <w:rsid w:val="00E45D1A"/>
    <w:rPr>
      <w:rFonts w:ascii="Times New Roman" w:hAnsi="Times New Roman" w:cs="Times New Roman"/>
      <w:sz w:val="20"/>
      <w:szCs w:val="20"/>
    </w:rPr>
  </w:style>
  <w:style w:type="paragraph" w:customStyle="1" w:styleId="1c">
    <w:name w:val="Знак Знак Знак1 Знак"/>
    <w:basedOn w:val="a1"/>
    <w:rsid w:val="00E45D1A"/>
    <w:pPr>
      <w:spacing w:after="160" w:line="240" w:lineRule="exact"/>
    </w:pPr>
    <w:rPr>
      <w:rFonts w:ascii="Verdana" w:eastAsia="Calibri" w:hAnsi="Verdana" w:cs="Verdana"/>
      <w:sz w:val="20"/>
      <w:szCs w:val="20"/>
      <w:lang w:val="en-US"/>
    </w:rPr>
  </w:style>
  <w:style w:type="paragraph" w:customStyle="1" w:styleId="a0">
    <w:name w:val="Многоуровневый список"/>
    <w:basedOn w:val="a1"/>
    <w:rsid w:val="00E45D1A"/>
    <w:pPr>
      <w:numPr>
        <w:numId w:val="2"/>
      </w:numPr>
      <w:spacing w:line="312" w:lineRule="auto"/>
      <w:jc w:val="both"/>
    </w:pPr>
    <w:rPr>
      <w:sz w:val="28"/>
    </w:rPr>
  </w:style>
  <w:style w:type="paragraph" w:customStyle="1" w:styleId="ConsPlusNormal">
    <w:name w:val="ConsPlusNormal"/>
    <w:rsid w:val="00E45D1A"/>
    <w:pPr>
      <w:widowControl w:val="0"/>
      <w:autoSpaceDE w:val="0"/>
      <w:autoSpaceDN w:val="0"/>
      <w:adjustRightInd w:val="0"/>
    </w:pPr>
    <w:rPr>
      <w:rFonts w:ascii="Arial" w:hAnsi="Arial" w:cs="Arial"/>
    </w:rPr>
  </w:style>
  <w:style w:type="paragraph" w:customStyle="1" w:styleId="76">
    <w:name w:val="Основной текст7"/>
    <w:basedOn w:val="a1"/>
    <w:rsid w:val="00E45D1A"/>
    <w:pPr>
      <w:widowControl w:val="0"/>
      <w:shd w:val="clear" w:color="auto" w:fill="FFFFFF"/>
      <w:spacing w:line="413" w:lineRule="exact"/>
      <w:ind w:hanging="680"/>
      <w:jc w:val="both"/>
    </w:pPr>
    <w:rPr>
      <w:rFonts w:ascii="Arial" w:hAnsi="Arial" w:cs="Arial"/>
      <w:sz w:val="20"/>
      <w:szCs w:val="20"/>
    </w:rPr>
  </w:style>
  <w:style w:type="paragraph" w:styleId="2d">
    <w:name w:val="Body Text Indent 2"/>
    <w:basedOn w:val="a1"/>
    <w:link w:val="2e"/>
    <w:semiHidden/>
    <w:rsid w:val="00E45D1A"/>
    <w:pPr>
      <w:spacing w:after="120" w:line="480" w:lineRule="auto"/>
      <w:ind w:left="283"/>
    </w:pPr>
    <w:rPr>
      <w:rFonts w:ascii="Calibri" w:eastAsia="Calibri" w:hAnsi="Calibri"/>
      <w:sz w:val="22"/>
      <w:szCs w:val="22"/>
      <w:lang w:eastAsia="en-US"/>
    </w:rPr>
  </w:style>
  <w:style w:type="character" w:customStyle="1" w:styleId="2e">
    <w:name w:val="Основной текст с отступом 2 Знак"/>
    <w:link w:val="2d"/>
    <w:semiHidden/>
    <w:locked/>
    <w:rsid w:val="00E45D1A"/>
    <w:rPr>
      <w:rFonts w:ascii="Calibri" w:hAnsi="Calibri"/>
      <w:sz w:val="22"/>
      <w:szCs w:val="22"/>
      <w:lang w:val="ru-RU" w:eastAsia="en-US" w:bidi="ar-SA"/>
    </w:rPr>
  </w:style>
  <w:style w:type="paragraph" w:styleId="2f">
    <w:name w:val="Body Text 2"/>
    <w:basedOn w:val="a1"/>
    <w:link w:val="2f0"/>
    <w:semiHidden/>
    <w:rsid w:val="00E45D1A"/>
    <w:pPr>
      <w:spacing w:after="120" w:line="480" w:lineRule="auto"/>
    </w:pPr>
    <w:rPr>
      <w:rFonts w:ascii="Calibri" w:eastAsia="Calibri" w:hAnsi="Calibri"/>
      <w:sz w:val="22"/>
      <w:szCs w:val="22"/>
      <w:lang w:eastAsia="en-US"/>
    </w:rPr>
  </w:style>
  <w:style w:type="character" w:customStyle="1" w:styleId="2f0">
    <w:name w:val="Основной текст 2 Знак"/>
    <w:link w:val="2f"/>
    <w:semiHidden/>
    <w:locked/>
    <w:rsid w:val="00E45D1A"/>
    <w:rPr>
      <w:rFonts w:ascii="Calibri" w:hAnsi="Calibri"/>
      <w:sz w:val="22"/>
      <w:szCs w:val="22"/>
      <w:lang w:val="ru-RU" w:eastAsia="en-US" w:bidi="ar-SA"/>
    </w:rPr>
  </w:style>
  <w:style w:type="paragraph" w:styleId="afd">
    <w:name w:val="Title"/>
    <w:basedOn w:val="a1"/>
    <w:link w:val="afe"/>
    <w:qFormat/>
    <w:locked/>
    <w:rsid w:val="00E45D1A"/>
    <w:pPr>
      <w:jc w:val="center"/>
    </w:pPr>
    <w:rPr>
      <w:rFonts w:ascii="Calibri" w:eastAsia="Calibri" w:hAnsi="Calibri"/>
      <w:b/>
      <w:sz w:val="28"/>
      <w:szCs w:val="20"/>
    </w:rPr>
  </w:style>
  <w:style w:type="character" w:customStyle="1" w:styleId="afe">
    <w:name w:val="Название Знак"/>
    <w:link w:val="afd"/>
    <w:locked/>
    <w:rsid w:val="00E45D1A"/>
    <w:rPr>
      <w:rFonts w:eastAsia="Calibri"/>
      <w:b/>
      <w:sz w:val="28"/>
      <w:lang w:val="ru-RU" w:eastAsia="ru-RU" w:bidi="ar-SA"/>
    </w:rPr>
  </w:style>
  <w:style w:type="paragraph" w:customStyle="1" w:styleId="xl65">
    <w:name w:val="xl65"/>
    <w:basedOn w:val="a1"/>
    <w:rsid w:val="00E45D1A"/>
    <w:pPr>
      <w:spacing w:before="100" w:beforeAutospacing="1" w:after="100" w:afterAutospacing="1"/>
      <w:jc w:val="center"/>
      <w:textAlignment w:val="top"/>
    </w:pPr>
    <w:rPr>
      <w:rFonts w:ascii="Arial" w:eastAsia="Calibri" w:hAnsi="Arial" w:cs="Arial"/>
      <w:sz w:val="16"/>
      <w:szCs w:val="16"/>
    </w:rPr>
  </w:style>
  <w:style w:type="paragraph" w:customStyle="1" w:styleId="xl66">
    <w:name w:val="xl66"/>
    <w:basedOn w:val="a1"/>
    <w:rsid w:val="00E45D1A"/>
    <w:pPr>
      <w:spacing w:before="100" w:beforeAutospacing="1" w:after="100" w:afterAutospacing="1"/>
      <w:jc w:val="center"/>
      <w:textAlignment w:val="top"/>
    </w:pPr>
    <w:rPr>
      <w:rFonts w:ascii="Arial" w:eastAsia="Calibri" w:hAnsi="Arial" w:cs="Arial"/>
      <w:b/>
      <w:bCs/>
      <w:sz w:val="16"/>
      <w:szCs w:val="16"/>
    </w:rPr>
  </w:style>
  <w:style w:type="paragraph" w:customStyle="1" w:styleId="xl67">
    <w:name w:val="xl67"/>
    <w:basedOn w:val="a1"/>
    <w:rsid w:val="00E45D1A"/>
    <w:pPr>
      <w:pBdr>
        <w:top w:val="single" w:sz="8" w:space="0" w:color="auto"/>
        <w:left w:val="single" w:sz="8" w:space="0" w:color="auto"/>
        <w:right w:val="single" w:sz="8" w:space="0" w:color="auto"/>
      </w:pBdr>
      <w:spacing w:before="100" w:beforeAutospacing="1" w:after="100" w:afterAutospacing="1"/>
      <w:jc w:val="center"/>
    </w:pPr>
    <w:rPr>
      <w:rFonts w:eastAsia="Calibri"/>
      <w:sz w:val="16"/>
      <w:szCs w:val="16"/>
    </w:rPr>
  </w:style>
  <w:style w:type="paragraph" w:customStyle="1" w:styleId="xl68">
    <w:name w:val="xl68"/>
    <w:basedOn w:val="a1"/>
    <w:rsid w:val="00E45D1A"/>
    <w:pPr>
      <w:pBdr>
        <w:left w:val="single" w:sz="8" w:space="0" w:color="auto"/>
        <w:right w:val="single" w:sz="8" w:space="0" w:color="auto"/>
      </w:pBdr>
      <w:spacing w:before="100" w:beforeAutospacing="1" w:after="100" w:afterAutospacing="1"/>
      <w:jc w:val="center"/>
    </w:pPr>
    <w:rPr>
      <w:rFonts w:eastAsia="Calibri"/>
      <w:sz w:val="16"/>
      <w:szCs w:val="16"/>
    </w:rPr>
  </w:style>
  <w:style w:type="paragraph" w:customStyle="1" w:styleId="xl69">
    <w:name w:val="xl69"/>
    <w:basedOn w:val="a1"/>
    <w:rsid w:val="00E45D1A"/>
    <w:pPr>
      <w:pBdr>
        <w:left w:val="single" w:sz="8" w:space="0" w:color="auto"/>
        <w:bottom w:val="single" w:sz="8" w:space="0" w:color="auto"/>
        <w:right w:val="single" w:sz="8" w:space="0" w:color="auto"/>
      </w:pBdr>
      <w:spacing w:before="100" w:beforeAutospacing="1" w:after="100" w:afterAutospacing="1"/>
      <w:jc w:val="center"/>
    </w:pPr>
    <w:rPr>
      <w:rFonts w:eastAsia="Calibri"/>
      <w:sz w:val="16"/>
      <w:szCs w:val="16"/>
    </w:rPr>
  </w:style>
  <w:style w:type="paragraph" w:customStyle="1" w:styleId="xl70">
    <w:name w:val="xl70"/>
    <w:basedOn w:val="a1"/>
    <w:rsid w:val="00E45D1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1">
    <w:name w:val="xl71"/>
    <w:basedOn w:val="a1"/>
    <w:rsid w:val="00E45D1A"/>
    <w:pPr>
      <w:pBdr>
        <w:left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2">
    <w:name w:val="xl72"/>
    <w:basedOn w:val="a1"/>
    <w:rsid w:val="00E45D1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3">
    <w:name w:val="xl73"/>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4">
    <w:name w:val="xl74"/>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5">
    <w:name w:val="xl75"/>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6">
    <w:name w:val="xl76"/>
    <w:basedOn w:val="a1"/>
    <w:rsid w:val="00E45D1A"/>
    <w:pPr>
      <w:pBdr>
        <w:top w:val="single" w:sz="4" w:space="0" w:color="auto"/>
        <w:left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7">
    <w:name w:val="xl77"/>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78">
    <w:name w:val="xl78"/>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79">
    <w:name w:val="xl79"/>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80">
    <w:name w:val="xl80"/>
    <w:basedOn w:val="a1"/>
    <w:rsid w:val="00E45D1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81">
    <w:name w:val="xl81"/>
    <w:basedOn w:val="a1"/>
    <w:rsid w:val="00E45D1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82">
    <w:name w:val="xl82"/>
    <w:basedOn w:val="a1"/>
    <w:rsid w:val="00E45D1A"/>
    <w:pPr>
      <w:pBdr>
        <w:left w:val="single" w:sz="8" w:space="0" w:color="auto"/>
        <w:right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83">
    <w:name w:val="xl83"/>
    <w:basedOn w:val="a1"/>
    <w:rsid w:val="00E45D1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84">
    <w:name w:val="xl84"/>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85">
    <w:name w:val="xl85"/>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86">
    <w:name w:val="xl86"/>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87">
    <w:name w:val="xl87"/>
    <w:basedOn w:val="a1"/>
    <w:rsid w:val="00E45D1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88">
    <w:name w:val="xl88"/>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Calibri"/>
      <w:sz w:val="16"/>
      <w:szCs w:val="16"/>
    </w:rPr>
  </w:style>
  <w:style w:type="paragraph" w:customStyle="1" w:styleId="xl89">
    <w:name w:val="xl89"/>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Calibri"/>
      <w:sz w:val="16"/>
      <w:szCs w:val="16"/>
    </w:rPr>
  </w:style>
  <w:style w:type="paragraph" w:customStyle="1" w:styleId="xl90">
    <w:name w:val="xl90"/>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Calibri"/>
      <w:sz w:val="16"/>
      <w:szCs w:val="16"/>
    </w:rPr>
  </w:style>
  <w:style w:type="paragraph" w:customStyle="1" w:styleId="xl91">
    <w:name w:val="xl91"/>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Calibri"/>
      <w:sz w:val="16"/>
      <w:szCs w:val="16"/>
    </w:rPr>
  </w:style>
  <w:style w:type="paragraph" w:customStyle="1" w:styleId="xl92">
    <w:name w:val="xl92"/>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Calibri"/>
      <w:sz w:val="16"/>
      <w:szCs w:val="16"/>
    </w:rPr>
  </w:style>
  <w:style w:type="paragraph" w:customStyle="1" w:styleId="xl93">
    <w:name w:val="xl93"/>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Calibri"/>
    </w:rPr>
  </w:style>
  <w:style w:type="paragraph" w:customStyle="1" w:styleId="xl94">
    <w:name w:val="xl94"/>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Calibri"/>
      <w:sz w:val="16"/>
      <w:szCs w:val="16"/>
    </w:rPr>
  </w:style>
  <w:style w:type="paragraph" w:customStyle="1" w:styleId="xl95">
    <w:name w:val="xl95"/>
    <w:basedOn w:val="a1"/>
    <w:rsid w:val="00E45D1A"/>
    <w:pPr>
      <w:pBdr>
        <w:top w:val="single" w:sz="4" w:space="0" w:color="auto"/>
        <w:left w:val="single" w:sz="8" w:space="0" w:color="auto"/>
        <w:right w:val="single" w:sz="8" w:space="0" w:color="auto"/>
      </w:pBdr>
      <w:spacing w:before="100" w:beforeAutospacing="1" w:after="100" w:afterAutospacing="1"/>
    </w:pPr>
    <w:rPr>
      <w:rFonts w:eastAsia="Calibri"/>
      <w:sz w:val="16"/>
      <w:szCs w:val="16"/>
    </w:rPr>
  </w:style>
  <w:style w:type="paragraph" w:customStyle="1" w:styleId="xl96">
    <w:name w:val="xl96"/>
    <w:basedOn w:val="a1"/>
    <w:rsid w:val="00E45D1A"/>
    <w:pPr>
      <w:pBdr>
        <w:top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97">
    <w:name w:val="xl97"/>
    <w:basedOn w:val="a1"/>
    <w:rsid w:val="00E45D1A"/>
    <w:pPr>
      <w:pBdr>
        <w:bottom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98">
    <w:name w:val="xl98"/>
    <w:basedOn w:val="a1"/>
    <w:rsid w:val="00E45D1A"/>
    <w:pPr>
      <w:pBdr>
        <w:top w:val="single" w:sz="8" w:space="0" w:color="auto"/>
        <w:bottom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99">
    <w:name w:val="xl99"/>
    <w:basedOn w:val="a1"/>
    <w:rsid w:val="00E45D1A"/>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00">
    <w:name w:val="xl100"/>
    <w:basedOn w:val="a1"/>
    <w:rsid w:val="00E45D1A"/>
    <w:pPr>
      <w:pBdr>
        <w:top w:val="single" w:sz="4" w:space="0" w:color="auto"/>
        <w:bottom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01">
    <w:name w:val="xl101"/>
    <w:basedOn w:val="a1"/>
    <w:rsid w:val="00E45D1A"/>
    <w:pPr>
      <w:pBdr>
        <w:top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02">
    <w:name w:val="xl102"/>
    <w:basedOn w:val="a1"/>
    <w:rsid w:val="00E45D1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103">
    <w:name w:val="xl103"/>
    <w:basedOn w:val="a1"/>
    <w:rsid w:val="00E45D1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104">
    <w:name w:val="xl104"/>
    <w:basedOn w:val="a1"/>
    <w:rsid w:val="00E45D1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105">
    <w:name w:val="xl105"/>
    <w:basedOn w:val="a1"/>
    <w:rsid w:val="00E45D1A"/>
    <w:pPr>
      <w:pBdr>
        <w:top w:val="single" w:sz="8" w:space="0" w:color="auto"/>
        <w:bottom w:val="single" w:sz="4" w:space="0" w:color="auto"/>
      </w:pBdr>
      <w:spacing w:before="100" w:beforeAutospacing="1" w:after="100" w:afterAutospacing="1"/>
    </w:pPr>
    <w:rPr>
      <w:rFonts w:eastAsia="Calibri"/>
      <w:sz w:val="16"/>
      <w:szCs w:val="16"/>
    </w:rPr>
  </w:style>
  <w:style w:type="paragraph" w:customStyle="1" w:styleId="xl106">
    <w:name w:val="xl106"/>
    <w:basedOn w:val="a1"/>
    <w:rsid w:val="00E45D1A"/>
    <w:pPr>
      <w:pBdr>
        <w:top w:val="single" w:sz="4" w:space="0" w:color="auto"/>
        <w:bottom w:val="single" w:sz="4" w:space="0" w:color="auto"/>
      </w:pBdr>
      <w:spacing w:before="100" w:beforeAutospacing="1" w:after="100" w:afterAutospacing="1"/>
    </w:pPr>
    <w:rPr>
      <w:rFonts w:eastAsia="Calibri"/>
      <w:sz w:val="16"/>
      <w:szCs w:val="16"/>
    </w:rPr>
  </w:style>
  <w:style w:type="paragraph" w:customStyle="1" w:styleId="xl107">
    <w:name w:val="xl107"/>
    <w:basedOn w:val="a1"/>
    <w:rsid w:val="00E45D1A"/>
    <w:pPr>
      <w:pBdr>
        <w:top w:val="single" w:sz="8" w:space="0" w:color="auto"/>
        <w:bottom w:val="single" w:sz="4" w:space="0" w:color="auto"/>
      </w:pBdr>
      <w:spacing w:before="100" w:beforeAutospacing="1" w:after="100" w:afterAutospacing="1"/>
    </w:pPr>
    <w:rPr>
      <w:rFonts w:eastAsia="Calibri"/>
      <w:sz w:val="16"/>
      <w:szCs w:val="16"/>
    </w:rPr>
  </w:style>
  <w:style w:type="paragraph" w:customStyle="1" w:styleId="xl108">
    <w:name w:val="xl108"/>
    <w:basedOn w:val="a1"/>
    <w:rsid w:val="00E45D1A"/>
    <w:pPr>
      <w:pBdr>
        <w:top w:val="single" w:sz="4" w:space="0" w:color="auto"/>
        <w:bottom w:val="single" w:sz="4" w:space="0" w:color="auto"/>
      </w:pBdr>
      <w:spacing w:before="100" w:beforeAutospacing="1" w:after="100" w:afterAutospacing="1"/>
    </w:pPr>
    <w:rPr>
      <w:rFonts w:eastAsia="Calibri"/>
      <w:sz w:val="16"/>
      <w:szCs w:val="16"/>
    </w:rPr>
  </w:style>
  <w:style w:type="paragraph" w:customStyle="1" w:styleId="xl109">
    <w:name w:val="xl109"/>
    <w:basedOn w:val="a1"/>
    <w:rsid w:val="00E45D1A"/>
    <w:pPr>
      <w:pBdr>
        <w:top w:val="single" w:sz="4" w:space="0" w:color="auto"/>
        <w:bottom w:val="single" w:sz="8" w:space="0" w:color="auto"/>
      </w:pBdr>
      <w:spacing w:before="100" w:beforeAutospacing="1" w:after="100" w:afterAutospacing="1"/>
    </w:pPr>
    <w:rPr>
      <w:rFonts w:eastAsia="Calibri"/>
      <w:sz w:val="16"/>
      <w:szCs w:val="16"/>
    </w:rPr>
  </w:style>
  <w:style w:type="paragraph" w:customStyle="1" w:styleId="xl110">
    <w:name w:val="xl110"/>
    <w:basedOn w:val="a1"/>
    <w:rsid w:val="00E45D1A"/>
    <w:pPr>
      <w:pBdr>
        <w:top w:val="single" w:sz="4" w:space="0" w:color="auto"/>
      </w:pBdr>
      <w:spacing w:before="100" w:beforeAutospacing="1" w:after="100" w:afterAutospacing="1"/>
    </w:pPr>
    <w:rPr>
      <w:rFonts w:eastAsia="Calibri"/>
      <w:sz w:val="16"/>
      <w:szCs w:val="16"/>
    </w:rPr>
  </w:style>
  <w:style w:type="paragraph" w:customStyle="1" w:styleId="xl111">
    <w:name w:val="xl111"/>
    <w:basedOn w:val="a1"/>
    <w:rsid w:val="00E45D1A"/>
    <w:pPr>
      <w:spacing w:before="100" w:beforeAutospacing="1" w:after="100" w:afterAutospacing="1"/>
      <w:jc w:val="center"/>
    </w:pPr>
    <w:rPr>
      <w:rFonts w:eastAsia="Calibri"/>
      <w:sz w:val="16"/>
      <w:szCs w:val="16"/>
    </w:rPr>
  </w:style>
  <w:style w:type="paragraph" w:customStyle="1" w:styleId="xl112">
    <w:name w:val="xl112"/>
    <w:basedOn w:val="a1"/>
    <w:rsid w:val="00E45D1A"/>
    <w:pPr>
      <w:pBdr>
        <w:bottom w:val="single" w:sz="8" w:space="0" w:color="auto"/>
      </w:pBdr>
      <w:spacing w:before="100" w:beforeAutospacing="1" w:after="100" w:afterAutospacing="1"/>
      <w:jc w:val="center"/>
    </w:pPr>
    <w:rPr>
      <w:rFonts w:eastAsia="Calibri"/>
      <w:sz w:val="16"/>
      <w:szCs w:val="16"/>
    </w:rPr>
  </w:style>
  <w:style w:type="paragraph" w:customStyle="1" w:styleId="xl113">
    <w:name w:val="xl113"/>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rFonts w:ascii="Arial" w:eastAsia="Calibri" w:hAnsi="Arial" w:cs="Arial"/>
      <w:sz w:val="16"/>
      <w:szCs w:val="16"/>
    </w:rPr>
  </w:style>
  <w:style w:type="paragraph" w:customStyle="1" w:styleId="xl114">
    <w:name w:val="xl114"/>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rFonts w:ascii="Arial" w:eastAsia="Calibri" w:hAnsi="Arial" w:cs="Arial"/>
      <w:sz w:val="16"/>
      <w:szCs w:val="16"/>
    </w:rPr>
  </w:style>
  <w:style w:type="paragraph" w:customStyle="1" w:styleId="xl115">
    <w:name w:val="xl115"/>
    <w:basedOn w:val="a1"/>
    <w:rsid w:val="00E45D1A"/>
    <w:pPr>
      <w:pBdr>
        <w:top w:val="single" w:sz="4" w:space="0" w:color="auto"/>
        <w:bottom w:val="single" w:sz="8" w:space="0" w:color="auto"/>
      </w:pBdr>
      <w:spacing w:before="100" w:beforeAutospacing="1" w:after="100" w:afterAutospacing="1"/>
    </w:pPr>
    <w:rPr>
      <w:rFonts w:eastAsia="Calibri"/>
      <w:sz w:val="16"/>
      <w:szCs w:val="16"/>
    </w:rPr>
  </w:style>
  <w:style w:type="paragraph" w:customStyle="1" w:styleId="xl116">
    <w:name w:val="xl116"/>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17">
    <w:name w:val="xl117"/>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18">
    <w:name w:val="xl118"/>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19">
    <w:name w:val="xl119"/>
    <w:basedOn w:val="a1"/>
    <w:rsid w:val="00E45D1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20">
    <w:name w:val="xl120"/>
    <w:basedOn w:val="a1"/>
    <w:rsid w:val="00E45D1A"/>
    <w:pPr>
      <w:pBdr>
        <w:top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21">
    <w:name w:val="xl121"/>
    <w:basedOn w:val="a1"/>
    <w:rsid w:val="00E45D1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22">
    <w:name w:val="xl122"/>
    <w:basedOn w:val="a1"/>
    <w:rsid w:val="00E45D1A"/>
    <w:pPr>
      <w:pBdr>
        <w:left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23">
    <w:name w:val="xl123"/>
    <w:basedOn w:val="a1"/>
    <w:rsid w:val="00E45D1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24">
    <w:name w:val="xl124"/>
    <w:basedOn w:val="a1"/>
    <w:rsid w:val="00E45D1A"/>
    <w:pPr>
      <w:pBdr>
        <w:left w:val="single" w:sz="8" w:space="0" w:color="auto"/>
        <w:right w:val="single" w:sz="8" w:space="0" w:color="auto"/>
      </w:pBdr>
      <w:spacing w:before="100" w:beforeAutospacing="1" w:after="100" w:afterAutospacing="1"/>
    </w:pPr>
    <w:rPr>
      <w:rFonts w:eastAsia="Calibri"/>
      <w:sz w:val="16"/>
      <w:szCs w:val="16"/>
    </w:rPr>
  </w:style>
  <w:style w:type="paragraph" w:customStyle="1" w:styleId="xl125">
    <w:name w:val="xl125"/>
    <w:basedOn w:val="a1"/>
    <w:rsid w:val="00E45D1A"/>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26">
    <w:name w:val="xl126"/>
    <w:basedOn w:val="a1"/>
    <w:rsid w:val="00E45D1A"/>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27">
    <w:name w:val="xl127"/>
    <w:basedOn w:val="a1"/>
    <w:rsid w:val="00E45D1A"/>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28">
    <w:name w:val="xl128"/>
    <w:basedOn w:val="a1"/>
    <w:rsid w:val="00E45D1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29">
    <w:name w:val="xl129"/>
    <w:basedOn w:val="a1"/>
    <w:rsid w:val="00E45D1A"/>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0">
    <w:name w:val="xl130"/>
    <w:basedOn w:val="a1"/>
    <w:rsid w:val="00E45D1A"/>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1">
    <w:name w:val="xl131"/>
    <w:basedOn w:val="a1"/>
    <w:rsid w:val="00E45D1A"/>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2">
    <w:name w:val="xl132"/>
    <w:basedOn w:val="a1"/>
    <w:rsid w:val="00E45D1A"/>
    <w:pPr>
      <w:pBdr>
        <w:top w:val="single" w:sz="4" w:space="0" w:color="auto"/>
        <w:lef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3">
    <w:name w:val="xl133"/>
    <w:basedOn w:val="a1"/>
    <w:rsid w:val="00E45D1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4">
    <w:name w:val="xl134"/>
    <w:basedOn w:val="a1"/>
    <w:rsid w:val="00E45D1A"/>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5">
    <w:name w:val="xl135"/>
    <w:basedOn w:val="a1"/>
    <w:rsid w:val="00E45D1A"/>
    <w:pPr>
      <w:pBdr>
        <w:top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6">
    <w:name w:val="xl136"/>
    <w:basedOn w:val="a1"/>
    <w:rsid w:val="00E45D1A"/>
    <w:pPr>
      <w:pBdr>
        <w:top w:val="single" w:sz="4" w:space="0" w:color="auto"/>
        <w:lef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37">
    <w:name w:val="xl137"/>
    <w:basedOn w:val="a1"/>
    <w:rsid w:val="00E45D1A"/>
    <w:pPr>
      <w:pBdr>
        <w:top w:val="single" w:sz="8" w:space="0" w:color="auto"/>
        <w:left w:val="single" w:sz="4" w:space="0" w:color="auto"/>
        <w:bottom w:val="single" w:sz="4"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38">
    <w:name w:val="xl138"/>
    <w:basedOn w:val="a1"/>
    <w:rsid w:val="00E45D1A"/>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39">
    <w:name w:val="xl139"/>
    <w:basedOn w:val="a1"/>
    <w:rsid w:val="00E45D1A"/>
    <w:pPr>
      <w:pBdr>
        <w:top w:val="single" w:sz="4" w:space="0" w:color="auto"/>
        <w:left w:val="single" w:sz="4" w:space="0" w:color="auto"/>
        <w:bottom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40">
    <w:name w:val="xl140"/>
    <w:basedOn w:val="a1"/>
    <w:rsid w:val="00E45D1A"/>
    <w:pPr>
      <w:pBdr>
        <w:bottom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41">
    <w:name w:val="xl141"/>
    <w:basedOn w:val="a1"/>
    <w:rsid w:val="00E45D1A"/>
    <w:pPr>
      <w:pBdr>
        <w:top w:val="single" w:sz="8" w:space="0" w:color="auto"/>
        <w:left w:val="single" w:sz="8" w:space="0" w:color="auto"/>
        <w:bottom w:val="single" w:sz="4" w:space="0" w:color="auto"/>
      </w:pBdr>
      <w:spacing w:before="100" w:beforeAutospacing="1" w:after="100" w:afterAutospacing="1"/>
    </w:pPr>
    <w:rPr>
      <w:rFonts w:eastAsia="Calibri"/>
      <w:sz w:val="16"/>
      <w:szCs w:val="16"/>
    </w:rPr>
  </w:style>
  <w:style w:type="paragraph" w:customStyle="1" w:styleId="xl142">
    <w:name w:val="xl142"/>
    <w:basedOn w:val="a1"/>
    <w:rsid w:val="00E45D1A"/>
    <w:pPr>
      <w:pBdr>
        <w:top w:val="single" w:sz="4" w:space="0" w:color="auto"/>
        <w:left w:val="single" w:sz="8" w:space="0" w:color="auto"/>
        <w:bottom w:val="single" w:sz="4" w:space="0" w:color="auto"/>
      </w:pBdr>
      <w:spacing w:before="100" w:beforeAutospacing="1" w:after="100" w:afterAutospacing="1"/>
    </w:pPr>
    <w:rPr>
      <w:rFonts w:eastAsia="Calibri"/>
      <w:sz w:val="16"/>
      <w:szCs w:val="16"/>
    </w:rPr>
  </w:style>
  <w:style w:type="paragraph" w:customStyle="1" w:styleId="xl143">
    <w:name w:val="xl143"/>
    <w:basedOn w:val="a1"/>
    <w:rsid w:val="00E45D1A"/>
    <w:pPr>
      <w:pBdr>
        <w:top w:val="single" w:sz="4" w:space="0" w:color="auto"/>
        <w:left w:val="single" w:sz="8" w:space="0" w:color="auto"/>
      </w:pBdr>
      <w:spacing w:before="100" w:beforeAutospacing="1" w:after="100" w:afterAutospacing="1"/>
    </w:pPr>
    <w:rPr>
      <w:rFonts w:eastAsia="Calibri"/>
      <w:sz w:val="16"/>
      <w:szCs w:val="16"/>
    </w:rPr>
  </w:style>
  <w:style w:type="paragraph" w:customStyle="1" w:styleId="xl144">
    <w:name w:val="xl144"/>
    <w:basedOn w:val="a1"/>
    <w:rsid w:val="00E45D1A"/>
    <w:pPr>
      <w:pBdr>
        <w:top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45">
    <w:name w:val="xl145"/>
    <w:basedOn w:val="a1"/>
    <w:rsid w:val="00E45D1A"/>
    <w:pPr>
      <w:pBdr>
        <w:top w:val="single" w:sz="4" w:space="0" w:color="auto"/>
        <w:left w:val="single" w:sz="8" w:space="0" w:color="auto"/>
        <w:bottom w:val="single" w:sz="8" w:space="0" w:color="auto"/>
      </w:pBdr>
      <w:spacing w:before="100" w:beforeAutospacing="1" w:after="100" w:afterAutospacing="1"/>
    </w:pPr>
    <w:rPr>
      <w:rFonts w:eastAsia="Calibri"/>
      <w:sz w:val="16"/>
      <w:szCs w:val="16"/>
    </w:rPr>
  </w:style>
  <w:style w:type="paragraph" w:customStyle="1" w:styleId="xl146">
    <w:name w:val="xl146"/>
    <w:basedOn w:val="a1"/>
    <w:rsid w:val="00E45D1A"/>
    <w:pPr>
      <w:pBdr>
        <w:left w:val="single" w:sz="8" w:space="0" w:color="auto"/>
        <w:bottom w:val="single" w:sz="4" w:space="0" w:color="auto"/>
        <w:right w:val="single" w:sz="8" w:space="0" w:color="auto"/>
      </w:pBdr>
      <w:spacing w:before="100" w:beforeAutospacing="1" w:after="100" w:afterAutospacing="1"/>
    </w:pPr>
    <w:rPr>
      <w:rFonts w:eastAsia="Calibri"/>
      <w:sz w:val="16"/>
      <w:szCs w:val="16"/>
    </w:rPr>
  </w:style>
  <w:style w:type="paragraph" w:customStyle="1" w:styleId="xl147">
    <w:name w:val="xl147"/>
    <w:basedOn w:val="a1"/>
    <w:rsid w:val="00E45D1A"/>
    <w:pPr>
      <w:pBdr>
        <w:top w:val="single" w:sz="4" w:space="0" w:color="auto"/>
        <w:left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48">
    <w:name w:val="xl148"/>
    <w:basedOn w:val="a1"/>
    <w:uiPriority w:val="99"/>
    <w:rsid w:val="00E45D1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49">
    <w:name w:val="xl149"/>
    <w:basedOn w:val="a1"/>
    <w:uiPriority w:val="99"/>
    <w:rsid w:val="00E45D1A"/>
    <w:pPr>
      <w:pBdr>
        <w:top w:val="single" w:sz="8" w:space="0" w:color="auto"/>
        <w:bottom w:val="single" w:sz="4"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0">
    <w:name w:val="xl150"/>
    <w:basedOn w:val="a1"/>
    <w:uiPriority w:val="99"/>
    <w:rsid w:val="00E45D1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1">
    <w:name w:val="xl151"/>
    <w:basedOn w:val="a1"/>
    <w:uiPriority w:val="99"/>
    <w:rsid w:val="00E45D1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2">
    <w:name w:val="xl152"/>
    <w:basedOn w:val="a1"/>
    <w:uiPriority w:val="99"/>
    <w:rsid w:val="00E45D1A"/>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3">
    <w:name w:val="xl153"/>
    <w:basedOn w:val="a1"/>
    <w:uiPriority w:val="99"/>
    <w:rsid w:val="00E45D1A"/>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4">
    <w:name w:val="xl154"/>
    <w:basedOn w:val="a1"/>
    <w:uiPriority w:val="99"/>
    <w:rsid w:val="00E45D1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5">
    <w:name w:val="xl155"/>
    <w:basedOn w:val="a1"/>
    <w:uiPriority w:val="99"/>
    <w:rsid w:val="00E45D1A"/>
    <w:pPr>
      <w:pBdr>
        <w:top w:val="single" w:sz="4" w:space="0" w:color="auto"/>
        <w:bottom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6">
    <w:name w:val="xl156"/>
    <w:basedOn w:val="a1"/>
    <w:uiPriority w:val="99"/>
    <w:rsid w:val="00E45D1A"/>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1d">
    <w:name w:val="Без интервала1"/>
    <w:rsid w:val="00E45D1A"/>
    <w:rPr>
      <w:rFonts w:ascii="Times New Roman" w:eastAsia="Times New Roman" w:hAnsi="Times New Roman"/>
    </w:rPr>
  </w:style>
  <w:style w:type="paragraph" w:customStyle="1" w:styleId="font5">
    <w:name w:val="font5"/>
    <w:basedOn w:val="a1"/>
    <w:rsid w:val="00E45D1A"/>
    <w:pPr>
      <w:spacing w:before="100" w:beforeAutospacing="1" w:after="100" w:afterAutospacing="1"/>
    </w:pPr>
    <w:rPr>
      <w:rFonts w:eastAsia="Calibri"/>
      <w:sz w:val="20"/>
      <w:szCs w:val="20"/>
    </w:rPr>
  </w:style>
  <w:style w:type="paragraph" w:customStyle="1" w:styleId="font6">
    <w:name w:val="font6"/>
    <w:basedOn w:val="a1"/>
    <w:rsid w:val="00E45D1A"/>
    <w:pPr>
      <w:spacing w:before="100" w:beforeAutospacing="1" w:after="100" w:afterAutospacing="1"/>
    </w:pPr>
    <w:rPr>
      <w:rFonts w:eastAsia="Calibri"/>
      <w:sz w:val="20"/>
      <w:szCs w:val="20"/>
    </w:rPr>
  </w:style>
  <w:style w:type="paragraph" w:styleId="aff">
    <w:name w:val="annotation text"/>
    <w:basedOn w:val="a1"/>
    <w:link w:val="aff0"/>
    <w:uiPriority w:val="99"/>
    <w:semiHidden/>
    <w:rsid w:val="00E45D1A"/>
    <w:rPr>
      <w:rFonts w:ascii="Calibri" w:eastAsia="Calibri" w:hAnsi="Calibri"/>
      <w:sz w:val="20"/>
      <w:szCs w:val="20"/>
      <w:lang w:eastAsia="en-US"/>
    </w:rPr>
  </w:style>
  <w:style w:type="character" w:customStyle="1" w:styleId="aff0">
    <w:name w:val="Текст примечания Знак"/>
    <w:link w:val="aff"/>
    <w:uiPriority w:val="99"/>
    <w:semiHidden/>
    <w:locked/>
    <w:rsid w:val="00E45D1A"/>
    <w:rPr>
      <w:rFonts w:ascii="Calibri" w:hAnsi="Calibri"/>
      <w:lang w:val="ru-RU" w:eastAsia="en-US" w:bidi="ar-SA"/>
    </w:rPr>
  </w:style>
  <w:style w:type="paragraph" w:styleId="aff1">
    <w:name w:val="annotation subject"/>
    <w:basedOn w:val="aff"/>
    <w:next w:val="aff"/>
    <w:link w:val="aff2"/>
    <w:uiPriority w:val="99"/>
    <w:semiHidden/>
    <w:rsid w:val="00E45D1A"/>
    <w:rPr>
      <w:b/>
      <w:bCs/>
    </w:rPr>
  </w:style>
  <w:style w:type="character" w:customStyle="1" w:styleId="aff2">
    <w:name w:val="Тема примечания Знак"/>
    <w:link w:val="aff1"/>
    <w:uiPriority w:val="99"/>
    <w:semiHidden/>
    <w:locked/>
    <w:rsid w:val="00E45D1A"/>
    <w:rPr>
      <w:rFonts w:ascii="Calibri" w:hAnsi="Calibri"/>
      <w:b/>
      <w:bCs/>
      <w:lang w:val="ru-RU" w:eastAsia="en-US" w:bidi="ar-SA"/>
    </w:rPr>
  </w:style>
  <w:style w:type="paragraph" w:customStyle="1" w:styleId="ConsPlusTitle">
    <w:name w:val="ConsPlusTitle"/>
    <w:uiPriority w:val="99"/>
    <w:rsid w:val="00E45D1A"/>
    <w:pPr>
      <w:widowControl w:val="0"/>
      <w:autoSpaceDE w:val="0"/>
      <w:autoSpaceDN w:val="0"/>
      <w:adjustRightInd w:val="0"/>
    </w:pPr>
    <w:rPr>
      <w:rFonts w:ascii="Times New Roman" w:hAnsi="Times New Roman"/>
      <w:b/>
      <w:bCs/>
      <w:sz w:val="24"/>
      <w:szCs w:val="24"/>
    </w:rPr>
  </w:style>
  <w:style w:type="character" w:customStyle="1" w:styleId="Arial0">
    <w:name w:val="Основной текст + Arial"/>
    <w:aliases w:val="111,5 pt5"/>
    <w:rsid w:val="00E45D1A"/>
    <w:rPr>
      <w:rFonts w:ascii="Arial" w:hAnsi="Arial"/>
      <w:color w:val="000000"/>
      <w:spacing w:val="0"/>
      <w:w w:val="100"/>
      <w:position w:val="0"/>
      <w:sz w:val="23"/>
      <w:szCs w:val="23"/>
      <w:shd w:val="clear" w:color="auto" w:fill="FFFFFF"/>
      <w:lang w:val="ru-RU" w:eastAsia="x-none" w:bidi="ar-SA"/>
    </w:rPr>
  </w:style>
  <w:style w:type="character" w:customStyle="1" w:styleId="8Arial">
    <w:name w:val="Основной текст (8) + Arial"/>
    <w:rsid w:val="00E45D1A"/>
    <w:rPr>
      <w:rFonts w:ascii="Arial" w:eastAsia="Times New Roman" w:hAnsi="Arial" w:cs="Arial"/>
      <w:b/>
      <w:bCs/>
      <w:color w:val="000000"/>
      <w:spacing w:val="-10"/>
      <w:w w:val="100"/>
      <w:position w:val="0"/>
      <w:sz w:val="21"/>
      <w:szCs w:val="21"/>
      <w:u w:val="none"/>
      <w:lang w:val="ru-RU" w:eastAsia="x-none" w:bidi="ar-SA"/>
    </w:rPr>
  </w:style>
  <w:style w:type="character" w:customStyle="1" w:styleId="Arial1">
    <w:name w:val="Подпись к таблице + Arial"/>
    <w:aliases w:val="8 pt4,Полужирный5"/>
    <w:rsid w:val="00E45D1A"/>
    <w:rPr>
      <w:rFonts w:ascii="Arial" w:eastAsia="Times New Roman" w:hAnsi="Arial" w:cs="Arial"/>
      <w:b/>
      <w:bCs/>
      <w:color w:val="000000"/>
      <w:spacing w:val="0"/>
      <w:w w:val="100"/>
      <w:position w:val="0"/>
      <w:sz w:val="16"/>
      <w:szCs w:val="16"/>
      <w:lang w:val="ru-RU" w:eastAsia="x-none" w:bidi="ar-SA"/>
    </w:rPr>
  </w:style>
  <w:style w:type="character" w:customStyle="1" w:styleId="Arial7">
    <w:name w:val="Основной текст + Arial7"/>
    <w:aliases w:val="8 pt3,Полужирный4"/>
    <w:rsid w:val="00E45D1A"/>
    <w:rPr>
      <w:rFonts w:ascii="Arial" w:hAnsi="Arial"/>
      <w:b/>
      <w:bCs/>
      <w:color w:val="000000"/>
      <w:spacing w:val="0"/>
      <w:w w:val="100"/>
      <w:position w:val="0"/>
      <w:sz w:val="16"/>
      <w:szCs w:val="16"/>
      <w:shd w:val="clear" w:color="auto" w:fill="FFFFFF"/>
      <w:lang w:val="ru-RU" w:eastAsia="x-none" w:bidi="ar-SA"/>
    </w:rPr>
  </w:style>
  <w:style w:type="character" w:customStyle="1" w:styleId="Arial6">
    <w:name w:val="Основной текст + Arial6"/>
    <w:aliases w:val="8 pt2,Полужирный3,Малые прописные1"/>
    <w:rsid w:val="00E45D1A"/>
    <w:rPr>
      <w:rFonts w:ascii="Arial" w:hAnsi="Arial"/>
      <w:b/>
      <w:bCs/>
      <w:smallCaps/>
      <w:color w:val="000000"/>
      <w:spacing w:val="0"/>
      <w:w w:val="100"/>
      <w:position w:val="0"/>
      <w:sz w:val="16"/>
      <w:szCs w:val="16"/>
      <w:shd w:val="clear" w:color="auto" w:fill="FFFFFF"/>
      <w:lang w:val="en-US" w:eastAsia="x-none" w:bidi="ar-SA"/>
    </w:rPr>
  </w:style>
  <w:style w:type="character" w:customStyle="1" w:styleId="Arial5">
    <w:name w:val="Основной текст + Arial5"/>
    <w:aliases w:val="81,5 pt4"/>
    <w:rsid w:val="00E45D1A"/>
    <w:rPr>
      <w:rFonts w:ascii="Arial" w:hAnsi="Arial"/>
      <w:color w:val="000000"/>
      <w:spacing w:val="0"/>
      <w:w w:val="100"/>
      <w:position w:val="0"/>
      <w:sz w:val="17"/>
      <w:szCs w:val="17"/>
      <w:shd w:val="clear" w:color="auto" w:fill="FFFFFF"/>
      <w:lang w:val="ru-RU" w:eastAsia="x-none" w:bidi="ar-SA"/>
    </w:rPr>
  </w:style>
  <w:style w:type="character" w:customStyle="1" w:styleId="88">
    <w:name w:val="Колонтитул + 8"/>
    <w:aliases w:val="5 pt3,Полужирный2"/>
    <w:rsid w:val="00E45D1A"/>
    <w:rPr>
      <w:rFonts w:ascii="Verdana" w:eastAsia="Times New Roman" w:hAnsi="Verdana" w:cs="Tahoma"/>
      <w:b/>
      <w:bCs/>
      <w:color w:val="000000"/>
      <w:spacing w:val="0"/>
      <w:w w:val="100"/>
      <w:position w:val="0"/>
      <w:sz w:val="17"/>
      <w:szCs w:val="17"/>
      <w:u w:val="none"/>
      <w:lang w:bidi="ar-SA"/>
    </w:rPr>
  </w:style>
  <w:style w:type="character" w:customStyle="1" w:styleId="Arial4">
    <w:name w:val="Основной текст + Arial4"/>
    <w:aliases w:val="8 pt1,Курсив2"/>
    <w:rsid w:val="00E45D1A"/>
    <w:rPr>
      <w:rFonts w:ascii="Arial" w:hAnsi="Arial"/>
      <w:i/>
      <w:iCs/>
      <w:color w:val="000000"/>
      <w:spacing w:val="0"/>
      <w:w w:val="100"/>
      <w:position w:val="0"/>
      <w:sz w:val="16"/>
      <w:szCs w:val="16"/>
      <w:shd w:val="clear" w:color="auto" w:fill="FFFFFF"/>
      <w:lang w:val="ru-RU" w:eastAsia="x-none" w:bidi="ar-SA"/>
    </w:rPr>
  </w:style>
  <w:style w:type="character" w:customStyle="1" w:styleId="Arial3">
    <w:name w:val="Основной текст + Arial3"/>
    <w:aliases w:val="71,5 pt2,Полужирный1,Курсив1"/>
    <w:rsid w:val="00E45D1A"/>
    <w:rPr>
      <w:rFonts w:ascii="Arial" w:hAnsi="Arial"/>
      <w:b/>
      <w:bCs/>
      <w:i/>
      <w:iCs/>
      <w:color w:val="000000"/>
      <w:spacing w:val="0"/>
      <w:w w:val="100"/>
      <w:position w:val="0"/>
      <w:sz w:val="15"/>
      <w:szCs w:val="15"/>
      <w:shd w:val="clear" w:color="auto" w:fill="FFFFFF"/>
      <w:lang w:val="ru-RU" w:eastAsia="x-none" w:bidi="ar-SA"/>
    </w:rPr>
  </w:style>
  <w:style w:type="character" w:customStyle="1" w:styleId="Arial2">
    <w:name w:val="Основной текст + Arial2"/>
    <w:aliases w:val="10 pt1"/>
    <w:rsid w:val="00E45D1A"/>
    <w:rPr>
      <w:rFonts w:ascii="Arial" w:hAnsi="Arial"/>
      <w:color w:val="000000"/>
      <w:spacing w:val="0"/>
      <w:w w:val="100"/>
      <w:position w:val="0"/>
      <w:sz w:val="20"/>
      <w:szCs w:val="20"/>
      <w:shd w:val="clear" w:color="auto" w:fill="FFFFFF"/>
      <w:lang w:val="ru-RU" w:eastAsia="x-none" w:bidi="ar-SA"/>
    </w:rPr>
  </w:style>
  <w:style w:type="character" w:customStyle="1" w:styleId="Arial10">
    <w:name w:val="Основной текст + Arial1"/>
    <w:aliases w:val="61,5 pt1"/>
    <w:rsid w:val="00E45D1A"/>
    <w:rPr>
      <w:rFonts w:ascii="Arial" w:hAnsi="Arial"/>
      <w:color w:val="000000"/>
      <w:spacing w:val="0"/>
      <w:w w:val="100"/>
      <w:position w:val="0"/>
      <w:sz w:val="13"/>
      <w:szCs w:val="13"/>
      <w:shd w:val="clear" w:color="auto" w:fill="FFFFFF"/>
      <w:lang w:val="ru-RU" w:eastAsia="x-none" w:bidi="ar-SA"/>
    </w:rPr>
  </w:style>
  <w:style w:type="character" w:customStyle="1" w:styleId="1110">
    <w:name w:val="Основной текст + 111"/>
    <w:aliases w:val="5 pt57"/>
    <w:rsid w:val="00E45D1A"/>
    <w:rPr>
      <w:rFonts w:ascii="Arial" w:hAnsi="Arial"/>
      <w:color w:val="000000"/>
      <w:spacing w:val="0"/>
      <w:w w:val="100"/>
      <w:position w:val="0"/>
      <w:sz w:val="23"/>
      <w:szCs w:val="23"/>
      <w:u w:val="none"/>
      <w:shd w:val="clear" w:color="auto" w:fill="FFFFFF"/>
      <w:lang w:val="ru-RU" w:eastAsia="x-none" w:bidi="ar-SA"/>
    </w:rPr>
  </w:style>
  <w:style w:type="character" w:styleId="aff3">
    <w:name w:val="page number"/>
    <w:basedOn w:val="a2"/>
    <w:rsid w:val="00A2253F"/>
  </w:style>
  <w:style w:type="paragraph" w:styleId="aff4">
    <w:name w:val="Body Text Indent"/>
    <w:basedOn w:val="a1"/>
    <w:link w:val="aff5"/>
    <w:rsid w:val="00F018B8"/>
    <w:pPr>
      <w:widowControl w:val="0"/>
      <w:autoSpaceDE w:val="0"/>
      <w:autoSpaceDN w:val="0"/>
      <w:adjustRightInd w:val="0"/>
      <w:spacing w:after="120"/>
      <w:ind w:left="283"/>
    </w:pPr>
    <w:rPr>
      <w:sz w:val="20"/>
      <w:szCs w:val="20"/>
      <w:lang w:val="x-none" w:eastAsia="x-none"/>
    </w:rPr>
  </w:style>
  <w:style w:type="paragraph" w:styleId="aff6">
    <w:name w:val="TOC Heading"/>
    <w:basedOn w:val="1"/>
    <w:next w:val="a1"/>
    <w:uiPriority w:val="99"/>
    <w:qFormat/>
    <w:rsid w:val="0010601A"/>
    <w:pPr>
      <w:outlineLvl w:val="9"/>
    </w:pPr>
    <w:rPr>
      <w:rFonts w:ascii="Cambria" w:hAnsi="Cambria"/>
      <w:color w:val="365F91"/>
    </w:rPr>
  </w:style>
  <w:style w:type="paragraph" w:styleId="aff7">
    <w:name w:val="Normal (Web)"/>
    <w:basedOn w:val="a1"/>
    <w:rsid w:val="00AD5FA9"/>
    <w:pPr>
      <w:spacing w:before="100" w:beforeAutospacing="1" w:after="100" w:afterAutospacing="1"/>
    </w:pPr>
  </w:style>
  <w:style w:type="paragraph" w:customStyle="1" w:styleId="Char">
    <w:name w:val=" Char"/>
    <w:basedOn w:val="a1"/>
    <w:rsid w:val="00385C7C"/>
    <w:pPr>
      <w:spacing w:after="160" w:line="240" w:lineRule="exact"/>
      <w:jc w:val="both"/>
    </w:pPr>
    <w:rPr>
      <w:rFonts w:ascii="Verdana" w:hAnsi="Verdana"/>
      <w:sz w:val="20"/>
      <w:szCs w:val="20"/>
      <w:lang w:val="en-US"/>
    </w:rPr>
  </w:style>
  <w:style w:type="paragraph" w:customStyle="1" w:styleId="msolistparagraph0">
    <w:name w:val="msolistparagraph"/>
    <w:basedOn w:val="a1"/>
    <w:rsid w:val="007C63AE"/>
    <w:pPr>
      <w:spacing w:before="100" w:beforeAutospacing="1" w:after="100" w:afterAutospacing="1"/>
    </w:pPr>
  </w:style>
  <w:style w:type="character" w:customStyle="1" w:styleId="apple-converted-space">
    <w:name w:val="apple-converted-space"/>
    <w:basedOn w:val="a2"/>
    <w:rsid w:val="007C63AE"/>
  </w:style>
  <w:style w:type="character" w:customStyle="1" w:styleId="1e">
    <w:name w:val="Заголовок 1 Знак"/>
    <w:uiPriority w:val="99"/>
    <w:locked/>
    <w:rsid w:val="005B5EDC"/>
    <w:rPr>
      <w:rFonts w:ascii="Cambria" w:hAnsi="Cambria" w:cs="Times New Roman"/>
      <w:b/>
      <w:color w:val="365F91"/>
      <w:sz w:val="28"/>
    </w:rPr>
  </w:style>
  <w:style w:type="character" w:customStyle="1" w:styleId="2f1">
    <w:name w:val="Заголовок 2 Знак"/>
    <w:uiPriority w:val="99"/>
    <w:locked/>
    <w:rsid w:val="005B5EDC"/>
    <w:rPr>
      <w:rFonts w:ascii="Cambria" w:hAnsi="Cambria" w:cs="Times New Roman"/>
      <w:b/>
      <w:color w:val="4F81BD"/>
      <w:sz w:val="26"/>
    </w:rPr>
  </w:style>
  <w:style w:type="character" w:customStyle="1" w:styleId="3e">
    <w:name w:val="Заголовок 3 Знак"/>
    <w:uiPriority w:val="99"/>
    <w:locked/>
    <w:rsid w:val="005B5EDC"/>
    <w:rPr>
      <w:rFonts w:ascii="Cambria" w:hAnsi="Cambria" w:cs="Times New Roman"/>
      <w:b/>
      <w:color w:val="4F81BD"/>
    </w:rPr>
  </w:style>
  <w:style w:type="character" w:customStyle="1" w:styleId="aff8">
    <w:name w:val="Верхний колонтитул Знак"/>
    <w:uiPriority w:val="99"/>
    <w:locked/>
    <w:rsid w:val="005B5EDC"/>
    <w:rPr>
      <w:rFonts w:cs="Times New Roman"/>
    </w:rPr>
  </w:style>
  <w:style w:type="character" w:customStyle="1" w:styleId="aff9">
    <w:name w:val="Нижний колонтитул Знак"/>
    <w:uiPriority w:val="99"/>
    <w:locked/>
    <w:rsid w:val="005B5EDC"/>
    <w:rPr>
      <w:rFonts w:cs="Times New Roman"/>
    </w:rPr>
  </w:style>
  <w:style w:type="character" w:customStyle="1" w:styleId="affa">
    <w:name w:val="Текст выноски Знак"/>
    <w:uiPriority w:val="99"/>
    <w:semiHidden/>
    <w:locked/>
    <w:rsid w:val="005B5EDC"/>
    <w:rPr>
      <w:rFonts w:ascii="Tahoma" w:hAnsi="Tahoma" w:cs="Times New Roman"/>
      <w:sz w:val="16"/>
    </w:rPr>
  </w:style>
  <w:style w:type="paragraph" w:styleId="affb">
    <w:name w:val="Subtitle"/>
    <w:basedOn w:val="a1"/>
    <w:next w:val="a1"/>
    <w:link w:val="affc"/>
    <w:uiPriority w:val="99"/>
    <w:qFormat/>
    <w:rsid w:val="005B5EDC"/>
    <w:pPr>
      <w:numPr>
        <w:ilvl w:val="1"/>
      </w:numPr>
      <w:spacing w:after="200" w:line="276" w:lineRule="auto"/>
    </w:pPr>
    <w:rPr>
      <w:rFonts w:ascii="Cambria" w:eastAsia="Calibri" w:hAnsi="Cambria"/>
      <w:i/>
      <w:iCs/>
      <w:color w:val="4F81BD"/>
      <w:spacing w:val="15"/>
    </w:rPr>
  </w:style>
  <w:style w:type="character" w:customStyle="1" w:styleId="affc">
    <w:name w:val="Подзаголовок Знак"/>
    <w:link w:val="affb"/>
    <w:uiPriority w:val="99"/>
    <w:locked/>
    <w:rsid w:val="005B5EDC"/>
    <w:rPr>
      <w:rFonts w:ascii="Cambria" w:hAnsi="Cambria"/>
      <w:i/>
      <w:iCs/>
      <w:color w:val="4F81BD"/>
      <w:spacing w:val="15"/>
      <w:sz w:val="24"/>
      <w:szCs w:val="24"/>
      <w:lang w:val="ru-RU" w:eastAsia="ru-RU" w:bidi="ar-SA"/>
    </w:rPr>
  </w:style>
  <w:style w:type="character" w:styleId="affd">
    <w:name w:val="FollowedHyperlink"/>
    <w:uiPriority w:val="99"/>
    <w:semiHidden/>
    <w:rsid w:val="005B5EDC"/>
    <w:rPr>
      <w:rFonts w:cs="Times New Roman"/>
      <w:color w:val="800080"/>
      <w:u w:val="single"/>
    </w:rPr>
  </w:style>
  <w:style w:type="paragraph" w:customStyle="1" w:styleId="xl63">
    <w:name w:val="xl63"/>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
    <w:name w:val="xl64"/>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character" w:styleId="affe">
    <w:name w:val="Emphasis"/>
    <w:qFormat/>
    <w:rsid w:val="005B5EDC"/>
    <w:rPr>
      <w:rFonts w:cs="Times New Roman"/>
      <w:i/>
    </w:rPr>
  </w:style>
  <w:style w:type="paragraph" w:customStyle="1" w:styleId="xl1996">
    <w:name w:val="xl1996"/>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97">
    <w:name w:val="xl1997"/>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998">
    <w:name w:val="xl1998"/>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999">
    <w:name w:val="xl1999"/>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00">
    <w:name w:val="xl2000"/>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01">
    <w:name w:val="xl2001"/>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02">
    <w:name w:val="xl2002"/>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03">
    <w:name w:val="xl2003"/>
    <w:basedOn w:val="a1"/>
    <w:rsid w:val="005B5EDC"/>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2004">
    <w:name w:val="xl2004"/>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05">
    <w:name w:val="xl2005"/>
    <w:basedOn w:val="a1"/>
    <w:rsid w:val="005B5EDC"/>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06">
    <w:name w:val="xl2006"/>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07">
    <w:name w:val="xl2007"/>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08">
    <w:name w:val="xl2008"/>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09">
    <w:name w:val="xl2009"/>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010">
    <w:name w:val="xl2010"/>
    <w:basedOn w:val="a1"/>
    <w:rsid w:val="005B5ED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2011">
    <w:name w:val="xl2011"/>
    <w:basedOn w:val="a1"/>
    <w:rsid w:val="005B5EDC"/>
    <w:pPr>
      <w:pBdr>
        <w:bottom w:val="single" w:sz="4" w:space="0" w:color="auto"/>
      </w:pBdr>
      <w:spacing w:before="100" w:beforeAutospacing="1" w:after="100" w:afterAutospacing="1"/>
      <w:textAlignment w:val="top"/>
    </w:pPr>
    <w:rPr>
      <w:b/>
      <w:bCs/>
      <w:sz w:val="28"/>
      <w:szCs w:val="28"/>
    </w:rPr>
  </w:style>
  <w:style w:type="paragraph" w:customStyle="1" w:styleId="xl2012">
    <w:name w:val="xl2012"/>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13">
    <w:name w:val="xl2013"/>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14">
    <w:name w:val="xl2014"/>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15">
    <w:name w:val="xl2015"/>
    <w:basedOn w:val="a1"/>
    <w:rsid w:val="005B5EDC"/>
    <w:pPr>
      <w:pBdr>
        <w:top w:val="single" w:sz="4" w:space="0" w:color="auto"/>
        <w:bottom w:val="single" w:sz="4" w:space="0" w:color="auto"/>
      </w:pBdr>
      <w:spacing w:before="100" w:beforeAutospacing="1" w:after="100" w:afterAutospacing="1"/>
      <w:textAlignment w:val="top"/>
    </w:pPr>
    <w:rPr>
      <w:b/>
      <w:bCs/>
      <w:sz w:val="28"/>
      <w:szCs w:val="28"/>
    </w:rPr>
  </w:style>
  <w:style w:type="paragraph" w:customStyle="1" w:styleId="xl2016">
    <w:name w:val="xl2016"/>
    <w:basedOn w:val="a1"/>
    <w:rsid w:val="005B5EDC"/>
    <w:pPr>
      <w:spacing w:before="100" w:beforeAutospacing="1" w:after="100" w:afterAutospacing="1"/>
      <w:textAlignment w:val="top"/>
    </w:pPr>
    <w:rPr>
      <w:sz w:val="28"/>
      <w:szCs w:val="28"/>
    </w:rPr>
  </w:style>
  <w:style w:type="paragraph" w:customStyle="1" w:styleId="xl2017">
    <w:name w:val="xl2017"/>
    <w:basedOn w:val="a1"/>
    <w:rsid w:val="005B5EDC"/>
    <w:pPr>
      <w:pBdr>
        <w:bottom w:val="single" w:sz="4" w:space="0" w:color="auto"/>
      </w:pBdr>
      <w:spacing w:before="100" w:beforeAutospacing="1" w:after="100" w:afterAutospacing="1"/>
      <w:jc w:val="center"/>
      <w:textAlignment w:val="center"/>
    </w:pPr>
    <w:rPr>
      <w:sz w:val="28"/>
      <w:szCs w:val="28"/>
    </w:rPr>
  </w:style>
  <w:style w:type="paragraph" w:customStyle="1" w:styleId="xl2018">
    <w:name w:val="xl2018"/>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19">
    <w:name w:val="xl2019"/>
    <w:basedOn w:val="a1"/>
    <w:rsid w:val="005B5EDC"/>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20">
    <w:name w:val="xl2020"/>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21">
    <w:name w:val="xl2021"/>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22">
    <w:name w:val="xl2022"/>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23">
    <w:name w:val="xl2023"/>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024">
    <w:name w:val="xl2024"/>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25">
    <w:name w:val="xl2025"/>
    <w:basedOn w:val="a1"/>
    <w:rsid w:val="005B5EDC"/>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2026">
    <w:name w:val="xl2026"/>
    <w:basedOn w:val="a1"/>
    <w:rsid w:val="005B5EDC"/>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027">
    <w:name w:val="xl2027"/>
    <w:basedOn w:val="a1"/>
    <w:rsid w:val="005B5E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028">
    <w:name w:val="xl2028"/>
    <w:basedOn w:val="a1"/>
    <w:rsid w:val="005B5ED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029">
    <w:name w:val="xl2029"/>
    <w:basedOn w:val="a1"/>
    <w:rsid w:val="005B5ED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2030">
    <w:name w:val="xl2030"/>
    <w:basedOn w:val="a1"/>
    <w:rsid w:val="005B5ED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31">
    <w:name w:val="xl2031"/>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32">
    <w:name w:val="xl2032"/>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033">
    <w:name w:val="xl2033"/>
    <w:basedOn w:val="a1"/>
    <w:rsid w:val="005B5ED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2034">
    <w:name w:val="xl2034"/>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35">
    <w:name w:val="xl2035"/>
    <w:basedOn w:val="a1"/>
    <w:rsid w:val="005B5EDC"/>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2036">
    <w:name w:val="xl2036"/>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2037">
    <w:name w:val="xl2037"/>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38">
    <w:name w:val="xl2038"/>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39">
    <w:name w:val="xl2039"/>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0">
    <w:name w:val="xl2040"/>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1">
    <w:name w:val="xl2041"/>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2">
    <w:name w:val="xl2042"/>
    <w:basedOn w:val="a1"/>
    <w:rsid w:val="005B5EDC"/>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2043">
    <w:name w:val="xl2043"/>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4">
    <w:name w:val="xl2044"/>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5">
    <w:name w:val="xl2045"/>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6">
    <w:name w:val="xl2046"/>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7">
    <w:name w:val="xl2047"/>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8">
    <w:name w:val="xl2048"/>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9">
    <w:name w:val="xl2049"/>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0">
    <w:name w:val="xl2050"/>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1">
    <w:name w:val="xl2051"/>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2">
    <w:name w:val="xl2052"/>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53">
    <w:name w:val="xl2053"/>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4">
    <w:name w:val="xl2054"/>
    <w:basedOn w:val="a1"/>
    <w:rsid w:val="005B5EDC"/>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55">
    <w:name w:val="xl2055"/>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6">
    <w:name w:val="xl2056"/>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7">
    <w:name w:val="xl2057"/>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8">
    <w:name w:val="xl2058"/>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59">
    <w:name w:val="xl2059"/>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0">
    <w:name w:val="xl2060"/>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1">
    <w:name w:val="xl2061"/>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2">
    <w:name w:val="xl2062"/>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63">
    <w:name w:val="xl2063"/>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4">
    <w:name w:val="xl2064"/>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5">
    <w:name w:val="xl2065"/>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6">
    <w:name w:val="xl2066"/>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7">
    <w:name w:val="xl2067"/>
    <w:basedOn w:val="a1"/>
    <w:rsid w:val="005B5EDC"/>
    <w:pPr>
      <w:pBdr>
        <w:left w:val="single" w:sz="4" w:space="0" w:color="auto"/>
        <w:bottom w:val="single" w:sz="4" w:space="0" w:color="auto"/>
      </w:pBdr>
      <w:spacing w:before="100" w:beforeAutospacing="1" w:after="100" w:afterAutospacing="1"/>
      <w:textAlignment w:val="top"/>
    </w:pPr>
    <w:rPr>
      <w:b/>
      <w:bCs/>
      <w:sz w:val="28"/>
      <w:szCs w:val="28"/>
    </w:rPr>
  </w:style>
  <w:style w:type="paragraph" w:customStyle="1" w:styleId="xl2068">
    <w:name w:val="xl2068"/>
    <w:basedOn w:val="a1"/>
    <w:rsid w:val="005B5EDC"/>
    <w:pPr>
      <w:pBdr>
        <w:top w:val="single" w:sz="4" w:space="0" w:color="auto"/>
        <w:left w:val="single" w:sz="4" w:space="0" w:color="auto"/>
        <w:bottom w:val="single" w:sz="4" w:space="0" w:color="auto"/>
      </w:pBdr>
      <w:spacing w:before="100" w:beforeAutospacing="1" w:after="100" w:afterAutospacing="1"/>
      <w:textAlignment w:val="top"/>
    </w:pPr>
    <w:rPr>
      <w:b/>
      <w:bCs/>
      <w:sz w:val="28"/>
      <w:szCs w:val="28"/>
    </w:rPr>
  </w:style>
  <w:style w:type="paragraph" w:customStyle="1" w:styleId="xl2069">
    <w:name w:val="xl2069"/>
    <w:basedOn w:val="a1"/>
    <w:rsid w:val="005B5EDC"/>
    <w:pPr>
      <w:pBdr>
        <w:left w:val="single" w:sz="8" w:space="0" w:color="auto"/>
      </w:pBdr>
      <w:spacing w:before="100" w:beforeAutospacing="1" w:after="100" w:afterAutospacing="1"/>
      <w:textAlignment w:val="top"/>
    </w:pPr>
    <w:rPr>
      <w:sz w:val="28"/>
      <w:szCs w:val="28"/>
    </w:rPr>
  </w:style>
  <w:style w:type="character" w:customStyle="1" w:styleId="listdocstitle">
    <w:name w:val="list_docs_title"/>
    <w:basedOn w:val="a2"/>
    <w:rsid w:val="00FC142A"/>
  </w:style>
  <w:style w:type="paragraph" w:customStyle="1" w:styleId="xl3104">
    <w:name w:val="xl3104"/>
    <w:basedOn w:val="a1"/>
    <w:rsid w:val="008002F4"/>
    <w:pPr>
      <w:spacing w:before="100" w:beforeAutospacing="1" w:after="100" w:afterAutospacing="1"/>
      <w:textAlignment w:val="center"/>
    </w:pPr>
  </w:style>
  <w:style w:type="paragraph" w:customStyle="1" w:styleId="xl3105">
    <w:name w:val="xl3105"/>
    <w:basedOn w:val="a1"/>
    <w:rsid w:val="008002F4"/>
    <w:pPr>
      <w:spacing w:before="100" w:beforeAutospacing="1" w:after="100" w:afterAutospacing="1"/>
      <w:jc w:val="center"/>
      <w:textAlignment w:val="center"/>
    </w:pPr>
  </w:style>
  <w:style w:type="paragraph" w:customStyle="1" w:styleId="xl3106">
    <w:name w:val="xl3106"/>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07">
    <w:name w:val="xl3107"/>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rPr>
  </w:style>
  <w:style w:type="paragraph" w:customStyle="1" w:styleId="xl3108">
    <w:name w:val="xl3108"/>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09">
    <w:name w:val="xl3109"/>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10">
    <w:name w:val="xl3110"/>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rPr>
  </w:style>
  <w:style w:type="paragraph" w:customStyle="1" w:styleId="xl3111">
    <w:name w:val="xl3111"/>
    <w:basedOn w:val="a1"/>
    <w:rsid w:val="008002F4"/>
    <w:pPr>
      <w:shd w:val="clear" w:color="000000" w:fill="BFBFBF"/>
      <w:spacing w:before="100" w:beforeAutospacing="1" w:after="100" w:afterAutospacing="1"/>
      <w:textAlignment w:val="center"/>
    </w:pPr>
  </w:style>
  <w:style w:type="paragraph" w:customStyle="1" w:styleId="xl3112">
    <w:name w:val="xl3112"/>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13">
    <w:name w:val="xl3113"/>
    <w:basedOn w:val="a1"/>
    <w:rsid w:val="008002F4"/>
    <w:pPr>
      <w:spacing w:before="100" w:beforeAutospacing="1" w:after="100" w:afterAutospacing="1"/>
      <w:textAlignment w:val="center"/>
    </w:pPr>
  </w:style>
  <w:style w:type="paragraph" w:customStyle="1" w:styleId="xl3114">
    <w:name w:val="xl3114"/>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3115">
    <w:name w:val="xl3115"/>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rPr>
  </w:style>
  <w:style w:type="paragraph" w:customStyle="1" w:styleId="xl3116">
    <w:name w:val="xl3116"/>
    <w:basedOn w:val="a1"/>
    <w:rsid w:val="008002F4"/>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b/>
      <w:bCs/>
    </w:rPr>
  </w:style>
  <w:style w:type="paragraph" w:customStyle="1" w:styleId="xl3117">
    <w:name w:val="xl3117"/>
    <w:basedOn w:val="a1"/>
    <w:rsid w:val="008002F4"/>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center"/>
    </w:pPr>
    <w:rPr>
      <w:b/>
      <w:bCs/>
    </w:rPr>
  </w:style>
  <w:style w:type="paragraph" w:customStyle="1" w:styleId="xl3118">
    <w:name w:val="xl3118"/>
    <w:basedOn w:val="a1"/>
    <w:rsid w:val="008002F4"/>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b/>
      <w:bCs/>
    </w:rPr>
  </w:style>
  <w:style w:type="paragraph" w:customStyle="1" w:styleId="xl3119">
    <w:name w:val="xl3119"/>
    <w:basedOn w:val="a1"/>
    <w:rsid w:val="008002F4"/>
    <w:pPr>
      <w:shd w:val="clear" w:color="000000" w:fill="A5A5A5"/>
      <w:spacing w:before="100" w:beforeAutospacing="1" w:after="100" w:afterAutospacing="1"/>
      <w:textAlignment w:val="center"/>
    </w:pPr>
    <w:rPr>
      <w:b/>
      <w:bCs/>
    </w:rPr>
  </w:style>
  <w:style w:type="paragraph" w:customStyle="1" w:styleId="xl3120">
    <w:name w:val="xl3120"/>
    <w:basedOn w:val="a1"/>
    <w:rsid w:val="008002F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3121">
    <w:name w:val="xl3121"/>
    <w:basedOn w:val="a1"/>
    <w:rsid w:val="008002F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center"/>
    </w:pPr>
    <w:rPr>
      <w:b/>
      <w:bCs/>
    </w:rPr>
  </w:style>
  <w:style w:type="paragraph" w:customStyle="1" w:styleId="xl3122">
    <w:name w:val="xl3122"/>
    <w:basedOn w:val="a1"/>
    <w:rsid w:val="008002F4"/>
    <w:pPr>
      <w:shd w:val="clear" w:color="000000" w:fill="DDD9C3"/>
      <w:spacing w:before="100" w:beforeAutospacing="1" w:after="100" w:afterAutospacing="1"/>
      <w:textAlignment w:val="center"/>
    </w:pPr>
  </w:style>
  <w:style w:type="paragraph" w:customStyle="1" w:styleId="xl3123">
    <w:name w:val="xl3123"/>
    <w:basedOn w:val="a1"/>
    <w:rsid w:val="008002F4"/>
    <w:pPr>
      <w:spacing w:before="100" w:beforeAutospacing="1" w:after="100" w:afterAutospacing="1"/>
      <w:textAlignment w:val="center"/>
    </w:pPr>
  </w:style>
  <w:style w:type="paragraph" w:customStyle="1" w:styleId="xl3124">
    <w:name w:val="xl3124"/>
    <w:basedOn w:val="a1"/>
    <w:rsid w:val="008002F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25">
    <w:name w:val="xl3125"/>
    <w:basedOn w:val="a1"/>
    <w:rsid w:val="008002F4"/>
    <w:pPr>
      <w:shd w:val="clear" w:color="000000" w:fill="BFBFBF"/>
      <w:spacing w:before="100" w:beforeAutospacing="1" w:after="100" w:afterAutospacing="1"/>
      <w:textAlignment w:val="center"/>
    </w:pPr>
  </w:style>
  <w:style w:type="paragraph" w:customStyle="1" w:styleId="xl3126">
    <w:name w:val="xl3126"/>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style>
  <w:style w:type="paragraph" w:customStyle="1" w:styleId="xl3127">
    <w:name w:val="xl3127"/>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3128">
    <w:name w:val="xl3128"/>
    <w:basedOn w:val="a1"/>
    <w:rsid w:val="008002F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style>
  <w:style w:type="paragraph" w:customStyle="1" w:styleId="xl3129">
    <w:name w:val="xl3129"/>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0">
    <w:name w:val="xl3130"/>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style>
  <w:style w:type="paragraph" w:customStyle="1" w:styleId="xl3131">
    <w:name w:val="xl3131"/>
    <w:basedOn w:val="a1"/>
    <w:rsid w:val="008002F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center"/>
    </w:pPr>
  </w:style>
  <w:style w:type="paragraph" w:customStyle="1" w:styleId="xl3132">
    <w:name w:val="xl3132"/>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33">
    <w:name w:val="xl3133"/>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4">
    <w:name w:val="xl3134"/>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35">
    <w:name w:val="xl3135"/>
    <w:basedOn w:val="a1"/>
    <w:rsid w:val="008002F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36">
    <w:name w:val="xl3136"/>
    <w:basedOn w:val="a1"/>
    <w:rsid w:val="008002F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37">
    <w:name w:val="xl3137"/>
    <w:basedOn w:val="a1"/>
    <w:rsid w:val="008002F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38">
    <w:name w:val="xl3138"/>
    <w:basedOn w:val="a1"/>
    <w:rsid w:val="008002F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numbering" w:customStyle="1" w:styleId="1f">
    <w:name w:val="Нет списка1"/>
    <w:next w:val="a4"/>
    <w:uiPriority w:val="99"/>
    <w:semiHidden/>
    <w:unhideWhenUsed/>
    <w:rsid w:val="002B5FF2"/>
  </w:style>
  <w:style w:type="numbering" w:customStyle="1" w:styleId="2f2">
    <w:name w:val="Нет списка2"/>
    <w:next w:val="a4"/>
    <w:uiPriority w:val="99"/>
    <w:semiHidden/>
    <w:unhideWhenUsed/>
    <w:rsid w:val="00FD057F"/>
  </w:style>
  <w:style w:type="character" w:styleId="afff">
    <w:name w:val="annotation reference"/>
    <w:uiPriority w:val="99"/>
    <w:rsid w:val="00A715FE"/>
    <w:rPr>
      <w:sz w:val="16"/>
      <w:szCs w:val="16"/>
    </w:rPr>
  </w:style>
  <w:style w:type="character" w:customStyle="1" w:styleId="50">
    <w:name w:val="Заголовок 5 Знак"/>
    <w:link w:val="5"/>
    <w:uiPriority w:val="9"/>
    <w:rsid w:val="000B4F49"/>
    <w:rPr>
      <w:rFonts w:eastAsia="Times New Roman"/>
      <w:b/>
      <w:bCs/>
      <w:i/>
      <w:iCs/>
      <w:sz w:val="26"/>
      <w:szCs w:val="26"/>
      <w:lang w:eastAsia="en-US"/>
    </w:rPr>
  </w:style>
  <w:style w:type="numbering" w:customStyle="1" w:styleId="3f">
    <w:name w:val="Нет списка3"/>
    <w:next w:val="a4"/>
    <w:uiPriority w:val="99"/>
    <w:semiHidden/>
    <w:unhideWhenUsed/>
    <w:rsid w:val="000B4F49"/>
  </w:style>
  <w:style w:type="paragraph" w:customStyle="1" w:styleId="xl157">
    <w:name w:val="xl157"/>
    <w:basedOn w:val="a1"/>
    <w:uiPriority w:val="99"/>
    <w:rsid w:val="000B4F4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158">
    <w:name w:val="xl158"/>
    <w:basedOn w:val="a1"/>
    <w:uiPriority w:val="99"/>
    <w:rsid w:val="000B4F49"/>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pPr>
  </w:style>
  <w:style w:type="paragraph" w:customStyle="1" w:styleId="xl159">
    <w:name w:val="xl159"/>
    <w:basedOn w:val="a1"/>
    <w:uiPriority w:val="99"/>
    <w:rsid w:val="000B4F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a1"/>
    <w:uiPriority w:val="99"/>
    <w:rsid w:val="000B4F4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style>
  <w:style w:type="paragraph" w:customStyle="1" w:styleId="xl161">
    <w:name w:val="xl161"/>
    <w:basedOn w:val="a1"/>
    <w:uiPriority w:val="99"/>
    <w:rsid w:val="000B4F49"/>
    <w:pPr>
      <w:pBdr>
        <w:top w:val="single" w:sz="4" w:space="0" w:color="auto"/>
        <w:left w:val="single" w:sz="4" w:space="0" w:color="auto"/>
        <w:bottom w:val="single" w:sz="4" w:space="0" w:color="auto"/>
        <w:right w:val="single" w:sz="4" w:space="0" w:color="auto"/>
      </w:pBdr>
      <w:shd w:val="clear" w:color="auto" w:fill="993300"/>
      <w:spacing w:before="100" w:beforeAutospacing="1" w:after="100" w:afterAutospacing="1"/>
    </w:pPr>
  </w:style>
  <w:style w:type="paragraph" w:customStyle="1" w:styleId="xl162">
    <w:name w:val="xl162"/>
    <w:basedOn w:val="a1"/>
    <w:uiPriority w:val="99"/>
    <w:rsid w:val="000B4F49"/>
    <w:pPr>
      <w:pBdr>
        <w:top w:val="single" w:sz="4" w:space="0" w:color="auto"/>
        <w:left w:val="single" w:sz="4" w:space="0" w:color="auto"/>
        <w:bottom w:val="single" w:sz="4" w:space="0" w:color="auto"/>
        <w:right w:val="single" w:sz="4" w:space="0" w:color="auto"/>
      </w:pBdr>
      <w:shd w:val="clear" w:color="auto" w:fill="969696"/>
      <w:spacing w:before="100" w:beforeAutospacing="1" w:after="100" w:afterAutospacing="1"/>
    </w:pPr>
  </w:style>
  <w:style w:type="paragraph" w:customStyle="1" w:styleId="xl163">
    <w:name w:val="xl163"/>
    <w:basedOn w:val="a1"/>
    <w:uiPriority w:val="99"/>
    <w:rsid w:val="000B4F49"/>
    <w:pPr>
      <w:pBdr>
        <w:top w:val="single" w:sz="4" w:space="0" w:color="auto"/>
        <w:left w:val="single" w:sz="4" w:space="0" w:color="auto"/>
        <w:bottom w:val="single" w:sz="4" w:space="0" w:color="auto"/>
        <w:right w:val="single" w:sz="4" w:space="0" w:color="auto"/>
      </w:pBdr>
      <w:shd w:val="clear" w:color="auto" w:fill="0000FF"/>
      <w:spacing w:before="100" w:beforeAutospacing="1" w:after="100" w:afterAutospacing="1"/>
    </w:pPr>
  </w:style>
  <w:style w:type="paragraph" w:customStyle="1" w:styleId="xl164">
    <w:name w:val="xl164"/>
    <w:basedOn w:val="a1"/>
    <w:uiPriority w:val="99"/>
    <w:rsid w:val="000B4F4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165">
    <w:name w:val="xl165"/>
    <w:basedOn w:val="a1"/>
    <w:uiPriority w:val="99"/>
    <w:rsid w:val="000B4F4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166">
    <w:name w:val="xl166"/>
    <w:basedOn w:val="a1"/>
    <w:uiPriority w:val="99"/>
    <w:rsid w:val="000B4F49"/>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pPr>
  </w:style>
  <w:style w:type="paragraph" w:customStyle="1" w:styleId="xl167">
    <w:name w:val="xl167"/>
    <w:basedOn w:val="a1"/>
    <w:uiPriority w:val="99"/>
    <w:rsid w:val="000B4F4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168">
    <w:name w:val="xl168"/>
    <w:basedOn w:val="a1"/>
    <w:uiPriority w:val="99"/>
    <w:rsid w:val="000B4F4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pPr>
  </w:style>
  <w:style w:type="paragraph" w:customStyle="1" w:styleId="xl1938">
    <w:name w:val="xl1938"/>
    <w:basedOn w:val="a1"/>
    <w:rsid w:val="000B4F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39">
    <w:name w:val="xl1939"/>
    <w:basedOn w:val="a1"/>
    <w:rsid w:val="000B4F49"/>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940">
    <w:name w:val="xl1940"/>
    <w:basedOn w:val="a1"/>
    <w:rsid w:val="000B4F49"/>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41">
    <w:name w:val="xl1941"/>
    <w:basedOn w:val="a1"/>
    <w:rsid w:val="000B4F49"/>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942">
    <w:name w:val="xl1942"/>
    <w:basedOn w:val="a1"/>
    <w:rsid w:val="000B4F49"/>
    <w:pPr>
      <w:pBdr>
        <w:top w:val="single" w:sz="4" w:space="0" w:color="auto"/>
        <w:bottom w:val="single" w:sz="4" w:space="0" w:color="auto"/>
      </w:pBdr>
      <w:spacing w:before="100" w:beforeAutospacing="1" w:after="100" w:afterAutospacing="1"/>
      <w:jc w:val="center"/>
    </w:pPr>
    <w:rPr>
      <w:b/>
      <w:bCs/>
    </w:rPr>
  </w:style>
  <w:style w:type="paragraph" w:customStyle="1" w:styleId="xl1943">
    <w:name w:val="xl1943"/>
    <w:basedOn w:val="a1"/>
    <w:rsid w:val="000B4F49"/>
    <w:pPr>
      <w:pBdr>
        <w:left w:val="single" w:sz="4" w:space="0" w:color="auto"/>
        <w:right w:val="single" w:sz="4" w:space="0" w:color="auto"/>
      </w:pBdr>
      <w:spacing w:before="100" w:beforeAutospacing="1" w:after="100" w:afterAutospacing="1"/>
      <w:jc w:val="center"/>
    </w:pPr>
    <w:rPr>
      <w:b/>
      <w:bCs/>
    </w:rPr>
  </w:style>
  <w:style w:type="paragraph" w:customStyle="1" w:styleId="xl1944">
    <w:name w:val="xl1944"/>
    <w:basedOn w:val="a1"/>
    <w:rsid w:val="000B4F49"/>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45">
    <w:name w:val="xl1945"/>
    <w:basedOn w:val="a1"/>
    <w:rsid w:val="000B4F49"/>
    <w:pPr>
      <w:spacing w:before="100" w:beforeAutospacing="1" w:after="100" w:afterAutospacing="1"/>
      <w:jc w:val="center"/>
    </w:pPr>
  </w:style>
  <w:style w:type="paragraph" w:customStyle="1" w:styleId="xl1946">
    <w:name w:val="xl1946"/>
    <w:basedOn w:val="a1"/>
    <w:rsid w:val="000B4F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table" w:customStyle="1" w:styleId="1f0">
    <w:name w:val="Сетка таблицы1"/>
    <w:basedOn w:val="a3"/>
    <w:next w:val="afb"/>
    <w:uiPriority w:val="99"/>
    <w:rsid w:val="000B4F4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Light Shading"/>
    <w:basedOn w:val="a3"/>
    <w:uiPriority w:val="60"/>
    <w:rsid w:val="000B4F49"/>
    <w:rPr>
      <w:rFonts w:eastAsia="Times New Roman" w:cs="Calibri"/>
      <w:color w:val="000000"/>
      <w:sz w:val="22"/>
      <w:szCs w:val="22"/>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cPr>
    </w:tblStylePr>
    <w:tblStylePr w:type="band1Horz">
      <w:rPr>
        <w:rFonts w:ascii="Calibri" w:hAnsi="Calibri" w:cs="Calibri" w:hint="default"/>
      </w:rPr>
      <w:tblPr/>
      <w:tcPr>
        <w:tcBorders>
          <w:left w:val="nil"/>
          <w:right w:val="nil"/>
          <w:insideH w:val="nil"/>
          <w:insideV w:val="nil"/>
        </w:tcBorders>
        <w:shd w:val="clear" w:color="auto" w:fill="C0C0C0"/>
      </w:tcPr>
    </w:tblStylePr>
  </w:style>
  <w:style w:type="table" w:styleId="afff1">
    <w:name w:val="Light List"/>
    <w:basedOn w:val="a3"/>
    <w:uiPriority w:val="61"/>
    <w:rsid w:val="000B4F49"/>
    <w:rPr>
      <w:rFonts w:eastAsia="Times New Roman" w:cs="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style>
  <w:style w:type="table" w:styleId="-1">
    <w:name w:val="Light Shading Accent 1"/>
    <w:basedOn w:val="a3"/>
    <w:uiPriority w:val="60"/>
    <w:rsid w:val="000B4F49"/>
    <w:rPr>
      <w:rFonts w:eastAsia="Times New Roman" w:cs="Calibri"/>
      <w:color w:val="365F91"/>
      <w:sz w:val="22"/>
      <w:szCs w:val="22"/>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D3DFEE"/>
      </w:tcPr>
    </w:tblStylePr>
    <w:tblStylePr w:type="band1Horz">
      <w:rPr>
        <w:rFonts w:ascii="Calibri" w:hAnsi="Calibri" w:cs="Calibri" w:hint="default"/>
      </w:rPr>
      <w:tblPr/>
      <w:tcPr>
        <w:tcBorders>
          <w:left w:val="nil"/>
          <w:right w:val="nil"/>
          <w:insideH w:val="nil"/>
          <w:insideV w:val="nil"/>
        </w:tcBorders>
        <w:shd w:val="clear" w:color="auto" w:fill="D3DFEE"/>
      </w:tcPr>
    </w:tblStylePr>
  </w:style>
  <w:style w:type="table" w:styleId="-10">
    <w:name w:val="Light List Accent 1"/>
    <w:basedOn w:val="a3"/>
    <w:uiPriority w:val="61"/>
    <w:rsid w:val="000B4F49"/>
    <w:rPr>
      <w:rFonts w:eastAsia="Times New Roman" w:cs="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4F81BD"/>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style>
  <w:style w:type="table" w:styleId="-2">
    <w:name w:val="Light Shading Accent 2"/>
    <w:basedOn w:val="a3"/>
    <w:uiPriority w:val="60"/>
    <w:rsid w:val="000B4F49"/>
    <w:rPr>
      <w:rFonts w:eastAsia="Times New Roman" w:cs="Calibri"/>
      <w:color w:val="943634"/>
      <w:sz w:val="22"/>
      <w:szCs w:val="22"/>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EFD3D2"/>
      </w:tcPr>
    </w:tblStylePr>
    <w:tblStylePr w:type="band1Horz">
      <w:rPr>
        <w:rFonts w:ascii="Calibri" w:hAnsi="Calibri" w:cs="Calibri" w:hint="default"/>
      </w:rPr>
      <w:tblPr/>
      <w:tcPr>
        <w:tcBorders>
          <w:left w:val="nil"/>
          <w:right w:val="nil"/>
          <w:insideH w:val="nil"/>
          <w:insideV w:val="nil"/>
        </w:tcBorders>
        <w:shd w:val="clear" w:color="auto" w:fill="EFD3D2"/>
      </w:tcPr>
    </w:tblStylePr>
  </w:style>
  <w:style w:type="table" w:styleId="-20">
    <w:name w:val="Light List Accent 2"/>
    <w:basedOn w:val="a3"/>
    <w:uiPriority w:val="61"/>
    <w:rsid w:val="000B4F49"/>
    <w:rPr>
      <w:rFonts w:eastAsia="Times New Roman" w:cs="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C0504D"/>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tblStylePr w:type="band1Horz">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style>
  <w:style w:type="table" w:styleId="-3">
    <w:name w:val="Light List Accent 3"/>
    <w:basedOn w:val="a3"/>
    <w:uiPriority w:val="61"/>
    <w:rsid w:val="000B4F49"/>
    <w:rPr>
      <w:rFonts w:eastAsia="Times New Roman" w:cs="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9BBB59"/>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style>
  <w:style w:type="table" w:styleId="-5">
    <w:name w:val="Light List Accent 5"/>
    <w:basedOn w:val="a3"/>
    <w:uiPriority w:val="61"/>
    <w:rsid w:val="000B4F49"/>
    <w:rPr>
      <w:rFonts w:eastAsia="Times New Roman" w:cs="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4BACC6"/>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tblStylePr w:type="band1Horz">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style>
  <w:style w:type="paragraph" w:customStyle="1" w:styleId="xl5481">
    <w:name w:val="xl5481"/>
    <w:basedOn w:val="a1"/>
    <w:rsid w:val="001B2029"/>
    <w:pPr>
      <w:spacing w:before="100" w:beforeAutospacing="1" w:after="100" w:afterAutospacing="1"/>
      <w:jc w:val="center"/>
    </w:pPr>
    <w:rPr>
      <w:color w:val="000000"/>
      <w:sz w:val="20"/>
      <w:szCs w:val="20"/>
    </w:rPr>
  </w:style>
  <w:style w:type="paragraph" w:customStyle="1" w:styleId="xl5482">
    <w:name w:val="xl5482"/>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483">
    <w:name w:val="xl5483"/>
    <w:basedOn w:val="a1"/>
    <w:rsid w:val="001B2029"/>
    <w:pPr>
      <w:spacing w:before="100" w:beforeAutospacing="1" w:after="100" w:afterAutospacing="1"/>
      <w:jc w:val="center"/>
      <w:textAlignment w:val="center"/>
    </w:pPr>
    <w:rPr>
      <w:color w:val="000000"/>
      <w:sz w:val="20"/>
      <w:szCs w:val="20"/>
    </w:rPr>
  </w:style>
  <w:style w:type="paragraph" w:customStyle="1" w:styleId="xl5484">
    <w:name w:val="xl5484"/>
    <w:basedOn w:val="a1"/>
    <w:rsid w:val="001B2029"/>
    <w:pPr>
      <w:spacing w:before="100" w:beforeAutospacing="1" w:after="100" w:afterAutospacing="1"/>
      <w:jc w:val="center"/>
      <w:textAlignment w:val="center"/>
    </w:pPr>
    <w:rPr>
      <w:b/>
      <w:bCs/>
      <w:i/>
      <w:iCs/>
    </w:rPr>
  </w:style>
  <w:style w:type="paragraph" w:customStyle="1" w:styleId="xl5485">
    <w:name w:val="xl5485"/>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486">
    <w:name w:val="xl5486"/>
    <w:basedOn w:val="a1"/>
    <w:rsid w:val="001B2029"/>
    <w:pPr>
      <w:spacing w:before="100" w:beforeAutospacing="1" w:after="100" w:afterAutospacing="1"/>
      <w:jc w:val="center"/>
      <w:textAlignment w:val="center"/>
    </w:pPr>
    <w:rPr>
      <w:b/>
      <w:bCs/>
      <w:color w:val="000000"/>
      <w:sz w:val="20"/>
      <w:szCs w:val="20"/>
    </w:rPr>
  </w:style>
  <w:style w:type="paragraph" w:customStyle="1" w:styleId="xl5487">
    <w:name w:val="xl5487"/>
    <w:basedOn w:val="a1"/>
    <w:rsid w:val="001B2029"/>
    <w:pPr>
      <w:spacing w:before="100" w:beforeAutospacing="1" w:after="100" w:afterAutospacing="1"/>
    </w:pPr>
    <w:rPr>
      <w:color w:val="000000"/>
      <w:sz w:val="20"/>
      <w:szCs w:val="20"/>
    </w:rPr>
  </w:style>
  <w:style w:type="paragraph" w:customStyle="1" w:styleId="xl5488">
    <w:name w:val="xl5488"/>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489">
    <w:name w:val="xl5489"/>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490">
    <w:name w:val="xl5490"/>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491">
    <w:name w:val="xl5491"/>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492">
    <w:name w:val="xl5492"/>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493">
    <w:name w:val="xl5493"/>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494">
    <w:name w:val="xl5494"/>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495">
    <w:name w:val="xl5495"/>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496">
    <w:name w:val="xl5496"/>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497">
    <w:name w:val="xl5497"/>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5498">
    <w:name w:val="xl5498"/>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5499">
    <w:name w:val="xl5499"/>
    <w:basedOn w:val="a1"/>
    <w:rsid w:val="001B2029"/>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5500">
    <w:name w:val="xl5500"/>
    <w:basedOn w:val="a1"/>
    <w:rsid w:val="001B202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501">
    <w:name w:val="xl5501"/>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502">
    <w:name w:val="xl5502"/>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503">
    <w:name w:val="xl5503"/>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04">
    <w:name w:val="xl5504"/>
    <w:basedOn w:val="a1"/>
    <w:rsid w:val="0062287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05">
    <w:name w:val="xl5505"/>
    <w:basedOn w:val="a1"/>
    <w:rsid w:val="0062287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06">
    <w:name w:val="xl5506"/>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507">
    <w:name w:val="xl5507"/>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08">
    <w:name w:val="xl5508"/>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09">
    <w:name w:val="xl5509"/>
    <w:basedOn w:val="a1"/>
    <w:rsid w:val="00622875"/>
    <w:pPr>
      <w:shd w:val="clear" w:color="000000" w:fill="DAEEF3"/>
      <w:spacing w:before="100" w:beforeAutospacing="1" w:after="100" w:afterAutospacing="1"/>
    </w:pPr>
    <w:rPr>
      <w:sz w:val="16"/>
      <w:szCs w:val="16"/>
    </w:rPr>
  </w:style>
  <w:style w:type="paragraph" w:customStyle="1" w:styleId="xl5510">
    <w:name w:val="xl5510"/>
    <w:basedOn w:val="a1"/>
    <w:rsid w:val="00622875"/>
    <w:pPr>
      <w:shd w:val="clear" w:color="000000" w:fill="00B0F0"/>
      <w:spacing w:before="100" w:beforeAutospacing="1" w:after="100" w:afterAutospacing="1"/>
    </w:pPr>
    <w:rPr>
      <w:sz w:val="16"/>
      <w:szCs w:val="16"/>
    </w:rPr>
  </w:style>
  <w:style w:type="paragraph" w:customStyle="1" w:styleId="xl5511">
    <w:name w:val="xl5511"/>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12">
    <w:name w:val="xl5512"/>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13">
    <w:name w:val="xl5513"/>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14">
    <w:name w:val="xl5514"/>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15">
    <w:name w:val="xl5515"/>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516">
    <w:name w:val="xl5516"/>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pPr>
    <w:rPr>
      <w:color w:val="FFFFFF"/>
      <w:sz w:val="16"/>
      <w:szCs w:val="16"/>
    </w:rPr>
  </w:style>
  <w:style w:type="paragraph" w:customStyle="1" w:styleId="xl5517">
    <w:name w:val="xl5517"/>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518">
    <w:name w:val="xl5518"/>
    <w:basedOn w:val="a1"/>
    <w:rsid w:val="00622875"/>
    <w:pPr>
      <w:spacing w:before="100" w:beforeAutospacing="1" w:after="100" w:afterAutospacing="1"/>
    </w:pPr>
    <w:rPr>
      <w:color w:val="FFFFFF"/>
      <w:sz w:val="16"/>
      <w:szCs w:val="16"/>
    </w:rPr>
  </w:style>
  <w:style w:type="paragraph" w:customStyle="1" w:styleId="xl5519">
    <w:name w:val="xl5519"/>
    <w:basedOn w:val="a1"/>
    <w:rsid w:val="00622875"/>
    <w:pPr>
      <w:spacing w:before="100" w:beforeAutospacing="1" w:after="100" w:afterAutospacing="1"/>
      <w:jc w:val="center"/>
      <w:textAlignment w:val="center"/>
    </w:pPr>
    <w:rPr>
      <w:color w:val="FFFFFF"/>
      <w:sz w:val="16"/>
      <w:szCs w:val="16"/>
    </w:rPr>
  </w:style>
  <w:style w:type="paragraph" w:customStyle="1" w:styleId="xl5520">
    <w:name w:val="xl5520"/>
    <w:basedOn w:val="a1"/>
    <w:rsid w:val="00622875"/>
    <w:pPr>
      <w:spacing w:before="100" w:beforeAutospacing="1" w:after="100" w:afterAutospacing="1"/>
      <w:textAlignment w:val="center"/>
    </w:pPr>
    <w:rPr>
      <w:color w:val="FFFFFF"/>
      <w:sz w:val="20"/>
      <w:szCs w:val="20"/>
    </w:rPr>
  </w:style>
  <w:style w:type="paragraph" w:customStyle="1" w:styleId="xl5521">
    <w:name w:val="xl5521"/>
    <w:basedOn w:val="a1"/>
    <w:rsid w:val="00622875"/>
    <w:pPr>
      <w:spacing w:before="100" w:beforeAutospacing="1" w:after="100" w:afterAutospacing="1"/>
      <w:textAlignment w:val="center"/>
    </w:pPr>
    <w:rPr>
      <w:color w:val="FFFFFF"/>
    </w:rPr>
  </w:style>
  <w:style w:type="paragraph" w:customStyle="1" w:styleId="xl5522">
    <w:name w:val="xl5522"/>
    <w:basedOn w:val="a1"/>
    <w:rsid w:val="00E86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033">
    <w:name w:val="xl6033"/>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4">
    <w:name w:val="xl6034"/>
    <w:basedOn w:val="a1"/>
    <w:rsid w:val="00FA46DB"/>
    <w:pPr>
      <w:shd w:val="clear" w:color="000000" w:fill="FFFFFF"/>
      <w:spacing w:before="100" w:beforeAutospacing="1" w:after="100" w:afterAutospacing="1"/>
      <w:jc w:val="center"/>
      <w:textAlignment w:val="center"/>
    </w:pPr>
  </w:style>
  <w:style w:type="paragraph" w:customStyle="1" w:styleId="xl6035">
    <w:name w:val="xl6035"/>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36">
    <w:name w:val="xl6036"/>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7">
    <w:name w:val="xl6037"/>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8">
    <w:name w:val="xl6038"/>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9">
    <w:name w:val="xl6039"/>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040">
    <w:name w:val="xl6040"/>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1">
    <w:name w:val="xl6041"/>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2">
    <w:name w:val="xl6042"/>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3">
    <w:name w:val="xl6043"/>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4">
    <w:name w:val="xl6044"/>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5">
    <w:name w:val="xl6045"/>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6">
    <w:name w:val="xl6046"/>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7">
    <w:name w:val="xl6047"/>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8">
    <w:name w:val="xl6048"/>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9">
    <w:name w:val="xl6049"/>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50">
    <w:name w:val="xl6050"/>
    <w:basedOn w:val="a1"/>
    <w:rsid w:val="00FA46DB"/>
    <w:pPr>
      <w:shd w:val="clear" w:color="000000" w:fill="FFFFFF"/>
      <w:spacing w:before="100" w:beforeAutospacing="1" w:after="100" w:afterAutospacing="1"/>
      <w:jc w:val="center"/>
      <w:textAlignment w:val="center"/>
    </w:pPr>
  </w:style>
  <w:style w:type="paragraph" w:customStyle="1" w:styleId="xl6051">
    <w:name w:val="xl6051"/>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52">
    <w:name w:val="xl6052"/>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053">
    <w:name w:val="xl6053"/>
    <w:basedOn w:val="a1"/>
    <w:rsid w:val="00FA46DB"/>
    <w:pPr>
      <w:shd w:val="clear" w:color="000000" w:fill="FFFFFF"/>
      <w:spacing w:before="100" w:beforeAutospacing="1" w:after="100" w:afterAutospacing="1"/>
    </w:pPr>
  </w:style>
  <w:style w:type="paragraph" w:customStyle="1" w:styleId="xl6054">
    <w:name w:val="xl6054"/>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055">
    <w:name w:val="xl6055"/>
    <w:basedOn w:val="a1"/>
    <w:rsid w:val="004E7575"/>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056">
    <w:name w:val="xl6056"/>
    <w:basedOn w:val="a1"/>
    <w:rsid w:val="0090716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6031">
    <w:name w:val="xl6031"/>
    <w:basedOn w:val="a1"/>
    <w:rsid w:val="001B33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2">
    <w:name w:val="xl6032"/>
    <w:basedOn w:val="a1"/>
    <w:rsid w:val="001B330F"/>
    <w:pPr>
      <w:shd w:val="clear" w:color="000000" w:fill="FFFFFF"/>
      <w:spacing w:before="100" w:beforeAutospacing="1" w:after="100" w:afterAutospacing="1"/>
      <w:jc w:val="center"/>
      <w:textAlignment w:val="center"/>
    </w:pPr>
  </w:style>
  <w:style w:type="paragraph" w:customStyle="1" w:styleId="font7">
    <w:name w:val="font7"/>
    <w:basedOn w:val="a1"/>
    <w:rsid w:val="0068419F"/>
    <w:pPr>
      <w:spacing w:before="100" w:beforeAutospacing="1" w:after="100" w:afterAutospacing="1"/>
    </w:pPr>
    <w:rPr>
      <w:sz w:val="28"/>
      <w:szCs w:val="28"/>
    </w:rPr>
  </w:style>
  <w:style w:type="paragraph" w:customStyle="1" w:styleId="font8">
    <w:name w:val="font8"/>
    <w:basedOn w:val="a1"/>
    <w:rsid w:val="0068419F"/>
    <w:pPr>
      <w:spacing w:before="100" w:beforeAutospacing="1" w:after="100" w:afterAutospacing="1"/>
    </w:pPr>
    <w:rPr>
      <w:b/>
      <w:bCs/>
      <w:i/>
      <w:iCs/>
      <w:color w:val="1F497D"/>
    </w:rPr>
  </w:style>
  <w:style w:type="paragraph" w:customStyle="1" w:styleId="font9">
    <w:name w:val="font9"/>
    <w:basedOn w:val="a1"/>
    <w:rsid w:val="0068419F"/>
    <w:pPr>
      <w:spacing w:before="100" w:beforeAutospacing="1" w:after="100" w:afterAutospacing="1"/>
    </w:pPr>
    <w:rPr>
      <w:b/>
      <w:bCs/>
      <w:i/>
      <w:iCs/>
      <w:color w:val="1F497D"/>
    </w:rPr>
  </w:style>
  <w:style w:type="paragraph" w:customStyle="1" w:styleId="font10">
    <w:name w:val="font10"/>
    <w:basedOn w:val="a1"/>
    <w:rsid w:val="0068419F"/>
    <w:pPr>
      <w:spacing w:before="100" w:beforeAutospacing="1" w:after="100" w:afterAutospacing="1"/>
    </w:pPr>
    <w:rPr>
      <w:b/>
      <w:bCs/>
      <w:color w:val="1F497D"/>
    </w:rPr>
  </w:style>
  <w:style w:type="paragraph" w:customStyle="1" w:styleId="font11">
    <w:name w:val="font11"/>
    <w:basedOn w:val="a1"/>
    <w:rsid w:val="0068419F"/>
    <w:pPr>
      <w:spacing w:before="100" w:beforeAutospacing="1" w:after="100" w:afterAutospacing="1"/>
    </w:pPr>
    <w:rPr>
      <w:color w:val="FF0000"/>
      <w:sz w:val="28"/>
      <w:szCs w:val="28"/>
    </w:rPr>
  </w:style>
  <w:style w:type="paragraph" w:customStyle="1" w:styleId="font12">
    <w:name w:val="font12"/>
    <w:basedOn w:val="a1"/>
    <w:rsid w:val="0068419F"/>
    <w:pPr>
      <w:spacing w:before="100" w:beforeAutospacing="1" w:after="100" w:afterAutospacing="1"/>
    </w:pPr>
    <w:rPr>
      <w:i/>
      <w:iCs/>
      <w:color w:val="000000"/>
    </w:rPr>
  </w:style>
  <w:style w:type="paragraph" w:customStyle="1" w:styleId="font13">
    <w:name w:val="font13"/>
    <w:basedOn w:val="a1"/>
    <w:rsid w:val="0068419F"/>
    <w:pPr>
      <w:spacing w:before="100" w:beforeAutospacing="1" w:after="100" w:afterAutospacing="1"/>
    </w:pPr>
    <w:rPr>
      <w:b/>
      <w:bCs/>
      <w:color w:val="FF0000"/>
      <w:sz w:val="28"/>
      <w:szCs w:val="28"/>
    </w:rPr>
  </w:style>
  <w:style w:type="paragraph" w:customStyle="1" w:styleId="font14">
    <w:name w:val="font14"/>
    <w:basedOn w:val="a1"/>
    <w:rsid w:val="0068419F"/>
    <w:pPr>
      <w:spacing w:before="100" w:beforeAutospacing="1" w:after="100" w:afterAutospacing="1"/>
    </w:pPr>
    <w:rPr>
      <w:color w:val="FF0000"/>
      <w:sz w:val="26"/>
      <w:szCs w:val="26"/>
    </w:rPr>
  </w:style>
  <w:style w:type="paragraph" w:customStyle="1" w:styleId="font15">
    <w:name w:val="font15"/>
    <w:basedOn w:val="a1"/>
    <w:rsid w:val="0068419F"/>
    <w:pPr>
      <w:spacing w:before="100" w:beforeAutospacing="1" w:after="100" w:afterAutospacing="1"/>
    </w:pPr>
    <w:rPr>
      <w:b/>
      <w:bCs/>
      <w:color w:val="FF0000"/>
      <w:sz w:val="26"/>
      <w:szCs w:val="26"/>
    </w:rPr>
  </w:style>
  <w:style w:type="paragraph" w:customStyle="1" w:styleId="font16">
    <w:name w:val="font16"/>
    <w:basedOn w:val="a1"/>
    <w:rsid w:val="0068419F"/>
    <w:pPr>
      <w:spacing w:before="100" w:beforeAutospacing="1" w:after="100" w:afterAutospacing="1"/>
    </w:pPr>
    <w:rPr>
      <w:color w:val="FF0000"/>
    </w:rPr>
  </w:style>
  <w:style w:type="paragraph" w:customStyle="1" w:styleId="xl740">
    <w:name w:val="xl740"/>
    <w:basedOn w:val="a1"/>
    <w:rsid w:val="0068419F"/>
    <w:pPr>
      <w:spacing w:before="100" w:beforeAutospacing="1" w:after="100" w:afterAutospacing="1"/>
    </w:pPr>
    <w:rPr>
      <w:rFonts w:ascii="Courier" w:hAnsi="Courier"/>
      <w:color w:val="000000"/>
      <w:sz w:val="20"/>
      <w:szCs w:val="20"/>
    </w:rPr>
  </w:style>
  <w:style w:type="paragraph" w:customStyle="1" w:styleId="xl741">
    <w:name w:val="xl741"/>
    <w:basedOn w:val="a1"/>
    <w:rsid w:val="0068419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42">
    <w:name w:val="xl742"/>
    <w:basedOn w:val="a1"/>
    <w:rsid w:val="0068419F"/>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743">
    <w:name w:val="xl743"/>
    <w:basedOn w:val="a1"/>
    <w:rsid w:val="006841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744">
    <w:name w:val="xl744"/>
    <w:basedOn w:val="a1"/>
    <w:rsid w:val="0068419F"/>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6"/>
      <w:szCs w:val="26"/>
    </w:rPr>
  </w:style>
  <w:style w:type="paragraph" w:customStyle="1" w:styleId="xl745">
    <w:name w:val="xl745"/>
    <w:basedOn w:val="a1"/>
    <w:rsid w:val="0068419F"/>
    <w:pPr>
      <w:pBdr>
        <w:top w:val="single" w:sz="4" w:space="0" w:color="auto"/>
        <w:bottom w:val="single" w:sz="4" w:space="0" w:color="auto"/>
      </w:pBdr>
      <w:spacing w:before="100" w:beforeAutospacing="1" w:after="100" w:afterAutospacing="1"/>
      <w:jc w:val="center"/>
      <w:textAlignment w:val="center"/>
    </w:pPr>
    <w:rPr>
      <w:b/>
      <w:bCs/>
      <w:color w:val="000000"/>
      <w:sz w:val="26"/>
      <w:szCs w:val="26"/>
    </w:rPr>
  </w:style>
  <w:style w:type="paragraph" w:customStyle="1" w:styleId="xl746">
    <w:name w:val="xl746"/>
    <w:basedOn w:val="a1"/>
    <w:rsid w:val="0068419F"/>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7">
    <w:name w:val="xl747"/>
    <w:basedOn w:val="a1"/>
    <w:rsid w:val="006841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00"/>
      <w:sz w:val="20"/>
      <w:szCs w:val="20"/>
    </w:rPr>
  </w:style>
  <w:style w:type="paragraph" w:customStyle="1" w:styleId="xl748">
    <w:name w:val="xl748"/>
    <w:basedOn w:val="a1"/>
    <w:rsid w:val="006841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749">
    <w:name w:val="xl749"/>
    <w:basedOn w:val="a1"/>
    <w:rsid w:val="0068419F"/>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color w:val="000000"/>
      <w:sz w:val="26"/>
      <w:szCs w:val="26"/>
    </w:rPr>
  </w:style>
  <w:style w:type="paragraph" w:customStyle="1" w:styleId="xl750">
    <w:name w:val="xl750"/>
    <w:basedOn w:val="a1"/>
    <w:rsid w:val="0068419F"/>
    <w:pPr>
      <w:pBdr>
        <w:top w:val="single" w:sz="4" w:space="0" w:color="auto"/>
      </w:pBdr>
      <w:shd w:val="clear" w:color="000000" w:fill="D9D9D9"/>
      <w:spacing w:before="100" w:beforeAutospacing="1" w:after="100" w:afterAutospacing="1"/>
    </w:pPr>
    <w:rPr>
      <w:rFonts w:ascii="Courier" w:hAnsi="Courier"/>
      <w:color w:val="000000"/>
      <w:sz w:val="20"/>
      <w:szCs w:val="20"/>
    </w:rPr>
  </w:style>
  <w:style w:type="paragraph" w:customStyle="1" w:styleId="xl751">
    <w:name w:val="xl751"/>
    <w:basedOn w:val="a1"/>
    <w:rsid w:val="0068419F"/>
    <w:pPr>
      <w:pBdr>
        <w:top w:val="single" w:sz="4" w:space="0" w:color="auto"/>
        <w:left w:val="single" w:sz="4" w:space="0" w:color="auto"/>
        <w:right w:val="single" w:sz="4" w:space="0" w:color="auto"/>
      </w:pBdr>
      <w:shd w:val="clear" w:color="000000" w:fill="D9D9D9"/>
      <w:spacing w:before="100" w:beforeAutospacing="1" w:after="100" w:afterAutospacing="1"/>
    </w:pPr>
    <w:rPr>
      <w:rFonts w:ascii="Courier" w:hAnsi="Courier"/>
      <w:color w:val="000000"/>
      <w:sz w:val="20"/>
      <w:szCs w:val="20"/>
    </w:rPr>
  </w:style>
  <w:style w:type="paragraph" w:customStyle="1" w:styleId="xl752">
    <w:name w:val="xl752"/>
    <w:basedOn w:val="a1"/>
    <w:rsid w:val="0068419F"/>
    <w:pPr>
      <w:pBdr>
        <w:top w:val="single" w:sz="4" w:space="0" w:color="auto"/>
        <w:right w:val="single" w:sz="4" w:space="0" w:color="auto"/>
      </w:pBdr>
      <w:shd w:val="clear" w:color="000000" w:fill="D9D9D9"/>
      <w:spacing w:before="100" w:beforeAutospacing="1" w:after="100" w:afterAutospacing="1"/>
    </w:pPr>
    <w:rPr>
      <w:rFonts w:ascii="Courier" w:hAnsi="Courier"/>
      <w:color w:val="000000"/>
      <w:sz w:val="20"/>
      <w:szCs w:val="20"/>
    </w:rPr>
  </w:style>
  <w:style w:type="paragraph" w:customStyle="1" w:styleId="xl753">
    <w:name w:val="xl753"/>
    <w:basedOn w:val="a1"/>
    <w:rsid w:val="0068419F"/>
    <w:pPr>
      <w:pBdr>
        <w:left w:val="single" w:sz="4" w:space="0" w:color="auto"/>
        <w:right w:val="single" w:sz="4" w:space="0" w:color="auto"/>
      </w:pBdr>
      <w:spacing w:before="100" w:beforeAutospacing="1" w:after="100" w:afterAutospacing="1"/>
      <w:textAlignment w:val="center"/>
    </w:pPr>
    <w:rPr>
      <w:b/>
      <w:bCs/>
      <w:color w:val="000000"/>
    </w:rPr>
  </w:style>
  <w:style w:type="paragraph" w:customStyle="1" w:styleId="xl754">
    <w:name w:val="xl754"/>
    <w:basedOn w:val="a1"/>
    <w:rsid w:val="0068419F"/>
    <w:pPr>
      <w:spacing w:before="100" w:beforeAutospacing="1" w:after="100" w:afterAutospacing="1"/>
      <w:jc w:val="center"/>
      <w:textAlignment w:val="center"/>
    </w:pPr>
    <w:rPr>
      <w:b/>
      <w:bCs/>
      <w:color w:val="000000"/>
      <w:sz w:val="28"/>
      <w:szCs w:val="28"/>
    </w:rPr>
  </w:style>
  <w:style w:type="paragraph" w:customStyle="1" w:styleId="xl755">
    <w:name w:val="xl755"/>
    <w:basedOn w:val="a1"/>
    <w:rsid w:val="0068419F"/>
    <w:pPr>
      <w:pBdr>
        <w:left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756">
    <w:name w:val="xl756"/>
    <w:basedOn w:val="a1"/>
    <w:rsid w:val="0068419F"/>
    <w:pPr>
      <w:spacing w:before="100" w:beforeAutospacing="1" w:after="100" w:afterAutospacing="1"/>
      <w:jc w:val="center"/>
      <w:textAlignment w:val="center"/>
    </w:pPr>
    <w:rPr>
      <w:b/>
      <w:bCs/>
      <w:sz w:val="28"/>
      <w:szCs w:val="28"/>
    </w:rPr>
  </w:style>
  <w:style w:type="paragraph" w:customStyle="1" w:styleId="xl757">
    <w:name w:val="xl757"/>
    <w:basedOn w:val="a1"/>
    <w:rsid w:val="0068419F"/>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58">
    <w:name w:val="xl758"/>
    <w:basedOn w:val="a1"/>
    <w:rsid w:val="0068419F"/>
    <w:pPr>
      <w:pBdr>
        <w:right w:val="single" w:sz="4" w:space="0" w:color="auto"/>
      </w:pBdr>
      <w:spacing w:before="100" w:beforeAutospacing="1" w:after="100" w:afterAutospacing="1"/>
      <w:jc w:val="center"/>
      <w:textAlignment w:val="center"/>
    </w:pPr>
    <w:rPr>
      <w:b/>
      <w:bCs/>
      <w:sz w:val="28"/>
      <w:szCs w:val="28"/>
    </w:rPr>
  </w:style>
  <w:style w:type="paragraph" w:customStyle="1" w:styleId="xl759">
    <w:name w:val="xl759"/>
    <w:basedOn w:val="a1"/>
    <w:rsid w:val="0068419F"/>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760">
    <w:name w:val="xl760"/>
    <w:basedOn w:val="a1"/>
    <w:rsid w:val="0068419F"/>
    <w:pPr>
      <w:spacing w:before="100" w:beforeAutospacing="1" w:after="100" w:afterAutospacing="1"/>
      <w:jc w:val="center"/>
      <w:textAlignment w:val="center"/>
    </w:pPr>
    <w:rPr>
      <w:color w:val="000000"/>
      <w:sz w:val="28"/>
      <w:szCs w:val="28"/>
    </w:rPr>
  </w:style>
  <w:style w:type="paragraph" w:customStyle="1" w:styleId="xl761">
    <w:name w:val="xl761"/>
    <w:basedOn w:val="a1"/>
    <w:rsid w:val="0068419F"/>
    <w:pPr>
      <w:pBdr>
        <w:left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62">
    <w:name w:val="xl762"/>
    <w:basedOn w:val="a1"/>
    <w:rsid w:val="0068419F"/>
    <w:pPr>
      <w:spacing w:before="100" w:beforeAutospacing="1" w:after="100" w:afterAutospacing="1"/>
      <w:jc w:val="center"/>
      <w:textAlignment w:val="center"/>
    </w:pPr>
    <w:rPr>
      <w:sz w:val="28"/>
      <w:szCs w:val="28"/>
    </w:rPr>
  </w:style>
  <w:style w:type="paragraph" w:customStyle="1" w:styleId="xl763">
    <w:name w:val="xl763"/>
    <w:basedOn w:val="a1"/>
    <w:rsid w:val="0068419F"/>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4">
    <w:name w:val="xl764"/>
    <w:basedOn w:val="a1"/>
    <w:rsid w:val="0068419F"/>
    <w:pPr>
      <w:pBdr>
        <w:right w:val="single" w:sz="4" w:space="0" w:color="auto"/>
      </w:pBdr>
      <w:spacing w:before="100" w:beforeAutospacing="1" w:after="100" w:afterAutospacing="1"/>
      <w:jc w:val="center"/>
      <w:textAlignment w:val="center"/>
    </w:pPr>
    <w:rPr>
      <w:sz w:val="28"/>
      <w:szCs w:val="28"/>
    </w:rPr>
  </w:style>
  <w:style w:type="paragraph" w:customStyle="1" w:styleId="xl765">
    <w:name w:val="xl765"/>
    <w:basedOn w:val="a1"/>
    <w:rsid w:val="0068419F"/>
    <w:pPr>
      <w:pBdr>
        <w:left w:val="single" w:sz="4" w:space="0" w:color="auto"/>
        <w:right w:val="single" w:sz="4" w:space="0" w:color="auto"/>
      </w:pBdr>
      <w:shd w:val="clear" w:color="000000" w:fill="D9D9D9"/>
      <w:spacing w:before="100" w:beforeAutospacing="1" w:after="100" w:afterAutospacing="1"/>
      <w:textAlignment w:val="center"/>
    </w:pPr>
    <w:rPr>
      <w:b/>
      <w:bCs/>
      <w:color w:val="000000"/>
      <w:sz w:val="28"/>
      <w:szCs w:val="28"/>
    </w:rPr>
  </w:style>
  <w:style w:type="paragraph" w:customStyle="1" w:styleId="xl766">
    <w:name w:val="xl766"/>
    <w:basedOn w:val="a1"/>
    <w:rsid w:val="0068419F"/>
    <w:pPr>
      <w:shd w:val="clear" w:color="000000" w:fill="D9D9D9"/>
      <w:spacing w:before="100" w:beforeAutospacing="1" w:after="100" w:afterAutospacing="1"/>
    </w:pPr>
    <w:rPr>
      <w:rFonts w:ascii="Courier" w:hAnsi="Courier"/>
      <w:color w:val="000000"/>
      <w:sz w:val="28"/>
      <w:szCs w:val="28"/>
    </w:rPr>
  </w:style>
  <w:style w:type="paragraph" w:customStyle="1" w:styleId="xl767">
    <w:name w:val="xl767"/>
    <w:basedOn w:val="a1"/>
    <w:rsid w:val="0068419F"/>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sz w:val="26"/>
      <w:szCs w:val="26"/>
    </w:rPr>
  </w:style>
  <w:style w:type="paragraph" w:customStyle="1" w:styleId="xl768">
    <w:name w:val="xl768"/>
    <w:basedOn w:val="a1"/>
    <w:rsid w:val="0068419F"/>
    <w:pPr>
      <w:pBdr>
        <w:left w:val="single" w:sz="4" w:space="0" w:color="auto"/>
        <w:right w:val="single" w:sz="4" w:space="0" w:color="auto"/>
      </w:pBdr>
      <w:spacing w:before="100" w:beforeAutospacing="1" w:after="100" w:afterAutospacing="1"/>
      <w:textAlignment w:val="center"/>
    </w:pPr>
    <w:rPr>
      <w:b/>
      <w:bCs/>
      <w:i/>
      <w:iCs/>
      <w:color w:val="1F497D"/>
    </w:rPr>
  </w:style>
  <w:style w:type="paragraph" w:customStyle="1" w:styleId="xl769">
    <w:name w:val="xl769"/>
    <w:basedOn w:val="a1"/>
    <w:rsid w:val="0068419F"/>
    <w:pPr>
      <w:pBdr>
        <w:left w:val="single" w:sz="4" w:space="0" w:color="auto"/>
        <w:right w:val="single" w:sz="4" w:space="0" w:color="auto"/>
      </w:pBdr>
      <w:spacing w:before="100" w:beforeAutospacing="1" w:after="100" w:afterAutospacing="1"/>
      <w:jc w:val="center"/>
      <w:textAlignment w:val="center"/>
    </w:pPr>
    <w:rPr>
      <w:i/>
      <w:iCs/>
      <w:color w:val="1F497D"/>
      <w:sz w:val="28"/>
      <w:szCs w:val="28"/>
    </w:rPr>
  </w:style>
  <w:style w:type="paragraph" w:customStyle="1" w:styleId="xl770">
    <w:name w:val="xl770"/>
    <w:basedOn w:val="a1"/>
    <w:rsid w:val="0068419F"/>
    <w:pPr>
      <w:spacing w:before="100" w:beforeAutospacing="1" w:after="100" w:afterAutospacing="1"/>
      <w:jc w:val="center"/>
      <w:textAlignment w:val="center"/>
    </w:pPr>
    <w:rPr>
      <w:i/>
      <w:iCs/>
      <w:sz w:val="28"/>
      <w:szCs w:val="28"/>
    </w:rPr>
  </w:style>
  <w:style w:type="paragraph" w:customStyle="1" w:styleId="xl771">
    <w:name w:val="xl771"/>
    <w:basedOn w:val="a1"/>
    <w:rsid w:val="0068419F"/>
    <w:pPr>
      <w:pBdr>
        <w:left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772">
    <w:name w:val="xl772"/>
    <w:basedOn w:val="a1"/>
    <w:rsid w:val="0068419F"/>
    <w:pPr>
      <w:pBdr>
        <w:right w:val="single" w:sz="4" w:space="0" w:color="auto"/>
      </w:pBdr>
      <w:spacing w:before="100" w:beforeAutospacing="1" w:after="100" w:afterAutospacing="1"/>
      <w:jc w:val="center"/>
      <w:textAlignment w:val="center"/>
    </w:pPr>
    <w:rPr>
      <w:i/>
      <w:iCs/>
      <w:sz w:val="28"/>
      <w:szCs w:val="28"/>
    </w:rPr>
  </w:style>
  <w:style w:type="paragraph" w:customStyle="1" w:styleId="xl773">
    <w:name w:val="xl773"/>
    <w:basedOn w:val="a1"/>
    <w:rsid w:val="0068419F"/>
    <w:pPr>
      <w:pBdr>
        <w:left w:val="single" w:sz="4" w:space="0" w:color="auto"/>
        <w:right w:val="single" w:sz="4" w:space="0" w:color="auto"/>
      </w:pBdr>
      <w:spacing w:before="100" w:beforeAutospacing="1" w:after="100" w:afterAutospacing="1"/>
      <w:textAlignment w:val="center"/>
    </w:pPr>
    <w:rPr>
      <w:b/>
      <w:bCs/>
      <w:color w:val="1F497D"/>
    </w:rPr>
  </w:style>
  <w:style w:type="paragraph" w:customStyle="1" w:styleId="xl774">
    <w:name w:val="xl774"/>
    <w:basedOn w:val="a1"/>
    <w:rsid w:val="0068419F"/>
    <w:pPr>
      <w:pBdr>
        <w:left w:val="single" w:sz="4" w:space="0" w:color="auto"/>
        <w:right w:val="single" w:sz="4" w:space="0" w:color="auto"/>
      </w:pBdr>
      <w:spacing w:before="100" w:beforeAutospacing="1" w:after="100" w:afterAutospacing="1"/>
      <w:jc w:val="center"/>
      <w:textAlignment w:val="center"/>
    </w:pPr>
    <w:rPr>
      <w:color w:val="1F497D"/>
      <w:sz w:val="28"/>
      <w:szCs w:val="28"/>
    </w:rPr>
  </w:style>
  <w:style w:type="paragraph" w:customStyle="1" w:styleId="xl775">
    <w:name w:val="xl775"/>
    <w:basedOn w:val="a1"/>
    <w:rsid w:val="0068419F"/>
    <w:pPr>
      <w:pBdr>
        <w:left w:val="single" w:sz="4" w:space="0" w:color="auto"/>
        <w:right w:val="single" w:sz="4" w:space="0" w:color="auto"/>
      </w:pBdr>
      <w:spacing w:before="100" w:beforeAutospacing="1" w:after="100" w:afterAutospacing="1"/>
      <w:textAlignment w:val="center"/>
    </w:pPr>
    <w:rPr>
      <w:i/>
      <w:iCs/>
      <w:color w:val="1F497D"/>
    </w:rPr>
  </w:style>
  <w:style w:type="paragraph" w:customStyle="1" w:styleId="xl776">
    <w:name w:val="xl776"/>
    <w:basedOn w:val="a1"/>
    <w:rsid w:val="0068419F"/>
    <w:pPr>
      <w:spacing w:before="100" w:beforeAutospacing="1" w:after="100" w:afterAutospacing="1"/>
      <w:jc w:val="center"/>
      <w:textAlignment w:val="center"/>
    </w:pPr>
    <w:rPr>
      <w:color w:val="1F497D"/>
      <w:sz w:val="28"/>
      <w:szCs w:val="28"/>
    </w:rPr>
  </w:style>
  <w:style w:type="paragraph" w:customStyle="1" w:styleId="xl777">
    <w:name w:val="xl777"/>
    <w:basedOn w:val="a1"/>
    <w:rsid w:val="0068419F"/>
    <w:pPr>
      <w:spacing w:before="100" w:beforeAutospacing="1" w:after="100" w:afterAutospacing="1"/>
      <w:jc w:val="center"/>
      <w:textAlignment w:val="center"/>
    </w:pPr>
    <w:rPr>
      <w:color w:val="FF0000"/>
      <w:sz w:val="28"/>
      <w:szCs w:val="28"/>
    </w:rPr>
  </w:style>
  <w:style w:type="paragraph" w:customStyle="1" w:styleId="xl778">
    <w:name w:val="xl778"/>
    <w:basedOn w:val="a1"/>
    <w:rsid w:val="0068419F"/>
    <w:pPr>
      <w:spacing w:before="100" w:beforeAutospacing="1" w:after="100" w:afterAutospacing="1"/>
    </w:pPr>
    <w:rPr>
      <w:rFonts w:ascii="Courier" w:hAnsi="Courier"/>
      <w:color w:val="FF0000"/>
      <w:sz w:val="20"/>
      <w:szCs w:val="20"/>
    </w:rPr>
  </w:style>
  <w:style w:type="paragraph" w:customStyle="1" w:styleId="xl779">
    <w:name w:val="xl779"/>
    <w:basedOn w:val="a1"/>
    <w:rsid w:val="0068419F"/>
    <w:pPr>
      <w:pBdr>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780">
    <w:name w:val="xl780"/>
    <w:basedOn w:val="a1"/>
    <w:rsid w:val="0068419F"/>
    <w:pPr>
      <w:pBdr>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781">
    <w:name w:val="xl781"/>
    <w:basedOn w:val="a1"/>
    <w:rsid w:val="0068419F"/>
    <w:pPr>
      <w:pBdr>
        <w:left w:val="single" w:sz="4" w:space="0" w:color="auto"/>
        <w:right w:val="single" w:sz="4" w:space="0" w:color="auto"/>
      </w:pBdr>
      <w:spacing w:before="100" w:beforeAutospacing="1" w:after="100" w:afterAutospacing="1"/>
      <w:textAlignment w:val="center"/>
    </w:pPr>
    <w:rPr>
      <w:i/>
      <w:iCs/>
      <w:color w:val="000000"/>
      <w:sz w:val="28"/>
      <w:szCs w:val="28"/>
    </w:rPr>
  </w:style>
  <w:style w:type="paragraph" w:customStyle="1" w:styleId="xl782">
    <w:name w:val="xl782"/>
    <w:basedOn w:val="a1"/>
    <w:rsid w:val="0068419F"/>
    <w:pPr>
      <w:spacing w:before="100" w:beforeAutospacing="1" w:after="100" w:afterAutospacing="1"/>
    </w:pPr>
    <w:rPr>
      <w:rFonts w:ascii="Courier" w:hAnsi="Courier"/>
      <w:color w:val="000000"/>
      <w:sz w:val="28"/>
      <w:szCs w:val="28"/>
    </w:rPr>
  </w:style>
  <w:style w:type="paragraph" w:customStyle="1" w:styleId="xl783">
    <w:name w:val="xl783"/>
    <w:basedOn w:val="a1"/>
    <w:rsid w:val="0068419F"/>
    <w:pPr>
      <w:pBdr>
        <w:left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784">
    <w:name w:val="xl784"/>
    <w:basedOn w:val="a1"/>
    <w:rsid w:val="0068419F"/>
    <w:pPr>
      <w:pBdr>
        <w:left w:val="single" w:sz="4" w:space="0" w:color="auto"/>
        <w:right w:val="single" w:sz="4" w:space="0" w:color="auto"/>
      </w:pBdr>
      <w:shd w:val="clear" w:color="000000" w:fill="BFBFBF"/>
      <w:spacing w:before="100" w:beforeAutospacing="1" w:after="100" w:afterAutospacing="1"/>
      <w:textAlignment w:val="center"/>
    </w:pPr>
    <w:rPr>
      <w:b/>
      <w:bCs/>
      <w:color w:val="000000"/>
      <w:sz w:val="28"/>
      <w:szCs w:val="28"/>
    </w:rPr>
  </w:style>
  <w:style w:type="paragraph" w:customStyle="1" w:styleId="xl785">
    <w:name w:val="xl785"/>
    <w:basedOn w:val="a1"/>
    <w:rsid w:val="0068419F"/>
    <w:pPr>
      <w:shd w:val="clear" w:color="000000" w:fill="BFBFBF"/>
      <w:spacing w:before="100" w:beforeAutospacing="1" w:after="100" w:afterAutospacing="1"/>
    </w:pPr>
    <w:rPr>
      <w:rFonts w:ascii="Courier" w:hAnsi="Courier"/>
      <w:color w:val="000000"/>
      <w:sz w:val="28"/>
      <w:szCs w:val="28"/>
    </w:rPr>
  </w:style>
  <w:style w:type="paragraph" w:customStyle="1" w:styleId="xl786">
    <w:name w:val="xl786"/>
    <w:basedOn w:val="a1"/>
    <w:rsid w:val="0068419F"/>
    <w:pPr>
      <w:pBdr>
        <w:right w:val="single" w:sz="4" w:space="0" w:color="auto"/>
      </w:pBdr>
      <w:shd w:val="clear" w:color="000000" w:fill="BFBFBF"/>
      <w:spacing w:before="100" w:beforeAutospacing="1" w:after="100" w:afterAutospacing="1"/>
      <w:jc w:val="center"/>
      <w:textAlignment w:val="center"/>
    </w:pPr>
    <w:rPr>
      <w:sz w:val="28"/>
      <w:szCs w:val="28"/>
    </w:rPr>
  </w:style>
  <w:style w:type="paragraph" w:customStyle="1" w:styleId="xl787">
    <w:name w:val="xl787"/>
    <w:basedOn w:val="a1"/>
    <w:rsid w:val="0068419F"/>
    <w:pPr>
      <w:pBdr>
        <w:left w:val="single" w:sz="4" w:space="0" w:color="auto"/>
        <w:right w:val="single" w:sz="4" w:space="0" w:color="auto"/>
      </w:pBdr>
      <w:shd w:val="clear" w:color="000000" w:fill="F2F2F2"/>
      <w:spacing w:before="100" w:beforeAutospacing="1" w:after="100" w:afterAutospacing="1"/>
      <w:textAlignment w:val="center"/>
    </w:pPr>
    <w:rPr>
      <w:i/>
      <w:iCs/>
      <w:color w:val="000000"/>
      <w:sz w:val="26"/>
      <w:szCs w:val="26"/>
    </w:rPr>
  </w:style>
  <w:style w:type="paragraph" w:customStyle="1" w:styleId="xl788">
    <w:name w:val="xl788"/>
    <w:basedOn w:val="a1"/>
    <w:rsid w:val="0068419F"/>
    <w:pPr>
      <w:pBdr>
        <w:left w:val="single" w:sz="4" w:space="0" w:color="auto"/>
        <w:bottom w:val="double" w:sz="6" w:space="0" w:color="auto"/>
        <w:right w:val="single" w:sz="4" w:space="0" w:color="auto"/>
      </w:pBdr>
      <w:shd w:val="clear" w:color="000000" w:fill="F2F2F2"/>
      <w:spacing w:before="100" w:beforeAutospacing="1" w:after="100" w:afterAutospacing="1"/>
      <w:textAlignment w:val="center"/>
    </w:pPr>
    <w:rPr>
      <w:i/>
      <w:iCs/>
      <w:color w:val="000000"/>
      <w:sz w:val="26"/>
      <w:szCs w:val="26"/>
    </w:rPr>
  </w:style>
  <w:style w:type="paragraph" w:customStyle="1" w:styleId="xl789">
    <w:name w:val="xl789"/>
    <w:basedOn w:val="a1"/>
    <w:rsid w:val="0068419F"/>
    <w:pPr>
      <w:pBdr>
        <w:bottom w:val="double" w:sz="6" w:space="0" w:color="auto"/>
      </w:pBdr>
      <w:spacing w:before="100" w:beforeAutospacing="1" w:after="100" w:afterAutospacing="1"/>
      <w:jc w:val="center"/>
      <w:textAlignment w:val="center"/>
    </w:pPr>
    <w:rPr>
      <w:color w:val="000000"/>
      <w:sz w:val="28"/>
      <w:szCs w:val="28"/>
    </w:rPr>
  </w:style>
  <w:style w:type="paragraph" w:customStyle="1" w:styleId="xl790">
    <w:name w:val="xl790"/>
    <w:basedOn w:val="a1"/>
    <w:rsid w:val="0068419F"/>
    <w:pPr>
      <w:pBdr>
        <w:left w:val="single" w:sz="4" w:space="0" w:color="auto"/>
        <w:bottom w:val="double" w:sz="6"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1">
    <w:name w:val="xl791"/>
    <w:basedOn w:val="a1"/>
    <w:rsid w:val="0068419F"/>
    <w:pPr>
      <w:pBdr>
        <w:bottom w:val="double" w:sz="6" w:space="0" w:color="auto"/>
      </w:pBdr>
      <w:spacing w:before="100" w:beforeAutospacing="1" w:after="100" w:afterAutospacing="1"/>
      <w:jc w:val="center"/>
      <w:textAlignment w:val="center"/>
    </w:pPr>
    <w:rPr>
      <w:sz w:val="28"/>
      <w:szCs w:val="28"/>
    </w:rPr>
  </w:style>
  <w:style w:type="paragraph" w:customStyle="1" w:styleId="xl792">
    <w:name w:val="xl792"/>
    <w:basedOn w:val="a1"/>
    <w:rsid w:val="0068419F"/>
    <w:pPr>
      <w:pBdr>
        <w:left w:val="single" w:sz="4" w:space="0" w:color="auto"/>
        <w:bottom w:val="double" w:sz="6" w:space="0" w:color="auto"/>
        <w:right w:val="single" w:sz="4" w:space="0" w:color="auto"/>
      </w:pBdr>
      <w:spacing w:before="100" w:beforeAutospacing="1" w:after="100" w:afterAutospacing="1"/>
      <w:jc w:val="center"/>
      <w:textAlignment w:val="center"/>
    </w:pPr>
    <w:rPr>
      <w:sz w:val="28"/>
      <w:szCs w:val="28"/>
    </w:rPr>
  </w:style>
  <w:style w:type="paragraph" w:customStyle="1" w:styleId="xl793">
    <w:name w:val="xl793"/>
    <w:basedOn w:val="a1"/>
    <w:rsid w:val="0068419F"/>
    <w:pPr>
      <w:spacing w:before="100" w:beforeAutospacing="1" w:after="100" w:afterAutospacing="1"/>
      <w:jc w:val="center"/>
      <w:textAlignment w:val="center"/>
    </w:pPr>
    <w:rPr>
      <w:b/>
      <w:bCs/>
      <w:color w:val="FF0000"/>
      <w:sz w:val="28"/>
      <w:szCs w:val="28"/>
    </w:rPr>
  </w:style>
  <w:style w:type="paragraph" w:customStyle="1" w:styleId="xl794">
    <w:name w:val="xl794"/>
    <w:basedOn w:val="a1"/>
    <w:rsid w:val="0068419F"/>
    <w:pPr>
      <w:pBdr>
        <w:left w:val="single" w:sz="4" w:space="0" w:color="auto"/>
        <w:right w:val="single" w:sz="4" w:space="0" w:color="auto"/>
      </w:pBdr>
      <w:spacing w:before="100" w:beforeAutospacing="1" w:after="100" w:afterAutospacing="1"/>
      <w:jc w:val="center"/>
      <w:textAlignment w:val="center"/>
    </w:pPr>
    <w:rPr>
      <w:b/>
      <w:bCs/>
      <w:i/>
      <w:iCs/>
      <w:color w:val="000000"/>
      <w:sz w:val="28"/>
      <w:szCs w:val="28"/>
    </w:rPr>
  </w:style>
  <w:style w:type="paragraph" w:customStyle="1" w:styleId="xl795">
    <w:name w:val="xl795"/>
    <w:basedOn w:val="a1"/>
    <w:rsid w:val="0068419F"/>
    <w:pPr>
      <w:pBdr>
        <w:left w:val="single" w:sz="4" w:space="0" w:color="auto"/>
      </w:pBdr>
      <w:spacing w:before="100" w:beforeAutospacing="1" w:after="100" w:afterAutospacing="1"/>
      <w:jc w:val="center"/>
      <w:textAlignment w:val="center"/>
    </w:pPr>
    <w:rPr>
      <w:color w:val="000000"/>
      <w:sz w:val="28"/>
      <w:szCs w:val="28"/>
    </w:rPr>
  </w:style>
  <w:style w:type="paragraph" w:customStyle="1" w:styleId="xl796">
    <w:name w:val="xl796"/>
    <w:basedOn w:val="a1"/>
    <w:rsid w:val="0068419F"/>
    <w:pPr>
      <w:shd w:val="clear" w:color="000000" w:fill="F2F2F2"/>
      <w:spacing w:before="100" w:beforeAutospacing="1" w:after="100" w:afterAutospacing="1"/>
      <w:textAlignment w:val="center"/>
    </w:pPr>
    <w:rPr>
      <w:color w:val="000000"/>
    </w:rPr>
  </w:style>
  <w:style w:type="paragraph" w:customStyle="1" w:styleId="xl797">
    <w:name w:val="xl797"/>
    <w:basedOn w:val="a1"/>
    <w:rsid w:val="0068419F"/>
    <w:pPr>
      <w:pBdr>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798">
    <w:name w:val="xl798"/>
    <w:basedOn w:val="a1"/>
    <w:rsid w:val="0068419F"/>
    <w:pPr>
      <w:pBdr>
        <w:left w:val="single" w:sz="4" w:space="0" w:color="auto"/>
        <w:bottom w:val="double" w:sz="6" w:space="0" w:color="auto"/>
        <w:right w:val="single" w:sz="4" w:space="0" w:color="auto"/>
      </w:pBdr>
      <w:shd w:val="clear" w:color="000000" w:fill="F2F2F2"/>
      <w:spacing w:before="100" w:beforeAutospacing="1" w:after="100" w:afterAutospacing="1"/>
      <w:textAlignment w:val="center"/>
    </w:pPr>
    <w:rPr>
      <w:color w:val="000000"/>
    </w:rPr>
  </w:style>
  <w:style w:type="paragraph" w:customStyle="1" w:styleId="xl799">
    <w:name w:val="xl799"/>
    <w:basedOn w:val="a1"/>
    <w:rsid w:val="0068419F"/>
    <w:pPr>
      <w:pBdr>
        <w:left w:val="single" w:sz="4" w:space="0" w:color="auto"/>
        <w:bottom w:val="double" w:sz="6" w:space="0" w:color="auto"/>
      </w:pBdr>
      <w:spacing w:before="100" w:beforeAutospacing="1" w:after="100" w:afterAutospacing="1"/>
      <w:jc w:val="center"/>
      <w:textAlignment w:val="center"/>
    </w:pPr>
    <w:rPr>
      <w:color w:val="000000"/>
      <w:sz w:val="28"/>
      <w:szCs w:val="28"/>
    </w:rPr>
  </w:style>
  <w:style w:type="paragraph" w:customStyle="1" w:styleId="xl800">
    <w:name w:val="xl800"/>
    <w:basedOn w:val="a1"/>
    <w:rsid w:val="0068419F"/>
    <w:pPr>
      <w:pBdr>
        <w:bottom w:val="double" w:sz="6" w:space="0" w:color="auto"/>
        <w:right w:val="single" w:sz="4" w:space="0" w:color="auto"/>
      </w:pBdr>
      <w:spacing w:before="100" w:beforeAutospacing="1" w:after="100" w:afterAutospacing="1"/>
      <w:jc w:val="center"/>
      <w:textAlignment w:val="center"/>
    </w:pPr>
    <w:rPr>
      <w:sz w:val="28"/>
      <w:szCs w:val="28"/>
    </w:rPr>
  </w:style>
  <w:style w:type="paragraph" w:customStyle="1" w:styleId="xl801">
    <w:name w:val="xl801"/>
    <w:basedOn w:val="a1"/>
    <w:rsid w:val="0068419F"/>
    <w:pPr>
      <w:pBdr>
        <w:right w:val="single" w:sz="4" w:space="0" w:color="auto"/>
      </w:pBdr>
      <w:shd w:val="clear" w:color="000000" w:fill="BFBFBF"/>
      <w:spacing w:before="100" w:beforeAutospacing="1" w:after="100" w:afterAutospacing="1"/>
      <w:jc w:val="center"/>
      <w:textAlignment w:val="center"/>
    </w:pPr>
    <w:rPr>
      <w:color w:val="FFFFFF"/>
      <w:sz w:val="28"/>
      <w:szCs w:val="28"/>
    </w:rPr>
  </w:style>
  <w:style w:type="paragraph" w:customStyle="1" w:styleId="xl802">
    <w:name w:val="xl802"/>
    <w:basedOn w:val="a1"/>
    <w:rsid w:val="0068419F"/>
    <w:pPr>
      <w:pBdr>
        <w:left w:val="single" w:sz="4" w:space="0" w:color="auto"/>
        <w:right w:val="single" w:sz="4" w:space="0" w:color="auto"/>
      </w:pBdr>
      <w:shd w:val="clear" w:color="000000" w:fill="BFBFBF"/>
      <w:spacing w:before="100" w:beforeAutospacing="1" w:after="100" w:afterAutospacing="1"/>
      <w:textAlignment w:val="center"/>
    </w:pPr>
    <w:rPr>
      <w:color w:val="000000"/>
      <w:sz w:val="28"/>
      <w:szCs w:val="28"/>
    </w:rPr>
  </w:style>
  <w:style w:type="paragraph" w:customStyle="1" w:styleId="xl803">
    <w:name w:val="xl803"/>
    <w:basedOn w:val="a1"/>
    <w:rsid w:val="0068419F"/>
    <w:pPr>
      <w:pBdr>
        <w:left w:val="single" w:sz="4"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804">
    <w:name w:val="xl804"/>
    <w:basedOn w:val="a1"/>
    <w:rsid w:val="0068419F"/>
    <w:pPr>
      <w:pBdr>
        <w:left w:val="single" w:sz="4" w:space="0" w:color="auto"/>
        <w:bottom w:val="single" w:sz="8" w:space="0" w:color="auto"/>
      </w:pBdr>
      <w:spacing w:before="100" w:beforeAutospacing="1" w:after="100" w:afterAutospacing="1"/>
      <w:jc w:val="center"/>
      <w:textAlignment w:val="center"/>
    </w:pPr>
    <w:rPr>
      <w:color w:val="000000"/>
      <w:sz w:val="28"/>
      <w:szCs w:val="28"/>
    </w:rPr>
  </w:style>
  <w:style w:type="paragraph" w:customStyle="1" w:styleId="xl805">
    <w:name w:val="xl805"/>
    <w:basedOn w:val="a1"/>
    <w:rsid w:val="0068419F"/>
    <w:pPr>
      <w:pBdr>
        <w:bottom w:val="single" w:sz="8" w:space="0" w:color="auto"/>
      </w:pBdr>
      <w:spacing w:before="100" w:beforeAutospacing="1" w:after="100" w:afterAutospacing="1"/>
      <w:jc w:val="center"/>
      <w:textAlignment w:val="center"/>
    </w:pPr>
    <w:rPr>
      <w:color w:val="000000"/>
      <w:sz w:val="28"/>
      <w:szCs w:val="28"/>
    </w:rPr>
  </w:style>
  <w:style w:type="paragraph" w:customStyle="1" w:styleId="xl806">
    <w:name w:val="xl806"/>
    <w:basedOn w:val="a1"/>
    <w:rsid w:val="0068419F"/>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807">
    <w:name w:val="xl807"/>
    <w:basedOn w:val="a1"/>
    <w:rsid w:val="0068419F"/>
    <w:pPr>
      <w:pBdr>
        <w:bottom w:val="single" w:sz="8" w:space="0" w:color="auto"/>
      </w:pBdr>
      <w:spacing w:before="100" w:beforeAutospacing="1" w:after="100" w:afterAutospacing="1"/>
      <w:jc w:val="center"/>
      <w:textAlignment w:val="center"/>
    </w:pPr>
    <w:rPr>
      <w:sz w:val="28"/>
      <w:szCs w:val="28"/>
    </w:rPr>
  </w:style>
  <w:style w:type="paragraph" w:customStyle="1" w:styleId="xl808">
    <w:name w:val="xl808"/>
    <w:basedOn w:val="a1"/>
    <w:rsid w:val="0068419F"/>
    <w:pPr>
      <w:pBdr>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809">
    <w:name w:val="xl809"/>
    <w:basedOn w:val="a1"/>
    <w:rsid w:val="0068419F"/>
    <w:pPr>
      <w:pBdr>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810">
    <w:name w:val="xl810"/>
    <w:basedOn w:val="a1"/>
    <w:rsid w:val="0068419F"/>
    <w:pPr>
      <w:pBdr>
        <w:left w:val="single" w:sz="4" w:space="0" w:color="auto"/>
      </w:pBdr>
      <w:shd w:val="clear" w:color="000000" w:fill="BFBFBF"/>
      <w:spacing w:before="100" w:beforeAutospacing="1" w:after="100" w:afterAutospacing="1"/>
    </w:pPr>
    <w:rPr>
      <w:rFonts w:ascii="Courier" w:hAnsi="Courier"/>
      <w:color w:val="000000"/>
      <w:sz w:val="28"/>
      <w:szCs w:val="28"/>
    </w:rPr>
  </w:style>
  <w:style w:type="paragraph" w:customStyle="1" w:styleId="xl811">
    <w:name w:val="xl811"/>
    <w:basedOn w:val="a1"/>
    <w:rsid w:val="0068419F"/>
    <w:pPr>
      <w:pBdr>
        <w:left w:val="single" w:sz="4" w:space="0" w:color="auto"/>
        <w:right w:val="single" w:sz="4" w:space="0" w:color="auto"/>
      </w:pBdr>
      <w:shd w:val="clear" w:color="000000" w:fill="F2F2F2"/>
      <w:spacing w:before="100" w:beforeAutospacing="1" w:after="100" w:afterAutospacing="1"/>
      <w:textAlignment w:val="center"/>
    </w:pPr>
    <w:rPr>
      <w:b/>
      <w:bCs/>
      <w:color w:val="000000"/>
    </w:rPr>
  </w:style>
  <w:style w:type="paragraph" w:customStyle="1" w:styleId="xl812">
    <w:name w:val="xl812"/>
    <w:basedOn w:val="a1"/>
    <w:rsid w:val="0068419F"/>
    <w:pPr>
      <w:pBdr>
        <w:left w:val="single" w:sz="4" w:space="0" w:color="auto"/>
      </w:pBdr>
      <w:shd w:val="clear" w:color="000000" w:fill="F2F2F2"/>
      <w:spacing w:before="100" w:beforeAutospacing="1" w:after="100" w:afterAutospacing="1"/>
      <w:jc w:val="center"/>
      <w:textAlignment w:val="center"/>
    </w:pPr>
    <w:rPr>
      <w:b/>
      <w:bCs/>
      <w:color w:val="000000"/>
      <w:sz w:val="28"/>
      <w:szCs w:val="28"/>
    </w:rPr>
  </w:style>
  <w:style w:type="paragraph" w:customStyle="1" w:styleId="xl813">
    <w:name w:val="xl813"/>
    <w:basedOn w:val="a1"/>
    <w:rsid w:val="0068419F"/>
    <w:pPr>
      <w:shd w:val="clear" w:color="000000" w:fill="F2F2F2"/>
      <w:spacing w:before="100" w:beforeAutospacing="1" w:after="100" w:afterAutospacing="1"/>
      <w:jc w:val="center"/>
      <w:textAlignment w:val="center"/>
    </w:pPr>
    <w:rPr>
      <w:b/>
      <w:bCs/>
      <w:color w:val="000000"/>
      <w:sz w:val="28"/>
      <w:szCs w:val="28"/>
    </w:rPr>
  </w:style>
  <w:style w:type="paragraph" w:customStyle="1" w:styleId="xl814">
    <w:name w:val="xl814"/>
    <w:basedOn w:val="a1"/>
    <w:rsid w:val="0068419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000000"/>
      <w:sz w:val="28"/>
      <w:szCs w:val="28"/>
    </w:rPr>
  </w:style>
  <w:style w:type="paragraph" w:customStyle="1" w:styleId="xl815">
    <w:name w:val="xl815"/>
    <w:basedOn w:val="a1"/>
    <w:rsid w:val="0068419F"/>
    <w:pPr>
      <w:shd w:val="clear" w:color="000000" w:fill="FFFFFF"/>
      <w:spacing w:before="100" w:beforeAutospacing="1" w:after="100" w:afterAutospacing="1"/>
      <w:jc w:val="center"/>
      <w:textAlignment w:val="center"/>
    </w:pPr>
    <w:rPr>
      <w:b/>
      <w:bCs/>
      <w:color w:val="000000"/>
      <w:sz w:val="28"/>
      <w:szCs w:val="28"/>
    </w:rPr>
  </w:style>
  <w:style w:type="paragraph" w:customStyle="1" w:styleId="xl816">
    <w:name w:val="xl816"/>
    <w:basedOn w:val="a1"/>
    <w:rsid w:val="0068419F"/>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17">
    <w:name w:val="xl817"/>
    <w:basedOn w:val="a1"/>
    <w:rsid w:val="0068419F"/>
    <w:pPr>
      <w:pBdr>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18">
    <w:name w:val="xl818"/>
    <w:basedOn w:val="a1"/>
    <w:rsid w:val="0068419F"/>
    <w:pPr>
      <w:shd w:val="clear" w:color="000000" w:fill="FFFFFF"/>
      <w:spacing w:before="100" w:beforeAutospacing="1" w:after="100" w:afterAutospacing="1"/>
      <w:jc w:val="center"/>
      <w:textAlignment w:val="center"/>
    </w:pPr>
    <w:rPr>
      <w:color w:val="000000"/>
      <w:sz w:val="28"/>
      <w:szCs w:val="28"/>
    </w:rPr>
  </w:style>
  <w:style w:type="paragraph" w:customStyle="1" w:styleId="xl819">
    <w:name w:val="xl819"/>
    <w:basedOn w:val="a1"/>
    <w:rsid w:val="0068419F"/>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20">
    <w:name w:val="xl820"/>
    <w:basedOn w:val="a1"/>
    <w:rsid w:val="0068419F"/>
    <w:pPr>
      <w:pBdr>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21">
    <w:name w:val="xl821"/>
    <w:basedOn w:val="a1"/>
    <w:rsid w:val="0068419F"/>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2">
    <w:name w:val="xl822"/>
    <w:basedOn w:val="a1"/>
    <w:rsid w:val="0068419F"/>
    <w:pPr>
      <w:pBdr>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823">
    <w:name w:val="xl823"/>
    <w:basedOn w:val="a1"/>
    <w:rsid w:val="0068419F"/>
    <w:pPr>
      <w:pBdr>
        <w:bottom w:val="single" w:sz="4" w:space="0" w:color="auto"/>
      </w:pBdr>
      <w:spacing w:before="100" w:beforeAutospacing="1" w:after="100" w:afterAutospacing="1"/>
      <w:jc w:val="center"/>
      <w:textAlignment w:val="center"/>
    </w:pPr>
    <w:rPr>
      <w:color w:val="000000"/>
      <w:sz w:val="28"/>
      <w:szCs w:val="28"/>
    </w:rPr>
  </w:style>
  <w:style w:type="paragraph" w:customStyle="1" w:styleId="xl824">
    <w:name w:val="xl824"/>
    <w:basedOn w:val="a1"/>
    <w:rsid w:val="0068419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825">
    <w:name w:val="xl825"/>
    <w:basedOn w:val="a1"/>
    <w:rsid w:val="0068419F"/>
    <w:pPr>
      <w:pBdr>
        <w:bottom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26">
    <w:name w:val="xl826"/>
    <w:basedOn w:val="a1"/>
    <w:rsid w:val="006841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27">
    <w:name w:val="xl827"/>
    <w:basedOn w:val="a1"/>
    <w:rsid w:val="0068419F"/>
    <w:pPr>
      <w:pBdr>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28">
    <w:name w:val="xl828"/>
    <w:basedOn w:val="a1"/>
    <w:rsid w:val="0068419F"/>
    <w:pPr>
      <w:shd w:val="clear" w:color="000000" w:fill="BFBFBF"/>
      <w:spacing w:before="100" w:beforeAutospacing="1" w:after="100" w:afterAutospacing="1"/>
    </w:pPr>
    <w:rPr>
      <w:rFonts w:ascii="Courier" w:hAnsi="Courier"/>
      <w:color w:val="000000"/>
      <w:sz w:val="28"/>
      <w:szCs w:val="28"/>
    </w:rPr>
  </w:style>
  <w:style w:type="paragraph" w:customStyle="1" w:styleId="xl829">
    <w:name w:val="xl829"/>
    <w:basedOn w:val="a1"/>
    <w:rsid w:val="0068419F"/>
    <w:pPr>
      <w:pBdr>
        <w:left w:val="single" w:sz="4" w:space="0" w:color="auto"/>
        <w:right w:val="single" w:sz="4" w:space="0" w:color="auto"/>
      </w:pBdr>
      <w:shd w:val="clear" w:color="000000" w:fill="BFBFBF"/>
      <w:spacing w:before="100" w:beforeAutospacing="1" w:after="100" w:afterAutospacing="1"/>
    </w:pPr>
    <w:rPr>
      <w:rFonts w:ascii="Courier" w:hAnsi="Courier"/>
      <w:color w:val="000000"/>
      <w:sz w:val="28"/>
      <w:szCs w:val="28"/>
    </w:rPr>
  </w:style>
  <w:style w:type="paragraph" w:customStyle="1" w:styleId="xl830">
    <w:name w:val="xl830"/>
    <w:basedOn w:val="a1"/>
    <w:rsid w:val="0068419F"/>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31">
    <w:name w:val="xl831"/>
    <w:basedOn w:val="a1"/>
    <w:rsid w:val="0068419F"/>
    <w:pPr>
      <w:shd w:val="clear" w:color="000000" w:fill="D9D9D9"/>
      <w:spacing w:before="100" w:beforeAutospacing="1" w:after="100" w:afterAutospacing="1"/>
    </w:pPr>
    <w:rPr>
      <w:rFonts w:ascii="Courier" w:hAnsi="Courier"/>
      <w:color w:val="000000"/>
      <w:sz w:val="28"/>
      <w:szCs w:val="28"/>
    </w:rPr>
  </w:style>
  <w:style w:type="paragraph" w:customStyle="1" w:styleId="xl832">
    <w:name w:val="xl832"/>
    <w:basedOn w:val="a1"/>
    <w:rsid w:val="0068419F"/>
    <w:pPr>
      <w:pBdr>
        <w:left w:val="single" w:sz="4" w:space="0" w:color="auto"/>
        <w:right w:val="single" w:sz="4" w:space="0" w:color="auto"/>
      </w:pBdr>
      <w:shd w:val="clear" w:color="000000" w:fill="D9D9D9"/>
      <w:spacing w:before="100" w:beforeAutospacing="1" w:after="100" w:afterAutospacing="1"/>
    </w:pPr>
    <w:rPr>
      <w:rFonts w:ascii="Courier" w:hAnsi="Courier"/>
      <w:color w:val="000000"/>
      <w:sz w:val="28"/>
      <w:szCs w:val="28"/>
    </w:rPr>
  </w:style>
  <w:style w:type="paragraph" w:customStyle="1" w:styleId="xl833">
    <w:name w:val="xl833"/>
    <w:basedOn w:val="a1"/>
    <w:rsid w:val="0068419F"/>
    <w:pPr>
      <w:shd w:val="clear" w:color="000000" w:fill="D9D9D9"/>
      <w:spacing w:before="100" w:beforeAutospacing="1" w:after="100" w:afterAutospacing="1"/>
    </w:pPr>
    <w:rPr>
      <w:rFonts w:ascii="Courier" w:hAnsi="Courier"/>
      <w:sz w:val="28"/>
      <w:szCs w:val="28"/>
    </w:rPr>
  </w:style>
  <w:style w:type="paragraph" w:customStyle="1" w:styleId="xl834">
    <w:name w:val="xl834"/>
    <w:basedOn w:val="a1"/>
    <w:rsid w:val="0068419F"/>
    <w:pPr>
      <w:pBdr>
        <w:left w:val="single" w:sz="4" w:space="0" w:color="auto"/>
        <w:right w:val="single" w:sz="4" w:space="0" w:color="auto"/>
      </w:pBdr>
      <w:shd w:val="clear" w:color="000000" w:fill="D9D9D9"/>
      <w:spacing w:before="100" w:beforeAutospacing="1" w:after="100" w:afterAutospacing="1"/>
    </w:pPr>
    <w:rPr>
      <w:rFonts w:ascii="Courier" w:hAnsi="Courier"/>
      <w:sz w:val="28"/>
      <w:szCs w:val="28"/>
    </w:rPr>
  </w:style>
  <w:style w:type="paragraph" w:customStyle="1" w:styleId="xl835">
    <w:name w:val="xl835"/>
    <w:basedOn w:val="a1"/>
    <w:rsid w:val="0068419F"/>
    <w:pPr>
      <w:pBdr>
        <w:right w:val="single" w:sz="4" w:space="0" w:color="auto"/>
      </w:pBdr>
      <w:shd w:val="clear" w:color="000000" w:fill="D9D9D9"/>
      <w:spacing w:before="100" w:beforeAutospacing="1" w:after="100" w:afterAutospacing="1"/>
    </w:pPr>
    <w:rPr>
      <w:rFonts w:ascii="Courier" w:hAnsi="Courier"/>
      <w:sz w:val="28"/>
      <w:szCs w:val="28"/>
    </w:rPr>
  </w:style>
  <w:style w:type="paragraph" w:customStyle="1" w:styleId="xl836">
    <w:name w:val="xl836"/>
    <w:basedOn w:val="a1"/>
    <w:rsid w:val="0068419F"/>
    <w:pPr>
      <w:pBdr>
        <w:top w:val="single" w:sz="4" w:space="0" w:color="auto"/>
      </w:pBdr>
      <w:shd w:val="clear" w:color="000000" w:fill="D9D9D9"/>
      <w:spacing w:before="100" w:beforeAutospacing="1" w:after="100" w:afterAutospacing="1"/>
    </w:pPr>
    <w:rPr>
      <w:rFonts w:ascii="Courier" w:hAnsi="Courier"/>
      <w:color w:val="000000"/>
      <w:sz w:val="20"/>
      <w:szCs w:val="20"/>
    </w:rPr>
  </w:style>
  <w:style w:type="paragraph" w:customStyle="1" w:styleId="xl837">
    <w:name w:val="xl837"/>
    <w:basedOn w:val="a1"/>
    <w:rsid w:val="0068419F"/>
    <w:pPr>
      <w:pBdr>
        <w:top w:val="single" w:sz="4" w:space="0" w:color="auto"/>
        <w:left w:val="single" w:sz="4" w:space="0" w:color="auto"/>
        <w:right w:val="single" w:sz="4" w:space="0" w:color="auto"/>
      </w:pBdr>
      <w:shd w:val="clear" w:color="000000" w:fill="D9D9D9"/>
      <w:spacing w:before="100" w:beforeAutospacing="1" w:after="100" w:afterAutospacing="1"/>
    </w:pPr>
    <w:rPr>
      <w:rFonts w:ascii="Courier" w:hAnsi="Courier"/>
      <w:color w:val="000000"/>
      <w:sz w:val="20"/>
      <w:szCs w:val="20"/>
    </w:rPr>
  </w:style>
  <w:style w:type="paragraph" w:customStyle="1" w:styleId="xl838">
    <w:name w:val="xl838"/>
    <w:basedOn w:val="a1"/>
    <w:rsid w:val="0068419F"/>
    <w:pPr>
      <w:pBdr>
        <w:top w:val="single" w:sz="4" w:space="0" w:color="auto"/>
      </w:pBdr>
      <w:shd w:val="clear" w:color="000000" w:fill="D9D9D9"/>
      <w:spacing w:before="100" w:beforeAutospacing="1" w:after="100" w:afterAutospacing="1"/>
    </w:pPr>
    <w:rPr>
      <w:rFonts w:ascii="Courier" w:hAnsi="Courier"/>
      <w:sz w:val="20"/>
      <w:szCs w:val="20"/>
    </w:rPr>
  </w:style>
  <w:style w:type="paragraph" w:customStyle="1" w:styleId="xl839">
    <w:name w:val="xl839"/>
    <w:basedOn w:val="a1"/>
    <w:rsid w:val="0068419F"/>
    <w:pPr>
      <w:pBdr>
        <w:top w:val="single" w:sz="4" w:space="0" w:color="auto"/>
        <w:left w:val="single" w:sz="4" w:space="0" w:color="auto"/>
        <w:right w:val="single" w:sz="4" w:space="0" w:color="auto"/>
      </w:pBdr>
      <w:shd w:val="clear" w:color="000000" w:fill="D9D9D9"/>
      <w:spacing w:before="100" w:beforeAutospacing="1" w:after="100" w:afterAutospacing="1"/>
    </w:pPr>
    <w:rPr>
      <w:rFonts w:ascii="Courier" w:hAnsi="Courier"/>
      <w:sz w:val="20"/>
      <w:szCs w:val="20"/>
    </w:rPr>
  </w:style>
  <w:style w:type="paragraph" w:customStyle="1" w:styleId="xl840">
    <w:name w:val="xl840"/>
    <w:basedOn w:val="a1"/>
    <w:rsid w:val="0068419F"/>
    <w:pPr>
      <w:pBdr>
        <w:top w:val="single" w:sz="4" w:space="0" w:color="auto"/>
        <w:right w:val="single" w:sz="4" w:space="0" w:color="auto"/>
      </w:pBdr>
      <w:shd w:val="clear" w:color="000000" w:fill="D9D9D9"/>
      <w:spacing w:before="100" w:beforeAutospacing="1" w:after="100" w:afterAutospacing="1"/>
    </w:pPr>
    <w:rPr>
      <w:rFonts w:ascii="Courier" w:hAnsi="Courier"/>
      <w:sz w:val="20"/>
      <w:szCs w:val="20"/>
    </w:rPr>
  </w:style>
  <w:style w:type="paragraph" w:customStyle="1" w:styleId="xl841">
    <w:name w:val="xl841"/>
    <w:basedOn w:val="a1"/>
    <w:rsid w:val="0068419F"/>
    <w:pPr>
      <w:spacing w:before="100" w:beforeAutospacing="1" w:after="100" w:afterAutospacing="1"/>
    </w:pPr>
    <w:rPr>
      <w:rFonts w:ascii="Courier" w:hAnsi="Courier"/>
      <w:color w:val="000000"/>
      <w:sz w:val="28"/>
      <w:szCs w:val="28"/>
    </w:rPr>
  </w:style>
  <w:style w:type="paragraph" w:customStyle="1" w:styleId="xl842">
    <w:name w:val="xl842"/>
    <w:basedOn w:val="a1"/>
    <w:rsid w:val="0068419F"/>
    <w:pPr>
      <w:pBdr>
        <w:left w:val="single" w:sz="4" w:space="0" w:color="auto"/>
        <w:right w:val="single" w:sz="4" w:space="0" w:color="auto"/>
      </w:pBdr>
      <w:spacing w:before="100" w:beforeAutospacing="1" w:after="100" w:afterAutospacing="1"/>
    </w:pPr>
    <w:rPr>
      <w:rFonts w:ascii="Courier" w:hAnsi="Courier"/>
      <w:color w:val="000000"/>
      <w:sz w:val="28"/>
      <w:szCs w:val="28"/>
    </w:rPr>
  </w:style>
  <w:style w:type="paragraph" w:customStyle="1" w:styleId="xl843">
    <w:name w:val="xl843"/>
    <w:basedOn w:val="a1"/>
    <w:rsid w:val="0068419F"/>
    <w:pPr>
      <w:spacing w:before="100" w:beforeAutospacing="1" w:after="100" w:afterAutospacing="1"/>
    </w:pPr>
    <w:rPr>
      <w:rFonts w:ascii="Courier" w:hAnsi="Courier"/>
      <w:sz w:val="28"/>
      <w:szCs w:val="28"/>
    </w:rPr>
  </w:style>
  <w:style w:type="paragraph" w:customStyle="1" w:styleId="xl844">
    <w:name w:val="xl844"/>
    <w:basedOn w:val="a1"/>
    <w:rsid w:val="0068419F"/>
    <w:pPr>
      <w:pBdr>
        <w:left w:val="single" w:sz="4" w:space="0" w:color="auto"/>
        <w:right w:val="single" w:sz="4" w:space="0" w:color="auto"/>
      </w:pBdr>
      <w:spacing w:before="100" w:beforeAutospacing="1" w:after="100" w:afterAutospacing="1"/>
    </w:pPr>
    <w:rPr>
      <w:rFonts w:ascii="Courier" w:hAnsi="Courier"/>
      <w:sz w:val="28"/>
      <w:szCs w:val="28"/>
    </w:rPr>
  </w:style>
  <w:style w:type="paragraph" w:customStyle="1" w:styleId="xl845">
    <w:name w:val="xl845"/>
    <w:basedOn w:val="a1"/>
    <w:rsid w:val="0068419F"/>
    <w:pPr>
      <w:pBdr>
        <w:right w:val="single" w:sz="4" w:space="0" w:color="auto"/>
      </w:pBdr>
      <w:spacing w:before="100" w:beforeAutospacing="1" w:after="100" w:afterAutospacing="1"/>
    </w:pPr>
    <w:rPr>
      <w:rFonts w:ascii="Courier" w:hAnsi="Courier"/>
      <w:sz w:val="28"/>
      <w:szCs w:val="28"/>
    </w:rPr>
  </w:style>
  <w:style w:type="paragraph" w:customStyle="1" w:styleId="xl846">
    <w:name w:val="xl846"/>
    <w:basedOn w:val="a1"/>
    <w:rsid w:val="0068419F"/>
    <w:pPr>
      <w:shd w:val="clear" w:color="000000" w:fill="BFBFBF"/>
      <w:spacing w:before="100" w:beforeAutospacing="1" w:after="100" w:afterAutospacing="1"/>
    </w:pPr>
    <w:rPr>
      <w:rFonts w:ascii="Courier" w:hAnsi="Courier"/>
      <w:color w:val="000000"/>
      <w:sz w:val="28"/>
      <w:szCs w:val="28"/>
    </w:rPr>
  </w:style>
  <w:style w:type="paragraph" w:customStyle="1" w:styleId="xl847">
    <w:name w:val="xl847"/>
    <w:basedOn w:val="a1"/>
    <w:rsid w:val="0068419F"/>
    <w:pPr>
      <w:pBdr>
        <w:left w:val="single" w:sz="4" w:space="0" w:color="auto"/>
        <w:right w:val="single" w:sz="4" w:space="0" w:color="auto"/>
      </w:pBdr>
      <w:shd w:val="clear" w:color="000000" w:fill="BFBFBF"/>
      <w:spacing w:before="100" w:beforeAutospacing="1" w:after="100" w:afterAutospacing="1"/>
    </w:pPr>
    <w:rPr>
      <w:rFonts w:ascii="Courier" w:hAnsi="Courier"/>
      <w:color w:val="000000"/>
      <w:sz w:val="28"/>
      <w:szCs w:val="28"/>
    </w:rPr>
  </w:style>
  <w:style w:type="paragraph" w:customStyle="1" w:styleId="xl848">
    <w:name w:val="xl848"/>
    <w:basedOn w:val="a1"/>
    <w:rsid w:val="0068419F"/>
    <w:pPr>
      <w:shd w:val="clear" w:color="000000" w:fill="BFBFBF"/>
      <w:spacing w:before="100" w:beforeAutospacing="1" w:after="100" w:afterAutospacing="1"/>
    </w:pPr>
    <w:rPr>
      <w:rFonts w:ascii="Courier" w:hAnsi="Courier"/>
      <w:sz w:val="28"/>
      <w:szCs w:val="28"/>
    </w:rPr>
  </w:style>
  <w:style w:type="paragraph" w:customStyle="1" w:styleId="xl849">
    <w:name w:val="xl849"/>
    <w:basedOn w:val="a1"/>
    <w:rsid w:val="0068419F"/>
    <w:pPr>
      <w:pBdr>
        <w:left w:val="single" w:sz="4" w:space="0" w:color="auto"/>
        <w:right w:val="single" w:sz="4" w:space="0" w:color="auto"/>
      </w:pBdr>
      <w:shd w:val="clear" w:color="000000" w:fill="BFBFBF"/>
      <w:spacing w:before="100" w:beforeAutospacing="1" w:after="100" w:afterAutospacing="1"/>
    </w:pPr>
    <w:rPr>
      <w:rFonts w:ascii="Courier" w:hAnsi="Courier"/>
      <w:sz w:val="28"/>
      <w:szCs w:val="28"/>
    </w:rPr>
  </w:style>
  <w:style w:type="paragraph" w:customStyle="1" w:styleId="xl850">
    <w:name w:val="xl850"/>
    <w:basedOn w:val="a1"/>
    <w:rsid w:val="0068419F"/>
    <w:pPr>
      <w:pBdr>
        <w:left w:val="single" w:sz="4" w:space="0" w:color="auto"/>
        <w:right w:val="single" w:sz="4" w:space="0" w:color="auto"/>
      </w:pBdr>
      <w:shd w:val="clear" w:color="000000" w:fill="BFBFBF"/>
      <w:spacing w:before="100" w:beforeAutospacing="1" w:after="100" w:afterAutospacing="1"/>
    </w:pPr>
    <w:rPr>
      <w:rFonts w:ascii="Courier" w:hAnsi="Courier"/>
      <w:color w:val="FFFFFF"/>
      <w:sz w:val="28"/>
      <w:szCs w:val="28"/>
    </w:rPr>
  </w:style>
  <w:style w:type="paragraph" w:customStyle="1" w:styleId="xl851">
    <w:name w:val="xl851"/>
    <w:basedOn w:val="a1"/>
    <w:rsid w:val="0068419F"/>
    <w:pPr>
      <w:pBdr>
        <w:right w:val="single" w:sz="4" w:space="0" w:color="auto"/>
      </w:pBdr>
      <w:shd w:val="clear" w:color="000000" w:fill="BFBFBF"/>
      <w:spacing w:before="100" w:beforeAutospacing="1" w:after="100" w:afterAutospacing="1"/>
    </w:pPr>
    <w:rPr>
      <w:rFonts w:ascii="Courier" w:hAnsi="Courier"/>
      <w:color w:val="000000"/>
      <w:sz w:val="28"/>
      <w:szCs w:val="28"/>
    </w:rPr>
  </w:style>
  <w:style w:type="paragraph" w:customStyle="1" w:styleId="xl852">
    <w:name w:val="xl852"/>
    <w:basedOn w:val="a1"/>
    <w:rsid w:val="0068419F"/>
    <w:pPr>
      <w:pBdr>
        <w:left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53">
    <w:name w:val="xl853"/>
    <w:basedOn w:val="a1"/>
    <w:rsid w:val="0068419F"/>
    <w:pPr>
      <w:shd w:val="clear" w:color="000000" w:fill="FFFF00"/>
      <w:spacing w:before="100" w:beforeAutospacing="1" w:after="100" w:afterAutospacing="1"/>
      <w:jc w:val="center"/>
      <w:textAlignment w:val="center"/>
    </w:pPr>
    <w:rPr>
      <w:b/>
      <w:bCs/>
      <w:color w:val="000000"/>
      <w:sz w:val="28"/>
      <w:szCs w:val="28"/>
    </w:rPr>
  </w:style>
  <w:style w:type="paragraph" w:customStyle="1" w:styleId="xl854">
    <w:name w:val="xl854"/>
    <w:basedOn w:val="a1"/>
    <w:rsid w:val="0068419F"/>
    <w:pPr>
      <w:shd w:val="clear" w:color="000000" w:fill="FFFF00"/>
      <w:spacing w:before="100" w:beforeAutospacing="1" w:after="100" w:afterAutospacing="1"/>
      <w:jc w:val="center"/>
      <w:textAlignment w:val="center"/>
    </w:pPr>
    <w:rPr>
      <w:b/>
      <w:bCs/>
      <w:sz w:val="28"/>
      <w:szCs w:val="28"/>
    </w:rPr>
  </w:style>
  <w:style w:type="paragraph" w:customStyle="1" w:styleId="xl855">
    <w:name w:val="xl855"/>
    <w:basedOn w:val="a1"/>
    <w:rsid w:val="0068419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FF0000"/>
      <w:sz w:val="28"/>
      <w:szCs w:val="28"/>
    </w:rPr>
  </w:style>
  <w:style w:type="paragraph" w:customStyle="1" w:styleId="xl856">
    <w:name w:val="xl856"/>
    <w:basedOn w:val="a1"/>
    <w:rsid w:val="0068419F"/>
    <w:pPr>
      <w:shd w:val="clear" w:color="000000" w:fill="FFFF00"/>
      <w:spacing w:before="100" w:beforeAutospacing="1" w:after="100" w:afterAutospacing="1"/>
      <w:jc w:val="center"/>
      <w:textAlignment w:val="center"/>
    </w:pPr>
    <w:rPr>
      <w:b/>
      <w:bCs/>
      <w:sz w:val="28"/>
      <w:szCs w:val="28"/>
    </w:rPr>
  </w:style>
  <w:style w:type="paragraph" w:customStyle="1" w:styleId="xl857">
    <w:name w:val="xl857"/>
    <w:basedOn w:val="a1"/>
    <w:rsid w:val="0068419F"/>
    <w:pPr>
      <w:pBdr>
        <w:left w:val="single" w:sz="4" w:space="0" w:color="auto"/>
        <w:right w:val="single" w:sz="4" w:space="0" w:color="auto"/>
      </w:pBdr>
      <w:shd w:val="clear" w:color="000000" w:fill="FFFF00"/>
      <w:spacing w:before="100" w:beforeAutospacing="1" w:after="100" w:afterAutospacing="1"/>
      <w:jc w:val="center"/>
      <w:textAlignment w:val="center"/>
    </w:pPr>
    <w:rPr>
      <w:b/>
      <w:bCs/>
      <w:sz w:val="28"/>
      <w:szCs w:val="28"/>
    </w:rPr>
  </w:style>
  <w:style w:type="paragraph" w:customStyle="1" w:styleId="xl858">
    <w:name w:val="xl858"/>
    <w:basedOn w:val="a1"/>
    <w:rsid w:val="0068419F"/>
    <w:pPr>
      <w:pBdr>
        <w:right w:val="single" w:sz="4" w:space="0" w:color="auto"/>
      </w:pBdr>
      <w:shd w:val="clear" w:color="000000" w:fill="FFFF00"/>
      <w:spacing w:before="100" w:beforeAutospacing="1" w:after="100" w:afterAutospacing="1"/>
      <w:jc w:val="center"/>
      <w:textAlignment w:val="center"/>
    </w:pPr>
    <w:rPr>
      <w:b/>
      <w:bCs/>
      <w:sz w:val="28"/>
      <w:szCs w:val="28"/>
    </w:rPr>
  </w:style>
  <w:style w:type="paragraph" w:customStyle="1" w:styleId="xl859">
    <w:name w:val="xl859"/>
    <w:basedOn w:val="a1"/>
    <w:rsid w:val="0068419F"/>
    <w:pPr>
      <w:pBdr>
        <w:left w:val="single" w:sz="4" w:space="0" w:color="auto"/>
        <w:right w:val="single" w:sz="4" w:space="0" w:color="auto"/>
      </w:pBdr>
      <w:shd w:val="clear" w:color="000000" w:fill="FFFF00"/>
      <w:spacing w:before="100" w:beforeAutospacing="1" w:after="100" w:afterAutospacing="1"/>
      <w:textAlignment w:val="center"/>
    </w:pPr>
    <w:rPr>
      <w:b/>
      <w:bCs/>
      <w:color w:val="000000"/>
    </w:rPr>
  </w:style>
  <w:style w:type="paragraph" w:customStyle="1" w:styleId="xl860">
    <w:name w:val="xl860"/>
    <w:basedOn w:val="a1"/>
    <w:rsid w:val="0068419F"/>
    <w:pPr>
      <w:pBdr>
        <w:left w:val="single" w:sz="4" w:space="0" w:color="auto"/>
      </w:pBdr>
      <w:shd w:val="clear" w:color="000000" w:fill="FFFF00"/>
      <w:spacing w:before="100" w:beforeAutospacing="1" w:after="100" w:afterAutospacing="1"/>
      <w:jc w:val="center"/>
      <w:textAlignment w:val="center"/>
    </w:pPr>
    <w:rPr>
      <w:b/>
      <w:bCs/>
      <w:color w:val="000000"/>
      <w:sz w:val="28"/>
      <w:szCs w:val="28"/>
    </w:rPr>
  </w:style>
  <w:style w:type="paragraph" w:customStyle="1" w:styleId="xl861">
    <w:name w:val="xl861"/>
    <w:basedOn w:val="a1"/>
    <w:rsid w:val="0068419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28"/>
      <w:szCs w:val="28"/>
    </w:rPr>
  </w:style>
  <w:style w:type="paragraph" w:customStyle="1" w:styleId="xl862">
    <w:name w:val="xl862"/>
    <w:basedOn w:val="a1"/>
    <w:rsid w:val="0068419F"/>
    <w:pPr>
      <w:pBdr>
        <w:right w:val="single" w:sz="4" w:space="0" w:color="auto"/>
      </w:pBdr>
      <w:shd w:val="clear" w:color="000000" w:fill="FFFF00"/>
      <w:spacing w:before="100" w:beforeAutospacing="1" w:after="100" w:afterAutospacing="1"/>
      <w:jc w:val="center"/>
      <w:textAlignment w:val="center"/>
    </w:pPr>
    <w:rPr>
      <w:b/>
      <w:bCs/>
      <w:color w:val="000000"/>
      <w:sz w:val="28"/>
      <w:szCs w:val="28"/>
    </w:rPr>
  </w:style>
  <w:style w:type="paragraph" w:customStyle="1" w:styleId="xl863">
    <w:name w:val="xl863"/>
    <w:basedOn w:val="a1"/>
    <w:rsid w:val="0068419F"/>
    <w:pPr>
      <w:pBdr>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864">
    <w:name w:val="xl864"/>
    <w:basedOn w:val="a1"/>
    <w:rsid w:val="0068419F"/>
    <w:pPr>
      <w:shd w:val="clear" w:color="000000" w:fill="FFFFFF"/>
      <w:spacing w:before="100" w:beforeAutospacing="1" w:after="100" w:afterAutospacing="1"/>
      <w:jc w:val="center"/>
      <w:textAlignment w:val="center"/>
    </w:pPr>
    <w:rPr>
      <w:sz w:val="28"/>
      <w:szCs w:val="28"/>
    </w:rPr>
  </w:style>
  <w:style w:type="paragraph" w:customStyle="1" w:styleId="xl865">
    <w:name w:val="xl865"/>
    <w:basedOn w:val="a1"/>
    <w:rsid w:val="0068419F"/>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866">
    <w:name w:val="xl866"/>
    <w:basedOn w:val="a1"/>
    <w:rsid w:val="006841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867">
    <w:name w:val="xl867"/>
    <w:basedOn w:val="a1"/>
    <w:rsid w:val="0068419F"/>
    <w:pPr>
      <w:pBdr>
        <w:top w:val="single" w:sz="4" w:space="0" w:color="auto"/>
        <w:left w:val="single" w:sz="4" w:space="0" w:color="auto"/>
      </w:pBdr>
      <w:spacing w:before="100" w:beforeAutospacing="1" w:after="100" w:afterAutospacing="1"/>
      <w:textAlignment w:val="center"/>
    </w:pPr>
    <w:rPr>
      <w:color w:val="FF0000"/>
      <w:sz w:val="28"/>
      <w:szCs w:val="28"/>
    </w:rPr>
  </w:style>
  <w:style w:type="paragraph" w:customStyle="1" w:styleId="xl868">
    <w:name w:val="xl868"/>
    <w:basedOn w:val="a1"/>
    <w:rsid w:val="0068419F"/>
    <w:pPr>
      <w:pBdr>
        <w:top w:val="single" w:sz="4" w:space="0" w:color="auto"/>
      </w:pBdr>
      <w:spacing w:before="100" w:beforeAutospacing="1" w:after="100" w:afterAutospacing="1"/>
      <w:textAlignment w:val="center"/>
    </w:pPr>
    <w:rPr>
      <w:color w:val="FF0000"/>
      <w:sz w:val="28"/>
      <w:szCs w:val="28"/>
    </w:rPr>
  </w:style>
  <w:style w:type="paragraph" w:customStyle="1" w:styleId="xl869">
    <w:name w:val="xl869"/>
    <w:basedOn w:val="a1"/>
    <w:rsid w:val="0068419F"/>
    <w:pPr>
      <w:pBdr>
        <w:left w:val="single" w:sz="4" w:space="0" w:color="auto"/>
      </w:pBdr>
      <w:spacing w:before="100" w:beforeAutospacing="1" w:after="100" w:afterAutospacing="1"/>
      <w:textAlignment w:val="center"/>
    </w:pPr>
    <w:rPr>
      <w:color w:val="FF0000"/>
      <w:sz w:val="26"/>
      <w:szCs w:val="26"/>
    </w:rPr>
  </w:style>
  <w:style w:type="paragraph" w:customStyle="1" w:styleId="xl870">
    <w:name w:val="xl870"/>
    <w:basedOn w:val="a1"/>
    <w:rsid w:val="0068419F"/>
    <w:pPr>
      <w:spacing w:before="100" w:beforeAutospacing="1" w:after="100" w:afterAutospacing="1"/>
      <w:textAlignment w:val="center"/>
    </w:pPr>
    <w:rPr>
      <w:color w:val="FF0000"/>
      <w:sz w:val="26"/>
      <w:szCs w:val="26"/>
    </w:rPr>
  </w:style>
  <w:style w:type="paragraph" w:customStyle="1" w:styleId="xl6057">
    <w:name w:val="xl6057"/>
    <w:basedOn w:val="a1"/>
    <w:rsid w:val="008028C8"/>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058">
    <w:name w:val="xl6058"/>
    <w:basedOn w:val="a1"/>
    <w:rsid w:val="00802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059">
    <w:name w:val="xl6059"/>
    <w:basedOn w:val="a1"/>
    <w:rsid w:val="00802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60">
    <w:name w:val="xl6060"/>
    <w:basedOn w:val="a1"/>
    <w:rsid w:val="00802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61">
    <w:name w:val="xl6061"/>
    <w:basedOn w:val="a1"/>
    <w:rsid w:val="00802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062">
    <w:name w:val="xl6062"/>
    <w:basedOn w:val="a1"/>
    <w:rsid w:val="00802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63">
    <w:name w:val="xl6063"/>
    <w:basedOn w:val="a1"/>
    <w:rsid w:val="00802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64">
    <w:name w:val="xl6064"/>
    <w:basedOn w:val="a1"/>
    <w:rsid w:val="008028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6065">
    <w:name w:val="xl6065"/>
    <w:basedOn w:val="a1"/>
    <w:rsid w:val="008028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6066">
    <w:name w:val="xl6066"/>
    <w:basedOn w:val="a1"/>
    <w:rsid w:val="008028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6067">
    <w:name w:val="xl6067"/>
    <w:basedOn w:val="a1"/>
    <w:rsid w:val="00EB6B5D"/>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color w:val="FF0000"/>
    </w:rPr>
  </w:style>
  <w:style w:type="paragraph" w:customStyle="1" w:styleId="xl6068">
    <w:name w:val="xl6068"/>
    <w:basedOn w:val="a1"/>
    <w:rsid w:val="00EB6B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6069">
    <w:name w:val="xl6069"/>
    <w:basedOn w:val="a1"/>
    <w:rsid w:val="00EB6B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styleId="afff2">
    <w:name w:val="footnote text"/>
    <w:basedOn w:val="a1"/>
    <w:link w:val="afff3"/>
    <w:rsid w:val="008144FF"/>
    <w:rPr>
      <w:rFonts w:ascii="Calibri" w:hAnsi="Calibri"/>
      <w:sz w:val="20"/>
      <w:szCs w:val="20"/>
      <w:lang w:val="x-none" w:eastAsia="en-US"/>
    </w:rPr>
  </w:style>
  <w:style w:type="character" w:customStyle="1" w:styleId="afff3">
    <w:name w:val="Текст сноски Знак"/>
    <w:link w:val="afff2"/>
    <w:rsid w:val="008144FF"/>
    <w:rPr>
      <w:rFonts w:eastAsia="Times New Roman"/>
      <w:lang w:eastAsia="en-US"/>
    </w:rPr>
  </w:style>
  <w:style w:type="character" w:styleId="afff4">
    <w:name w:val="footnote reference"/>
    <w:rsid w:val="008144FF"/>
    <w:rPr>
      <w:vertAlign w:val="superscript"/>
    </w:rPr>
  </w:style>
  <w:style w:type="numbering" w:customStyle="1" w:styleId="4c">
    <w:name w:val="Нет списка4"/>
    <w:next w:val="a4"/>
    <w:uiPriority w:val="99"/>
    <w:semiHidden/>
    <w:unhideWhenUsed/>
    <w:rsid w:val="00A13CF4"/>
  </w:style>
  <w:style w:type="table" w:customStyle="1" w:styleId="2f3">
    <w:name w:val="Сетка таблицы2"/>
    <w:basedOn w:val="a3"/>
    <w:next w:val="afb"/>
    <w:uiPriority w:val="59"/>
    <w:rsid w:val="00A13CF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 с отступом Знак"/>
    <w:link w:val="aff4"/>
    <w:rsid w:val="00A13CF4"/>
    <w:rPr>
      <w:rFonts w:ascii="Times New Roman" w:eastAsia="Times New Roman" w:hAnsi="Times New Roman"/>
    </w:rPr>
  </w:style>
  <w:style w:type="numbering" w:customStyle="1" w:styleId="115">
    <w:name w:val="Нет списка11"/>
    <w:next w:val="a4"/>
    <w:uiPriority w:val="99"/>
    <w:semiHidden/>
    <w:unhideWhenUsed/>
    <w:rsid w:val="00A13CF4"/>
  </w:style>
  <w:style w:type="numbering" w:customStyle="1" w:styleId="212">
    <w:name w:val="Нет списка21"/>
    <w:next w:val="a4"/>
    <w:uiPriority w:val="99"/>
    <w:semiHidden/>
    <w:unhideWhenUsed/>
    <w:rsid w:val="00A13CF4"/>
  </w:style>
  <w:style w:type="numbering" w:customStyle="1" w:styleId="310">
    <w:name w:val="Нет списка31"/>
    <w:next w:val="a4"/>
    <w:uiPriority w:val="99"/>
    <w:semiHidden/>
    <w:unhideWhenUsed/>
    <w:rsid w:val="00A13CF4"/>
  </w:style>
  <w:style w:type="table" w:customStyle="1" w:styleId="116">
    <w:name w:val="Сетка таблицы11"/>
    <w:basedOn w:val="a3"/>
    <w:next w:val="afb"/>
    <w:uiPriority w:val="99"/>
    <w:rsid w:val="00A13CF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Светлая заливка1"/>
    <w:basedOn w:val="a3"/>
    <w:next w:val="afff0"/>
    <w:uiPriority w:val="60"/>
    <w:rsid w:val="00A13CF4"/>
    <w:rPr>
      <w:rFonts w:eastAsia="Times New Roman" w:cs="Calibri"/>
      <w:color w:val="000000"/>
      <w:sz w:val="22"/>
      <w:szCs w:val="22"/>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cPr>
    </w:tblStylePr>
    <w:tblStylePr w:type="band1Horz">
      <w:rPr>
        <w:rFonts w:ascii="Calibri" w:hAnsi="Calibri" w:cs="Calibri" w:hint="default"/>
      </w:rPr>
      <w:tblPr/>
      <w:tcPr>
        <w:tcBorders>
          <w:left w:val="nil"/>
          <w:right w:val="nil"/>
          <w:insideH w:val="nil"/>
          <w:insideV w:val="nil"/>
        </w:tcBorders>
        <w:shd w:val="clear" w:color="auto" w:fill="C0C0C0"/>
      </w:tcPr>
    </w:tblStylePr>
  </w:style>
  <w:style w:type="table" w:customStyle="1" w:styleId="1f2">
    <w:name w:val="Светлый список1"/>
    <w:basedOn w:val="a3"/>
    <w:next w:val="afff1"/>
    <w:uiPriority w:val="61"/>
    <w:rsid w:val="00A13CF4"/>
    <w:rPr>
      <w:rFonts w:eastAsia="Times New Roman" w:cs="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
    <w:name w:val="Светлая заливка - Акцент 11"/>
    <w:basedOn w:val="a3"/>
    <w:next w:val="-1"/>
    <w:uiPriority w:val="60"/>
    <w:rsid w:val="00A13CF4"/>
    <w:rPr>
      <w:rFonts w:eastAsia="Times New Roman" w:cs="Calibri"/>
      <w:color w:val="365F91"/>
      <w:sz w:val="22"/>
      <w:szCs w:val="22"/>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D3DFEE"/>
      </w:tcPr>
    </w:tblStylePr>
    <w:tblStylePr w:type="band1Horz">
      <w:rPr>
        <w:rFonts w:ascii="Calibri" w:hAnsi="Calibri" w:cs="Calibri" w:hint="default"/>
      </w:rPr>
      <w:tblPr/>
      <w:tcPr>
        <w:tcBorders>
          <w:left w:val="nil"/>
          <w:right w:val="nil"/>
          <w:insideH w:val="nil"/>
          <w:insideV w:val="nil"/>
        </w:tcBorders>
        <w:shd w:val="clear" w:color="auto" w:fill="D3DFEE"/>
      </w:tcPr>
    </w:tblStylePr>
  </w:style>
  <w:style w:type="table" w:customStyle="1" w:styleId="-110">
    <w:name w:val="Светлый список - Акцент 11"/>
    <w:basedOn w:val="a3"/>
    <w:next w:val="-10"/>
    <w:uiPriority w:val="61"/>
    <w:rsid w:val="00A13CF4"/>
    <w:rPr>
      <w:rFonts w:eastAsia="Times New Roman" w:cs="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4F81BD"/>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Светлая заливка - Акцент 21"/>
    <w:basedOn w:val="a3"/>
    <w:next w:val="-2"/>
    <w:uiPriority w:val="60"/>
    <w:rsid w:val="00A13CF4"/>
    <w:rPr>
      <w:rFonts w:eastAsia="Times New Roman" w:cs="Calibri"/>
      <w:color w:val="943634"/>
      <w:sz w:val="22"/>
      <w:szCs w:val="22"/>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EFD3D2"/>
      </w:tcPr>
    </w:tblStylePr>
    <w:tblStylePr w:type="band1Horz">
      <w:rPr>
        <w:rFonts w:ascii="Calibri" w:hAnsi="Calibri" w:cs="Calibri" w:hint="default"/>
      </w:rPr>
      <w:tblPr/>
      <w:tcPr>
        <w:tcBorders>
          <w:left w:val="nil"/>
          <w:right w:val="nil"/>
          <w:insideH w:val="nil"/>
          <w:insideV w:val="nil"/>
        </w:tcBorders>
        <w:shd w:val="clear" w:color="auto" w:fill="EFD3D2"/>
      </w:tcPr>
    </w:tblStylePr>
  </w:style>
  <w:style w:type="table" w:customStyle="1" w:styleId="-210">
    <w:name w:val="Светлый список - Акцент 21"/>
    <w:basedOn w:val="a3"/>
    <w:next w:val="-20"/>
    <w:uiPriority w:val="61"/>
    <w:rsid w:val="00A13CF4"/>
    <w:rPr>
      <w:rFonts w:eastAsia="Times New Roman" w:cs="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C0504D"/>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tblStylePr w:type="band1Horz">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31">
    <w:name w:val="Светлый список - Акцент 31"/>
    <w:basedOn w:val="a3"/>
    <w:next w:val="-3"/>
    <w:uiPriority w:val="61"/>
    <w:rsid w:val="00A13CF4"/>
    <w:rPr>
      <w:rFonts w:eastAsia="Times New Roman" w:cs="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9BBB59"/>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51">
    <w:name w:val="Светлый список - Акцент 51"/>
    <w:basedOn w:val="a3"/>
    <w:next w:val="-5"/>
    <w:uiPriority w:val="61"/>
    <w:rsid w:val="00A13CF4"/>
    <w:rPr>
      <w:rFonts w:eastAsia="Times New Roman" w:cs="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4BACC6"/>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tblStylePr w:type="band1Horz">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style>
  <w:style w:type="paragraph" w:customStyle="1" w:styleId="xl6164">
    <w:name w:val="xl6164"/>
    <w:basedOn w:val="a1"/>
    <w:rsid w:val="00D748AB"/>
    <w:pPr>
      <w:shd w:val="clear" w:color="000000" w:fill="FFFFFF"/>
      <w:spacing w:before="100" w:beforeAutospacing="1" w:after="100" w:afterAutospacing="1"/>
      <w:jc w:val="center"/>
      <w:textAlignment w:val="center"/>
    </w:pPr>
  </w:style>
  <w:style w:type="paragraph" w:customStyle="1" w:styleId="xl6165">
    <w:name w:val="xl6165"/>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166">
    <w:name w:val="xl6166"/>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67">
    <w:name w:val="xl6167"/>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68">
    <w:name w:val="xl6168"/>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169">
    <w:name w:val="xl6169"/>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70">
    <w:name w:val="xl6170"/>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71">
    <w:name w:val="xl6171"/>
    <w:basedOn w:val="a1"/>
    <w:rsid w:val="00D748AB"/>
    <w:pPr>
      <w:shd w:val="clear" w:color="000000" w:fill="FFFFFF"/>
      <w:spacing w:before="100" w:beforeAutospacing="1" w:after="100" w:afterAutospacing="1"/>
      <w:jc w:val="center"/>
      <w:textAlignment w:val="center"/>
    </w:pPr>
  </w:style>
  <w:style w:type="paragraph" w:customStyle="1" w:styleId="xl6172">
    <w:name w:val="xl6172"/>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173">
    <w:name w:val="xl6173"/>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74">
    <w:name w:val="xl6174"/>
    <w:basedOn w:val="a1"/>
    <w:rsid w:val="00D748A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6175">
    <w:name w:val="xl6175"/>
    <w:basedOn w:val="a1"/>
    <w:rsid w:val="00D748AB"/>
    <w:pPr>
      <w:shd w:val="clear" w:color="000000" w:fill="FFFFFF"/>
      <w:spacing w:before="100" w:beforeAutospacing="1" w:after="100" w:afterAutospacing="1"/>
    </w:pPr>
  </w:style>
  <w:style w:type="paragraph" w:customStyle="1" w:styleId="xl6176">
    <w:name w:val="xl6176"/>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177">
    <w:name w:val="xl6177"/>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178">
    <w:name w:val="xl6178"/>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179">
    <w:name w:val="xl6179"/>
    <w:basedOn w:val="a1"/>
    <w:rsid w:val="00D748AB"/>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180">
    <w:name w:val="xl6180"/>
    <w:basedOn w:val="a1"/>
    <w:rsid w:val="00D748AB"/>
    <w:pPr>
      <w:spacing w:before="100" w:beforeAutospacing="1" w:after="100" w:afterAutospacing="1"/>
      <w:jc w:val="center"/>
      <w:textAlignment w:val="center"/>
    </w:pPr>
  </w:style>
  <w:style w:type="paragraph" w:customStyle="1" w:styleId="xl6181">
    <w:name w:val="xl6181"/>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182">
    <w:name w:val="xl6182"/>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3">
    <w:name w:val="xl6183"/>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4">
    <w:name w:val="xl6184"/>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5">
    <w:name w:val="xl6185"/>
    <w:basedOn w:val="a1"/>
    <w:rsid w:val="00D748A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6">
    <w:name w:val="xl6186"/>
    <w:basedOn w:val="a1"/>
    <w:rsid w:val="00D748A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7">
    <w:name w:val="xl6187"/>
    <w:basedOn w:val="a1"/>
    <w:rsid w:val="00D748A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8">
    <w:name w:val="xl6188"/>
    <w:basedOn w:val="a1"/>
    <w:rsid w:val="00D748A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9">
    <w:name w:val="xl6189"/>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190">
    <w:name w:val="xl6190"/>
    <w:basedOn w:val="a1"/>
    <w:rsid w:val="00D748AB"/>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style>
  <w:style w:type="paragraph" w:customStyle="1" w:styleId="xl6191">
    <w:name w:val="xl6191"/>
    <w:basedOn w:val="a1"/>
    <w:rsid w:val="00D748AB"/>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style>
  <w:style w:type="paragraph" w:customStyle="1" w:styleId="xl6192">
    <w:name w:val="xl6192"/>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3">
    <w:name w:val="xl6193"/>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4">
    <w:name w:val="xl6194"/>
    <w:basedOn w:val="a1"/>
    <w:rsid w:val="00D748A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5">
    <w:name w:val="xl6195"/>
    <w:basedOn w:val="a1"/>
    <w:rsid w:val="00D748A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196">
    <w:name w:val="xl6196"/>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197">
    <w:name w:val="xl6197"/>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198">
    <w:name w:val="xl6198"/>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199">
    <w:name w:val="xl6199"/>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200">
    <w:name w:val="xl6200"/>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6201">
    <w:name w:val="xl6201"/>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2">
    <w:name w:val="xl6202"/>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3">
    <w:name w:val="xl6203"/>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4">
    <w:name w:val="xl6204"/>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5">
    <w:name w:val="xl6205"/>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206">
    <w:name w:val="xl6206"/>
    <w:basedOn w:val="a1"/>
    <w:rsid w:val="00D748A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7">
    <w:name w:val="xl6207"/>
    <w:basedOn w:val="a1"/>
    <w:rsid w:val="00D748AB"/>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rPr>
  </w:style>
  <w:style w:type="paragraph" w:customStyle="1" w:styleId="xl6208">
    <w:name w:val="xl6208"/>
    <w:basedOn w:val="a1"/>
    <w:rsid w:val="00D748AB"/>
    <w:pPr>
      <w:shd w:val="clear" w:color="000000" w:fill="FFFFFF"/>
      <w:spacing w:before="100" w:beforeAutospacing="1" w:after="100" w:afterAutospacing="1"/>
      <w:jc w:val="center"/>
      <w:textAlignment w:val="center"/>
    </w:pPr>
    <w:rPr>
      <w:color w:val="FF0000"/>
    </w:rPr>
  </w:style>
  <w:style w:type="paragraph" w:customStyle="1" w:styleId="xl6209">
    <w:name w:val="xl6209"/>
    <w:basedOn w:val="a1"/>
    <w:rsid w:val="00D748A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6210">
    <w:name w:val="xl6210"/>
    <w:basedOn w:val="a1"/>
    <w:rsid w:val="00D748A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 w:type="paragraph" w:customStyle="1" w:styleId="xl6211">
    <w:name w:val="xl6211"/>
    <w:basedOn w:val="a1"/>
    <w:rsid w:val="00D748A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color w:val="FF0000"/>
    </w:rPr>
  </w:style>
  <w:style w:type="paragraph" w:customStyle="1" w:styleId="xl6212">
    <w:name w:val="xl6212"/>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13">
    <w:name w:val="xl6213"/>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14">
    <w:name w:val="xl6214"/>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215">
    <w:name w:val="xl6215"/>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216">
    <w:name w:val="xl6216"/>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217">
    <w:name w:val="xl6217"/>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218">
    <w:name w:val="xl6218"/>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219">
    <w:name w:val="xl6219"/>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msonormal0">
    <w:name w:val="msonormal"/>
    <w:basedOn w:val="a1"/>
    <w:rsid w:val="009847E7"/>
    <w:pPr>
      <w:spacing w:before="100" w:beforeAutospacing="1" w:after="100" w:afterAutospacing="1"/>
    </w:pPr>
  </w:style>
  <w:style w:type="paragraph" w:customStyle="1" w:styleId="xl6142">
    <w:name w:val="xl6142"/>
    <w:basedOn w:val="a1"/>
    <w:rsid w:val="00FA0F0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6143">
    <w:name w:val="xl6143"/>
    <w:basedOn w:val="a1"/>
    <w:rsid w:val="00FA0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6144">
    <w:name w:val="xl6144"/>
    <w:basedOn w:val="a1"/>
    <w:rsid w:val="00FA0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45">
    <w:name w:val="xl6145"/>
    <w:basedOn w:val="a1"/>
    <w:rsid w:val="00FA0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146">
    <w:name w:val="xl6146"/>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147">
    <w:name w:val="xl6147"/>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48">
    <w:name w:val="xl6148"/>
    <w:basedOn w:val="a1"/>
    <w:rsid w:val="00FA0F06"/>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6149">
    <w:name w:val="xl6149"/>
    <w:basedOn w:val="a1"/>
    <w:rsid w:val="00FA0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0">
    <w:name w:val="xl6150"/>
    <w:basedOn w:val="a1"/>
    <w:rsid w:val="00FA0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1">
    <w:name w:val="xl6151"/>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2">
    <w:name w:val="xl6152"/>
    <w:basedOn w:val="a1"/>
    <w:rsid w:val="00FA0F0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153">
    <w:name w:val="xl6153"/>
    <w:basedOn w:val="a1"/>
    <w:rsid w:val="00FA0F0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4">
    <w:name w:val="xl6154"/>
    <w:basedOn w:val="a1"/>
    <w:rsid w:val="00FA0F06"/>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6155">
    <w:name w:val="xl6155"/>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6156">
    <w:name w:val="xl6156"/>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157">
    <w:name w:val="xl6157"/>
    <w:basedOn w:val="a1"/>
    <w:rsid w:val="00FA0F0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8">
    <w:name w:val="xl6158"/>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9">
    <w:name w:val="xl6159"/>
    <w:basedOn w:val="a1"/>
    <w:rsid w:val="00FA0F06"/>
    <w:pPr>
      <w:pBdr>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6160">
    <w:name w:val="xl6160"/>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61">
    <w:name w:val="xl6161"/>
    <w:basedOn w:val="a1"/>
    <w:rsid w:val="00FA0F0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162">
    <w:name w:val="xl6162"/>
    <w:basedOn w:val="a1"/>
    <w:rsid w:val="00FA0F0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63">
    <w:name w:val="xl6163"/>
    <w:basedOn w:val="a1"/>
    <w:rsid w:val="00FA0F0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139">
    <w:name w:val="xl3139"/>
    <w:basedOn w:val="a1"/>
    <w:rsid w:val="00EA466B"/>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140">
    <w:name w:val="xl3140"/>
    <w:basedOn w:val="a1"/>
    <w:rsid w:val="00EA466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5b">
    <w:name w:val="Нет списка5"/>
    <w:next w:val="a4"/>
    <w:uiPriority w:val="99"/>
    <w:semiHidden/>
    <w:unhideWhenUsed/>
    <w:rsid w:val="005D1234"/>
  </w:style>
  <w:style w:type="paragraph" w:customStyle="1" w:styleId="Char0">
    <w:name w:val="Char"/>
    <w:basedOn w:val="a1"/>
    <w:rsid w:val="005D1234"/>
    <w:pPr>
      <w:spacing w:after="160" w:line="240" w:lineRule="exact"/>
      <w:jc w:val="both"/>
    </w:pPr>
    <w:rPr>
      <w:rFonts w:ascii="Verdana" w:hAnsi="Verdana"/>
      <w:sz w:val="20"/>
      <w:szCs w:val="20"/>
      <w:lang w:val="en-US"/>
    </w:rPr>
  </w:style>
  <w:style w:type="table" w:customStyle="1" w:styleId="3f0">
    <w:name w:val="Сетка таблицы3"/>
    <w:basedOn w:val="a3"/>
    <w:next w:val="afb"/>
    <w:uiPriority w:val="59"/>
    <w:rsid w:val="005D12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Светлая заливка2"/>
    <w:basedOn w:val="a3"/>
    <w:next w:val="afff0"/>
    <w:uiPriority w:val="60"/>
    <w:rsid w:val="005D1234"/>
    <w:rPr>
      <w:rFonts w:eastAsia="Times New Roman" w:cs="Calibri"/>
      <w:color w:val="000000"/>
      <w:sz w:val="22"/>
      <w:szCs w:val="22"/>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cPr>
    </w:tblStylePr>
    <w:tblStylePr w:type="band1Horz">
      <w:rPr>
        <w:rFonts w:ascii="Calibri" w:hAnsi="Calibri" w:cs="Calibri" w:hint="default"/>
      </w:rPr>
      <w:tblPr/>
      <w:tcPr>
        <w:tcBorders>
          <w:left w:val="nil"/>
          <w:right w:val="nil"/>
          <w:insideH w:val="nil"/>
          <w:insideV w:val="nil"/>
        </w:tcBorders>
        <w:shd w:val="clear" w:color="auto" w:fill="C0C0C0"/>
      </w:tcPr>
    </w:tblStylePr>
  </w:style>
  <w:style w:type="table" w:customStyle="1" w:styleId="2f5">
    <w:name w:val="Светлый список2"/>
    <w:basedOn w:val="a3"/>
    <w:next w:val="afff1"/>
    <w:uiPriority w:val="61"/>
    <w:rsid w:val="005D1234"/>
    <w:rPr>
      <w:rFonts w:eastAsia="Times New Roman" w:cs="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
    <w:name w:val="Светлая заливка - Акцент 12"/>
    <w:basedOn w:val="a3"/>
    <w:next w:val="-1"/>
    <w:uiPriority w:val="60"/>
    <w:rsid w:val="005D1234"/>
    <w:rPr>
      <w:rFonts w:eastAsia="Times New Roman" w:cs="Calibri"/>
      <w:color w:val="365F91"/>
      <w:sz w:val="22"/>
      <w:szCs w:val="22"/>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D3DFEE"/>
      </w:tcPr>
    </w:tblStylePr>
    <w:tblStylePr w:type="band1Horz">
      <w:rPr>
        <w:rFonts w:ascii="Calibri" w:hAnsi="Calibri" w:cs="Calibri" w:hint="default"/>
      </w:rPr>
      <w:tblPr/>
      <w:tcPr>
        <w:tcBorders>
          <w:left w:val="nil"/>
          <w:right w:val="nil"/>
          <w:insideH w:val="nil"/>
          <w:insideV w:val="nil"/>
        </w:tcBorders>
        <w:shd w:val="clear" w:color="auto" w:fill="D3DFEE"/>
      </w:tcPr>
    </w:tblStylePr>
  </w:style>
  <w:style w:type="table" w:customStyle="1" w:styleId="-120">
    <w:name w:val="Светлый список - Акцент 12"/>
    <w:basedOn w:val="a3"/>
    <w:next w:val="-10"/>
    <w:uiPriority w:val="61"/>
    <w:rsid w:val="005D1234"/>
    <w:rPr>
      <w:rFonts w:eastAsia="Times New Roman" w:cs="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4F81BD"/>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Светлая заливка - Акцент 22"/>
    <w:basedOn w:val="a3"/>
    <w:next w:val="-2"/>
    <w:uiPriority w:val="60"/>
    <w:rsid w:val="005D1234"/>
    <w:rPr>
      <w:rFonts w:eastAsia="Times New Roman" w:cs="Calibri"/>
      <w:color w:val="943634"/>
      <w:sz w:val="22"/>
      <w:szCs w:val="22"/>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EFD3D2"/>
      </w:tcPr>
    </w:tblStylePr>
    <w:tblStylePr w:type="band1Horz">
      <w:rPr>
        <w:rFonts w:ascii="Calibri" w:hAnsi="Calibri" w:cs="Calibri" w:hint="default"/>
      </w:rPr>
      <w:tblPr/>
      <w:tcPr>
        <w:tcBorders>
          <w:left w:val="nil"/>
          <w:right w:val="nil"/>
          <w:insideH w:val="nil"/>
          <w:insideV w:val="nil"/>
        </w:tcBorders>
        <w:shd w:val="clear" w:color="auto" w:fill="EFD3D2"/>
      </w:tcPr>
    </w:tblStylePr>
  </w:style>
  <w:style w:type="table" w:customStyle="1" w:styleId="-220">
    <w:name w:val="Светлый список - Акцент 22"/>
    <w:basedOn w:val="a3"/>
    <w:next w:val="-20"/>
    <w:uiPriority w:val="61"/>
    <w:rsid w:val="005D1234"/>
    <w:rPr>
      <w:rFonts w:eastAsia="Times New Roman" w:cs="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C0504D"/>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tblStylePr w:type="band1Horz">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32">
    <w:name w:val="Светлый список - Акцент 32"/>
    <w:basedOn w:val="a3"/>
    <w:next w:val="-3"/>
    <w:uiPriority w:val="61"/>
    <w:rsid w:val="005D1234"/>
    <w:rPr>
      <w:rFonts w:eastAsia="Times New Roman" w:cs="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9BBB59"/>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52">
    <w:name w:val="Светлый список - Акцент 52"/>
    <w:basedOn w:val="a3"/>
    <w:next w:val="-5"/>
    <w:uiPriority w:val="61"/>
    <w:rsid w:val="005D1234"/>
    <w:rPr>
      <w:rFonts w:eastAsia="Times New Roman" w:cs="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4BACC6"/>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tblStylePr w:type="band1Horz">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style>
  <w:style w:type="table" w:customStyle="1" w:styleId="125">
    <w:name w:val="Сетка таблицы12"/>
    <w:basedOn w:val="a3"/>
    <w:uiPriority w:val="99"/>
    <w:rsid w:val="005D12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3"/>
    <w:uiPriority w:val="59"/>
    <w:rsid w:val="005D12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3"/>
    <w:uiPriority w:val="99"/>
    <w:rsid w:val="005D12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ветлая заливка11"/>
    <w:basedOn w:val="a3"/>
    <w:uiPriority w:val="60"/>
    <w:rsid w:val="005D1234"/>
    <w:rPr>
      <w:rFonts w:eastAsia="Times New Roman" w:cs="Calibri"/>
      <w:color w:val="000000"/>
      <w:sz w:val="22"/>
      <w:szCs w:val="22"/>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cPr>
    </w:tblStylePr>
    <w:tblStylePr w:type="band1Horz">
      <w:rPr>
        <w:rFonts w:ascii="Calibri" w:hAnsi="Calibri" w:cs="Calibri" w:hint="default"/>
      </w:rPr>
      <w:tblPr/>
      <w:tcPr>
        <w:tcBorders>
          <w:left w:val="nil"/>
          <w:right w:val="nil"/>
          <w:insideH w:val="nil"/>
          <w:insideV w:val="nil"/>
        </w:tcBorders>
        <w:shd w:val="clear" w:color="auto" w:fill="C0C0C0"/>
      </w:tcPr>
    </w:tblStylePr>
  </w:style>
  <w:style w:type="table" w:customStyle="1" w:styleId="118">
    <w:name w:val="Светлый список11"/>
    <w:basedOn w:val="a3"/>
    <w:uiPriority w:val="61"/>
    <w:rsid w:val="005D1234"/>
    <w:rPr>
      <w:rFonts w:eastAsia="Times New Roman" w:cs="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ая заливка - Акцент 111"/>
    <w:basedOn w:val="a3"/>
    <w:uiPriority w:val="60"/>
    <w:rsid w:val="005D1234"/>
    <w:rPr>
      <w:rFonts w:eastAsia="Times New Roman" w:cs="Calibri"/>
      <w:color w:val="365F91"/>
      <w:sz w:val="22"/>
      <w:szCs w:val="22"/>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D3DFEE"/>
      </w:tcPr>
    </w:tblStylePr>
    <w:tblStylePr w:type="band1Horz">
      <w:rPr>
        <w:rFonts w:ascii="Calibri" w:hAnsi="Calibri" w:cs="Calibri" w:hint="default"/>
      </w:rPr>
      <w:tblPr/>
      <w:tcPr>
        <w:tcBorders>
          <w:left w:val="nil"/>
          <w:right w:val="nil"/>
          <w:insideH w:val="nil"/>
          <w:insideV w:val="nil"/>
        </w:tcBorders>
        <w:shd w:val="clear" w:color="auto" w:fill="D3DFEE"/>
      </w:tcPr>
    </w:tblStylePr>
  </w:style>
  <w:style w:type="table" w:customStyle="1" w:styleId="-1110">
    <w:name w:val="Светлый список - Акцент 111"/>
    <w:basedOn w:val="a3"/>
    <w:uiPriority w:val="61"/>
    <w:rsid w:val="005D1234"/>
    <w:rPr>
      <w:rFonts w:eastAsia="Times New Roman" w:cs="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4F81BD"/>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Светлая заливка - Акцент 211"/>
    <w:basedOn w:val="a3"/>
    <w:uiPriority w:val="60"/>
    <w:rsid w:val="005D1234"/>
    <w:rPr>
      <w:rFonts w:eastAsia="Times New Roman" w:cs="Calibri"/>
      <w:color w:val="943634"/>
      <w:sz w:val="22"/>
      <w:szCs w:val="22"/>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EFD3D2"/>
      </w:tcPr>
    </w:tblStylePr>
    <w:tblStylePr w:type="band1Horz">
      <w:rPr>
        <w:rFonts w:ascii="Calibri" w:hAnsi="Calibri" w:cs="Calibri" w:hint="default"/>
      </w:rPr>
      <w:tblPr/>
      <w:tcPr>
        <w:tcBorders>
          <w:left w:val="nil"/>
          <w:right w:val="nil"/>
          <w:insideH w:val="nil"/>
          <w:insideV w:val="nil"/>
        </w:tcBorders>
        <w:shd w:val="clear" w:color="auto" w:fill="EFD3D2"/>
      </w:tcPr>
    </w:tblStylePr>
  </w:style>
  <w:style w:type="table" w:customStyle="1" w:styleId="-2110">
    <w:name w:val="Светлый список - Акцент 211"/>
    <w:basedOn w:val="a3"/>
    <w:uiPriority w:val="61"/>
    <w:rsid w:val="005D1234"/>
    <w:rPr>
      <w:rFonts w:eastAsia="Times New Roman" w:cs="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C0504D"/>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tblStylePr w:type="band1Horz">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311">
    <w:name w:val="Светлый список - Акцент 311"/>
    <w:basedOn w:val="a3"/>
    <w:uiPriority w:val="61"/>
    <w:rsid w:val="005D1234"/>
    <w:rPr>
      <w:rFonts w:eastAsia="Times New Roman" w:cs="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9BBB59"/>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511">
    <w:name w:val="Светлый список - Акцент 511"/>
    <w:basedOn w:val="a3"/>
    <w:uiPriority w:val="61"/>
    <w:rsid w:val="005D1234"/>
    <w:rPr>
      <w:rFonts w:eastAsia="Times New Roman" w:cs="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4BACC6"/>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tblStylePr w:type="band1Horz">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style>
  <w:style w:type="paragraph" w:customStyle="1" w:styleId="xl3141">
    <w:name w:val="xl3141"/>
    <w:basedOn w:val="a1"/>
    <w:rsid w:val="008973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3142">
    <w:name w:val="xl3142"/>
    <w:basedOn w:val="a1"/>
    <w:rsid w:val="008973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3143">
    <w:name w:val="xl3143"/>
    <w:basedOn w:val="a1"/>
    <w:rsid w:val="008973E5"/>
    <w:pPr>
      <w:shd w:val="clear" w:color="000000" w:fill="FF0000"/>
      <w:spacing w:before="100" w:beforeAutospacing="1" w:after="100" w:afterAutospacing="1"/>
      <w:textAlignment w:val="center"/>
    </w:pPr>
  </w:style>
  <w:style w:type="paragraph" w:customStyle="1" w:styleId="xl3144">
    <w:name w:val="xl3144"/>
    <w:basedOn w:val="a1"/>
    <w:rsid w:val="008973E5"/>
    <w:pPr>
      <w:pBdr>
        <w:top w:val="single" w:sz="4" w:space="0" w:color="auto"/>
        <w:left w:val="single" w:sz="4" w:space="0" w:color="auto"/>
        <w:bottom w:val="single" w:sz="4" w:space="0" w:color="auto"/>
        <w:right w:val="single" w:sz="4" w:space="0" w:color="auto"/>
      </w:pBdr>
      <w:shd w:val="clear" w:color="000000" w:fill="31EF8B"/>
      <w:spacing w:before="100" w:beforeAutospacing="1" w:after="100" w:afterAutospacing="1"/>
      <w:jc w:val="center"/>
      <w:textAlignment w:val="center"/>
    </w:pPr>
  </w:style>
  <w:style w:type="paragraph" w:customStyle="1" w:styleId="xl3145">
    <w:name w:val="xl3145"/>
    <w:basedOn w:val="a1"/>
    <w:rsid w:val="008973E5"/>
    <w:pPr>
      <w:pBdr>
        <w:top w:val="single" w:sz="4" w:space="0" w:color="auto"/>
        <w:left w:val="single" w:sz="4" w:space="0" w:color="auto"/>
        <w:bottom w:val="single" w:sz="4" w:space="0" w:color="auto"/>
        <w:right w:val="single" w:sz="4" w:space="0" w:color="auto"/>
      </w:pBdr>
      <w:shd w:val="clear" w:color="000000" w:fill="31EF8B"/>
      <w:spacing w:before="100" w:beforeAutospacing="1" w:after="100" w:afterAutospacing="1"/>
      <w:textAlignment w:val="center"/>
    </w:pPr>
  </w:style>
  <w:style w:type="paragraph" w:customStyle="1" w:styleId="xl3146">
    <w:name w:val="xl3146"/>
    <w:basedOn w:val="a1"/>
    <w:rsid w:val="008973E5"/>
    <w:pPr>
      <w:pBdr>
        <w:top w:val="single" w:sz="4" w:space="0" w:color="auto"/>
        <w:left w:val="single" w:sz="4" w:space="0" w:color="auto"/>
        <w:bottom w:val="single" w:sz="4" w:space="0" w:color="auto"/>
        <w:right w:val="single" w:sz="4" w:space="0" w:color="auto"/>
      </w:pBdr>
      <w:shd w:val="clear" w:color="000000" w:fill="31EF8B"/>
      <w:spacing w:before="100" w:beforeAutospacing="1" w:after="100" w:afterAutospacing="1"/>
      <w:jc w:val="center"/>
      <w:textAlignment w:val="center"/>
    </w:pPr>
  </w:style>
  <w:style w:type="paragraph" w:customStyle="1" w:styleId="xl3147">
    <w:name w:val="xl3147"/>
    <w:basedOn w:val="a1"/>
    <w:rsid w:val="008973E5"/>
    <w:pPr>
      <w:shd w:val="clear" w:color="000000" w:fill="31EF8B"/>
      <w:spacing w:before="100" w:beforeAutospacing="1" w:after="100" w:afterAutospacing="1"/>
      <w:textAlignment w:val="center"/>
    </w:pPr>
  </w:style>
  <w:style w:type="paragraph" w:customStyle="1" w:styleId="xl3148">
    <w:name w:val="xl3148"/>
    <w:basedOn w:val="a1"/>
    <w:rsid w:val="0089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149">
    <w:name w:val="xl3149"/>
    <w:basedOn w:val="a1"/>
    <w:rsid w:val="0089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3150">
    <w:name w:val="xl3150"/>
    <w:basedOn w:val="a1"/>
    <w:rsid w:val="0089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151">
    <w:name w:val="xl3151"/>
    <w:basedOn w:val="a1"/>
    <w:rsid w:val="008973E5"/>
    <w:pPr>
      <w:shd w:val="clear" w:color="000000" w:fill="FFFF00"/>
      <w:spacing w:before="100" w:beforeAutospacing="1" w:after="100" w:afterAutospacing="1"/>
      <w:textAlignment w:val="center"/>
    </w:pPr>
  </w:style>
  <w:style w:type="paragraph" w:customStyle="1" w:styleId="xl3152">
    <w:name w:val="xl3152"/>
    <w:basedOn w:val="a1"/>
    <w:rsid w:val="008973E5"/>
    <w:pPr>
      <w:pBdr>
        <w:top w:val="single" w:sz="4" w:space="0" w:color="auto"/>
        <w:bottom w:val="single" w:sz="4" w:space="0" w:color="auto"/>
      </w:pBdr>
      <w:shd w:val="clear" w:color="000000" w:fill="B7DEE8"/>
      <w:spacing w:before="100" w:beforeAutospacing="1" w:after="100" w:afterAutospacing="1"/>
      <w:jc w:val="center"/>
      <w:textAlignment w:val="center"/>
    </w:pPr>
    <w:rPr>
      <w:b/>
      <w:bCs/>
    </w:rPr>
  </w:style>
  <w:style w:type="paragraph" w:customStyle="1" w:styleId="xl3153">
    <w:name w:val="xl3153"/>
    <w:basedOn w:val="a1"/>
    <w:rsid w:val="008973E5"/>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rPr>
  </w:style>
  <w:style w:type="paragraph" w:customStyle="1" w:styleId="xl3154">
    <w:name w:val="xl3154"/>
    <w:basedOn w:val="a1"/>
    <w:rsid w:val="008973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3155">
    <w:name w:val="xl3155"/>
    <w:basedOn w:val="a1"/>
    <w:rsid w:val="0089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156">
    <w:name w:val="xl3156"/>
    <w:basedOn w:val="a1"/>
    <w:rsid w:val="008973E5"/>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style>
  <w:style w:type="paragraph" w:customStyle="1" w:styleId="xl3157">
    <w:name w:val="xl3157"/>
    <w:basedOn w:val="a1"/>
    <w:rsid w:val="008973E5"/>
    <w:pPr>
      <w:pBdr>
        <w:top w:val="single" w:sz="4" w:space="0" w:color="auto"/>
        <w:left w:val="single" w:sz="4" w:space="0" w:color="auto"/>
        <w:bottom w:val="single" w:sz="4" w:space="0" w:color="auto"/>
        <w:right w:val="single" w:sz="4" w:space="0" w:color="auto"/>
      </w:pBdr>
      <w:shd w:val="clear" w:color="000000" w:fill="31EF8B"/>
      <w:spacing w:before="100" w:beforeAutospacing="1" w:after="100" w:afterAutospacing="1"/>
      <w:jc w:val="center"/>
      <w:textAlignment w:val="center"/>
    </w:pPr>
  </w:style>
  <w:style w:type="paragraph" w:customStyle="1" w:styleId="xl3158">
    <w:name w:val="xl3158"/>
    <w:basedOn w:val="a1"/>
    <w:rsid w:val="008973E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3159">
    <w:name w:val="xl3159"/>
    <w:basedOn w:val="a1"/>
    <w:rsid w:val="008973E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style>
  <w:style w:type="paragraph" w:customStyle="1" w:styleId="xl3160">
    <w:name w:val="xl3160"/>
    <w:basedOn w:val="a1"/>
    <w:rsid w:val="008973E5"/>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style>
  <w:style w:type="paragraph" w:customStyle="1" w:styleId="xl3161">
    <w:name w:val="xl3161"/>
    <w:basedOn w:val="a1"/>
    <w:rsid w:val="008973E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3162">
    <w:name w:val="xl3162"/>
    <w:basedOn w:val="a1"/>
    <w:rsid w:val="008973E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rPr>
      <w:b/>
      <w:bCs/>
    </w:rPr>
  </w:style>
  <w:style w:type="paragraph" w:customStyle="1" w:styleId="xmsonormal">
    <w:name w:val="x_msonormal"/>
    <w:basedOn w:val="a1"/>
    <w:rsid w:val="00E93071"/>
    <w:pPr>
      <w:spacing w:before="100" w:beforeAutospacing="1" w:after="100" w:afterAutospacing="1"/>
    </w:pPr>
  </w:style>
  <w:style w:type="paragraph" w:customStyle="1" w:styleId="xl4269">
    <w:name w:val="xl4269"/>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270">
    <w:name w:val="xl4270"/>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271">
    <w:name w:val="xl4271"/>
    <w:basedOn w:val="a1"/>
    <w:rsid w:val="009B64A3"/>
    <w:pPr>
      <w:pBdr>
        <w:top w:val="single" w:sz="4" w:space="0" w:color="auto"/>
        <w:left w:val="single" w:sz="4" w:space="6" w:color="auto"/>
        <w:bottom w:val="single" w:sz="4" w:space="0" w:color="auto"/>
        <w:right w:val="single" w:sz="4" w:space="0" w:color="auto"/>
      </w:pBdr>
      <w:shd w:val="clear" w:color="000000" w:fill="FFFFFF"/>
      <w:spacing w:before="100" w:beforeAutospacing="1" w:after="100" w:afterAutospacing="1"/>
      <w:ind w:firstLineChars="100"/>
      <w:textAlignment w:val="center"/>
    </w:pPr>
    <w:rPr>
      <w:sz w:val="20"/>
      <w:szCs w:val="20"/>
    </w:rPr>
  </w:style>
  <w:style w:type="paragraph" w:customStyle="1" w:styleId="xl4272">
    <w:name w:val="xl4272"/>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73">
    <w:name w:val="xl4273"/>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274">
    <w:name w:val="xl4274"/>
    <w:basedOn w:val="a1"/>
    <w:rsid w:val="009B64A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0"/>
      <w:szCs w:val="20"/>
    </w:rPr>
  </w:style>
  <w:style w:type="paragraph" w:customStyle="1" w:styleId="xl4275">
    <w:name w:val="xl4275"/>
    <w:basedOn w:val="a1"/>
    <w:rsid w:val="009B64A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276">
    <w:name w:val="xl4276"/>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77">
    <w:name w:val="xl4277"/>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278">
    <w:name w:val="xl4278"/>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279">
    <w:name w:val="xl4279"/>
    <w:basedOn w:val="a1"/>
    <w:rsid w:val="009B64A3"/>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sz w:val="20"/>
      <w:szCs w:val="20"/>
    </w:rPr>
  </w:style>
  <w:style w:type="paragraph" w:customStyle="1" w:styleId="xl4280">
    <w:name w:val="xl4280"/>
    <w:basedOn w:val="a1"/>
    <w:rsid w:val="009B64A3"/>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pPr>
  </w:style>
  <w:style w:type="paragraph" w:customStyle="1" w:styleId="xl4281">
    <w:name w:val="xl4281"/>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82">
    <w:name w:val="xl4282"/>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283">
    <w:name w:val="xl4283"/>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84">
    <w:name w:val="xl4284"/>
    <w:basedOn w:val="a1"/>
    <w:rsid w:val="009B64A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4285">
    <w:name w:val="xl4285"/>
    <w:basedOn w:val="a1"/>
    <w:rsid w:val="009B64A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4286">
    <w:name w:val="xl4286"/>
    <w:basedOn w:val="a1"/>
    <w:rsid w:val="009B64A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textAlignment w:val="center"/>
    </w:pPr>
    <w:rPr>
      <w:sz w:val="20"/>
      <w:szCs w:val="20"/>
    </w:rPr>
  </w:style>
  <w:style w:type="paragraph" w:customStyle="1" w:styleId="xl4287">
    <w:name w:val="xl4287"/>
    <w:basedOn w:val="a1"/>
    <w:rsid w:val="009B64A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style>
  <w:style w:type="paragraph" w:customStyle="1" w:styleId="xl4288">
    <w:name w:val="xl4288"/>
    <w:basedOn w:val="a1"/>
    <w:rsid w:val="009B64A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sz w:val="20"/>
      <w:szCs w:val="20"/>
    </w:rPr>
  </w:style>
  <w:style w:type="paragraph" w:customStyle="1" w:styleId="xl4289">
    <w:name w:val="xl4289"/>
    <w:basedOn w:val="a1"/>
    <w:rsid w:val="009B64A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sz w:val="20"/>
      <w:szCs w:val="20"/>
    </w:rPr>
  </w:style>
  <w:style w:type="paragraph" w:customStyle="1" w:styleId="xl4290">
    <w:name w:val="xl4290"/>
    <w:basedOn w:val="a1"/>
    <w:rsid w:val="009B64A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color w:val="FF0000"/>
      <w:sz w:val="20"/>
      <w:szCs w:val="20"/>
    </w:rPr>
  </w:style>
  <w:style w:type="paragraph" w:customStyle="1" w:styleId="xl4291">
    <w:name w:val="xl4291"/>
    <w:basedOn w:val="a1"/>
    <w:rsid w:val="009B64A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4292">
    <w:name w:val="xl4292"/>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293">
    <w:name w:val="xl4293"/>
    <w:basedOn w:val="a1"/>
    <w:rsid w:val="009B64A3"/>
    <w:pPr>
      <w:shd w:val="clear" w:color="000000" w:fill="FFFFFF"/>
      <w:spacing w:before="100" w:beforeAutospacing="1" w:after="100" w:afterAutospacing="1"/>
    </w:pPr>
  </w:style>
  <w:style w:type="paragraph" w:customStyle="1" w:styleId="xl4294">
    <w:name w:val="xl4294"/>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295">
    <w:name w:val="xl4295"/>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296">
    <w:name w:val="xl4296"/>
    <w:basedOn w:val="a1"/>
    <w:rsid w:val="009B64A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298">
    <w:name w:val="xl4298"/>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4299">
    <w:name w:val="xl4299"/>
    <w:basedOn w:val="a1"/>
    <w:rsid w:val="009B64A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textAlignment w:val="center"/>
    </w:pPr>
    <w:rPr>
      <w:b/>
      <w:bCs/>
      <w:sz w:val="20"/>
      <w:szCs w:val="20"/>
    </w:rPr>
  </w:style>
  <w:style w:type="paragraph" w:customStyle="1" w:styleId="xl4300">
    <w:name w:val="xl4300"/>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301">
    <w:name w:val="xl4301"/>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4297">
    <w:name w:val="xl4297"/>
    <w:basedOn w:val="a1"/>
    <w:rsid w:val="00E3105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302">
    <w:name w:val="xl4302"/>
    <w:basedOn w:val="a1"/>
    <w:rsid w:val="00E3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4303">
    <w:name w:val="xl4303"/>
    <w:basedOn w:val="a1"/>
    <w:rsid w:val="00E3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styleId="afff5">
    <w:name w:val="Revision"/>
    <w:hidden/>
    <w:uiPriority w:val="99"/>
    <w:semiHidden/>
    <w:rsid w:val="00A6104E"/>
    <w:rPr>
      <w:rFonts w:ascii="Times New Roman" w:eastAsia="Times New Roman" w:hAnsi="Times New Roman"/>
      <w:sz w:val="24"/>
      <w:szCs w:val="24"/>
    </w:rPr>
  </w:style>
  <w:style w:type="paragraph" w:customStyle="1" w:styleId="xl4304">
    <w:name w:val="xl4304"/>
    <w:basedOn w:val="a1"/>
    <w:rsid w:val="00AB7E8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rPr>
      <w:sz w:val="20"/>
      <w:szCs w:val="20"/>
    </w:rPr>
  </w:style>
  <w:style w:type="paragraph" w:customStyle="1" w:styleId="xl4305">
    <w:name w:val="xl4305"/>
    <w:basedOn w:val="a1"/>
    <w:rsid w:val="00AB7E8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style>
  <w:style w:type="paragraph" w:customStyle="1" w:styleId="xl4306">
    <w:name w:val="xl4306"/>
    <w:basedOn w:val="a1"/>
    <w:rsid w:val="00AB7E8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0"/>
      <w:szCs w:val="20"/>
    </w:rPr>
  </w:style>
  <w:style w:type="paragraph" w:customStyle="1" w:styleId="xl4307">
    <w:name w:val="xl4307"/>
    <w:basedOn w:val="a1"/>
    <w:rsid w:val="00AB7E8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08">
    <w:name w:val="xl4308"/>
    <w:basedOn w:val="a1"/>
    <w:rsid w:val="00AB7E8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309">
    <w:name w:val="xl4309"/>
    <w:basedOn w:val="a1"/>
    <w:rsid w:val="00AB7E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10">
    <w:name w:val="xl4310"/>
    <w:basedOn w:val="a1"/>
    <w:rsid w:val="00AB7E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11">
    <w:name w:val="xl4311"/>
    <w:basedOn w:val="a1"/>
    <w:rsid w:val="00AB7E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12">
    <w:name w:val="xl4312"/>
    <w:basedOn w:val="a1"/>
    <w:rsid w:val="00AB7E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4313">
    <w:name w:val="xl4313"/>
    <w:basedOn w:val="a1"/>
    <w:rsid w:val="00AB7E8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4314">
    <w:name w:val="xl4314"/>
    <w:basedOn w:val="a1"/>
    <w:rsid w:val="00AB7E8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4315">
    <w:name w:val="xl4315"/>
    <w:basedOn w:val="a1"/>
    <w:rsid w:val="00AB7E8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4316">
    <w:name w:val="xl4316"/>
    <w:basedOn w:val="a1"/>
    <w:rsid w:val="00AB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317">
    <w:name w:val="xl4317"/>
    <w:basedOn w:val="a1"/>
    <w:rsid w:val="00AB7E8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both"/>
      <w:textAlignment w:val="top"/>
    </w:pPr>
    <w:rPr>
      <w:b/>
      <w:bCs/>
    </w:rPr>
  </w:style>
  <w:style w:type="paragraph" w:customStyle="1" w:styleId="xl4318">
    <w:name w:val="xl4318"/>
    <w:basedOn w:val="a1"/>
    <w:rsid w:val="00AB7E8E"/>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style>
  <w:style w:type="paragraph" w:customStyle="1" w:styleId="xl4319">
    <w:name w:val="xl4319"/>
    <w:basedOn w:val="a1"/>
    <w:rsid w:val="00AB7E8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both"/>
      <w:textAlignment w:val="top"/>
    </w:pPr>
  </w:style>
  <w:style w:type="paragraph" w:customStyle="1" w:styleId="xl4320">
    <w:name w:val="xl4320"/>
    <w:basedOn w:val="a1"/>
    <w:rsid w:val="00AB7E8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4321">
    <w:name w:val="xl4321"/>
    <w:basedOn w:val="a1"/>
    <w:rsid w:val="00AB7E8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4322">
    <w:name w:val="xl4322"/>
    <w:basedOn w:val="a1"/>
    <w:rsid w:val="00AB7E8E"/>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b/>
      <w:bCs/>
    </w:rPr>
  </w:style>
  <w:style w:type="paragraph" w:customStyle="1" w:styleId="xl4323">
    <w:name w:val="xl4323"/>
    <w:basedOn w:val="a1"/>
    <w:rsid w:val="00AB7E8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4324">
    <w:name w:val="xl4324"/>
    <w:basedOn w:val="a1"/>
    <w:rsid w:val="00AB7E8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style>
  <w:style w:type="paragraph" w:customStyle="1" w:styleId="xl4325">
    <w:name w:val="xl4325"/>
    <w:basedOn w:val="a1"/>
    <w:rsid w:val="00AB7E8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b/>
      <w:bCs/>
    </w:rPr>
  </w:style>
  <w:style w:type="paragraph" w:customStyle="1" w:styleId="xl4326">
    <w:name w:val="xl4326"/>
    <w:basedOn w:val="a1"/>
    <w:rsid w:val="00AB7E8E"/>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top"/>
    </w:pPr>
  </w:style>
  <w:style w:type="paragraph" w:customStyle="1" w:styleId="xl4327">
    <w:name w:val="xl4327"/>
    <w:basedOn w:val="a1"/>
    <w:rsid w:val="00AB7E8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style>
  <w:style w:type="paragraph" w:customStyle="1" w:styleId="xl4328">
    <w:name w:val="xl4328"/>
    <w:basedOn w:val="a1"/>
    <w:rsid w:val="00AB7E8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style>
  <w:style w:type="paragraph" w:customStyle="1" w:styleId="xl4329">
    <w:name w:val="xl4329"/>
    <w:basedOn w:val="a1"/>
    <w:rsid w:val="00AB7E8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sz w:val="20"/>
      <w:szCs w:val="20"/>
    </w:rPr>
  </w:style>
  <w:style w:type="paragraph" w:customStyle="1" w:styleId="xl4330">
    <w:name w:val="xl4330"/>
    <w:basedOn w:val="a1"/>
    <w:rsid w:val="00AB7E8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sz w:val="20"/>
      <w:szCs w:val="20"/>
    </w:rPr>
  </w:style>
  <w:style w:type="paragraph" w:customStyle="1" w:styleId="xl4331">
    <w:name w:val="xl4331"/>
    <w:basedOn w:val="a1"/>
    <w:rsid w:val="00AB7E8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0"/>
      <w:szCs w:val="20"/>
    </w:rPr>
  </w:style>
  <w:style w:type="paragraph" w:customStyle="1" w:styleId="xl4332">
    <w:name w:val="xl4332"/>
    <w:basedOn w:val="a1"/>
    <w:rsid w:val="00AB7E8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0"/>
      <w:szCs w:val="20"/>
    </w:rPr>
  </w:style>
  <w:style w:type="paragraph" w:customStyle="1" w:styleId="xl4333">
    <w:name w:val="xl4333"/>
    <w:basedOn w:val="a1"/>
    <w:rsid w:val="00AB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334">
    <w:name w:val="xl4334"/>
    <w:basedOn w:val="a1"/>
    <w:rsid w:val="00AB7E8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5736">
      <w:bodyDiv w:val="1"/>
      <w:marLeft w:val="0"/>
      <w:marRight w:val="0"/>
      <w:marTop w:val="0"/>
      <w:marBottom w:val="0"/>
      <w:divBdr>
        <w:top w:val="none" w:sz="0" w:space="0" w:color="auto"/>
        <w:left w:val="none" w:sz="0" w:space="0" w:color="auto"/>
        <w:bottom w:val="none" w:sz="0" w:space="0" w:color="auto"/>
        <w:right w:val="none" w:sz="0" w:space="0" w:color="auto"/>
      </w:divBdr>
    </w:div>
    <w:div w:id="7409380">
      <w:bodyDiv w:val="1"/>
      <w:marLeft w:val="0"/>
      <w:marRight w:val="0"/>
      <w:marTop w:val="0"/>
      <w:marBottom w:val="0"/>
      <w:divBdr>
        <w:top w:val="none" w:sz="0" w:space="0" w:color="auto"/>
        <w:left w:val="none" w:sz="0" w:space="0" w:color="auto"/>
        <w:bottom w:val="none" w:sz="0" w:space="0" w:color="auto"/>
        <w:right w:val="none" w:sz="0" w:space="0" w:color="auto"/>
      </w:divBdr>
    </w:div>
    <w:div w:id="22561776">
      <w:bodyDiv w:val="1"/>
      <w:marLeft w:val="0"/>
      <w:marRight w:val="0"/>
      <w:marTop w:val="0"/>
      <w:marBottom w:val="0"/>
      <w:divBdr>
        <w:top w:val="none" w:sz="0" w:space="0" w:color="auto"/>
        <w:left w:val="none" w:sz="0" w:space="0" w:color="auto"/>
        <w:bottom w:val="none" w:sz="0" w:space="0" w:color="auto"/>
        <w:right w:val="none" w:sz="0" w:space="0" w:color="auto"/>
      </w:divBdr>
    </w:div>
    <w:div w:id="27069289">
      <w:bodyDiv w:val="1"/>
      <w:marLeft w:val="0"/>
      <w:marRight w:val="0"/>
      <w:marTop w:val="0"/>
      <w:marBottom w:val="0"/>
      <w:divBdr>
        <w:top w:val="none" w:sz="0" w:space="0" w:color="auto"/>
        <w:left w:val="none" w:sz="0" w:space="0" w:color="auto"/>
        <w:bottom w:val="none" w:sz="0" w:space="0" w:color="auto"/>
        <w:right w:val="none" w:sz="0" w:space="0" w:color="auto"/>
      </w:divBdr>
    </w:div>
    <w:div w:id="33583606">
      <w:bodyDiv w:val="1"/>
      <w:marLeft w:val="0"/>
      <w:marRight w:val="0"/>
      <w:marTop w:val="0"/>
      <w:marBottom w:val="0"/>
      <w:divBdr>
        <w:top w:val="none" w:sz="0" w:space="0" w:color="auto"/>
        <w:left w:val="none" w:sz="0" w:space="0" w:color="auto"/>
        <w:bottom w:val="none" w:sz="0" w:space="0" w:color="auto"/>
        <w:right w:val="none" w:sz="0" w:space="0" w:color="auto"/>
      </w:divBdr>
    </w:div>
    <w:div w:id="37365822">
      <w:bodyDiv w:val="1"/>
      <w:marLeft w:val="0"/>
      <w:marRight w:val="0"/>
      <w:marTop w:val="0"/>
      <w:marBottom w:val="0"/>
      <w:divBdr>
        <w:top w:val="none" w:sz="0" w:space="0" w:color="auto"/>
        <w:left w:val="none" w:sz="0" w:space="0" w:color="auto"/>
        <w:bottom w:val="none" w:sz="0" w:space="0" w:color="auto"/>
        <w:right w:val="none" w:sz="0" w:space="0" w:color="auto"/>
      </w:divBdr>
    </w:div>
    <w:div w:id="42297204">
      <w:bodyDiv w:val="1"/>
      <w:marLeft w:val="0"/>
      <w:marRight w:val="0"/>
      <w:marTop w:val="0"/>
      <w:marBottom w:val="0"/>
      <w:divBdr>
        <w:top w:val="none" w:sz="0" w:space="0" w:color="auto"/>
        <w:left w:val="none" w:sz="0" w:space="0" w:color="auto"/>
        <w:bottom w:val="none" w:sz="0" w:space="0" w:color="auto"/>
        <w:right w:val="none" w:sz="0" w:space="0" w:color="auto"/>
      </w:divBdr>
    </w:div>
    <w:div w:id="45183215">
      <w:bodyDiv w:val="1"/>
      <w:marLeft w:val="0"/>
      <w:marRight w:val="0"/>
      <w:marTop w:val="0"/>
      <w:marBottom w:val="0"/>
      <w:divBdr>
        <w:top w:val="none" w:sz="0" w:space="0" w:color="auto"/>
        <w:left w:val="none" w:sz="0" w:space="0" w:color="auto"/>
        <w:bottom w:val="none" w:sz="0" w:space="0" w:color="auto"/>
        <w:right w:val="none" w:sz="0" w:space="0" w:color="auto"/>
      </w:divBdr>
    </w:div>
    <w:div w:id="57630961">
      <w:bodyDiv w:val="1"/>
      <w:marLeft w:val="0"/>
      <w:marRight w:val="0"/>
      <w:marTop w:val="0"/>
      <w:marBottom w:val="0"/>
      <w:divBdr>
        <w:top w:val="none" w:sz="0" w:space="0" w:color="auto"/>
        <w:left w:val="none" w:sz="0" w:space="0" w:color="auto"/>
        <w:bottom w:val="none" w:sz="0" w:space="0" w:color="auto"/>
        <w:right w:val="none" w:sz="0" w:space="0" w:color="auto"/>
      </w:divBdr>
    </w:div>
    <w:div w:id="61611094">
      <w:bodyDiv w:val="1"/>
      <w:marLeft w:val="0"/>
      <w:marRight w:val="0"/>
      <w:marTop w:val="0"/>
      <w:marBottom w:val="0"/>
      <w:divBdr>
        <w:top w:val="none" w:sz="0" w:space="0" w:color="auto"/>
        <w:left w:val="none" w:sz="0" w:space="0" w:color="auto"/>
        <w:bottom w:val="none" w:sz="0" w:space="0" w:color="auto"/>
        <w:right w:val="none" w:sz="0" w:space="0" w:color="auto"/>
      </w:divBdr>
    </w:div>
    <w:div w:id="63454145">
      <w:bodyDiv w:val="1"/>
      <w:marLeft w:val="0"/>
      <w:marRight w:val="0"/>
      <w:marTop w:val="0"/>
      <w:marBottom w:val="0"/>
      <w:divBdr>
        <w:top w:val="none" w:sz="0" w:space="0" w:color="auto"/>
        <w:left w:val="none" w:sz="0" w:space="0" w:color="auto"/>
        <w:bottom w:val="none" w:sz="0" w:space="0" w:color="auto"/>
        <w:right w:val="none" w:sz="0" w:space="0" w:color="auto"/>
      </w:divBdr>
    </w:div>
    <w:div w:id="63994698">
      <w:bodyDiv w:val="1"/>
      <w:marLeft w:val="0"/>
      <w:marRight w:val="0"/>
      <w:marTop w:val="0"/>
      <w:marBottom w:val="0"/>
      <w:divBdr>
        <w:top w:val="none" w:sz="0" w:space="0" w:color="auto"/>
        <w:left w:val="none" w:sz="0" w:space="0" w:color="auto"/>
        <w:bottom w:val="none" w:sz="0" w:space="0" w:color="auto"/>
        <w:right w:val="none" w:sz="0" w:space="0" w:color="auto"/>
      </w:divBdr>
    </w:div>
    <w:div w:id="66462075">
      <w:bodyDiv w:val="1"/>
      <w:marLeft w:val="0"/>
      <w:marRight w:val="0"/>
      <w:marTop w:val="0"/>
      <w:marBottom w:val="0"/>
      <w:divBdr>
        <w:top w:val="none" w:sz="0" w:space="0" w:color="auto"/>
        <w:left w:val="none" w:sz="0" w:space="0" w:color="auto"/>
        <w:bottom w:val="none" w:sz="0" w:space="0" w:color="auto"/>
        <w:right w:val="none" w:sz="0" w:space="0" w:color="auto"/>
      </w:divBdr>
    </w:div>
    <w:div w:id="67315531">
      <w:bodyDiv w:val="1"/>
      <w:marLeft w:val="0"/>
      <w:marRight w:val="0"/>
      <w:marTop w:val="0"/>
      <w:marBottom w:val="0"/>
      <w:divBdr>
        <w:top w:val="none" w:sz="0" w:space="0" w:color="auto"/>
        <w:left w:val="none" w:sz="0" w:space="0" w:color="auto"/>
        <w:bottom w:val="none" w:sz="0" w:space="0" w:color="auto"/>
        <w:right w:val="none" w:sz="0" w:space="0" w:color="auto"/>
      </w:divBdr>
    </w:div>
    <w:div w:id="79108777">
      <w:bodyDiv w:val="1"/>
      <w:marLeft w:val="0"/>
      <w:marRight w:val="0"/>
      <w:marTop w:val="0"/>
      <w:marBottom w:val="0"/>
      <w:divBdr>
        <w:top w:val="none" w:sz="0" w:space="0" w:color="auto"/>
        <w:left w:val="none" w:sz="0" w:space="0" w:color="auto"/>
        <w:bottom w:val="none" w:sz="0" w:space="0" w:color="auto"/>
        <w:right w:val="none" w:sz="0" w:space="0" w:color="auto"/>
      </w:divBdr>
    </w:div>
    <w:div w:id="83841110">
      <w:bodyDiv w:val="1"/>
      <w:marLeft w:val="0"/>
      <w:marRight w:val="0"/>
      <w:marTop w:val="0"/>
      <w:marBottom w:val="0"/>
      <w:divBdr>
        <w:top w:val="none" w:sz="0" w:space="0" w:color="auto"/>
        <w:left w:val="none" w:sz="0" w:space="0" w:color="auto"/>
        <w:bottom w:val="none" w:sz="0" w:space="0" w:color="auto"/>
        <w:right w:val="none" w:sz="0" w:space="0" w:color="auto"/>
      </w:divBdr>
    </w:div>
    <w:div w:id="86657300">
      <w:bodyDiv w:val="1"/>
      <w:marLeft w:val="0"/>
      <w:marRight w:val="0"/>
      <w:marTop w:val="0"/>
      <w:marBottom w:val="0"/>
      <w:divBdr>
        <w:top w:val="none" w:sz="0" w:space="0" w:color="auto"/>
        <w:left w:val="none" w:sz="0" w:space="0" w:color="auto"/>
        <w:bottom w:val="none" w:sz="0" w:space="0" w:color="auto"/>
        <w:right w:val="none" w:sz="0" w:space="0" w:color="auto"/>
      </w:divBdr>
    </w:div>
    <w:div w:id="101262809">
      <w:bodyDiv w:val="1"/>
      <w:marLeft w:val="0"/>
      <w:marRight w:val="0"/>
      <w:marTop w:val="0"/>
      <w:marBottom w:val="0"/>
      <w:divBdr>
        <w:top w:val="none" w:sz="0" w:space="0" w:color="auto"/>
        <w:left w:val="none" w:sz="0" w:space="0" w:color="auto"/>
        <w:bottom w:val="none" w:sz="0" w:space="0" w:color="auto"/>
        <w:right w:val="none" w:sz="0" w:space="0" w:color="auto"/>
      </w:divBdr>
    </w:div>
    <w:div w:id="117115546">
      <w:bodyDiv w:val="1"/>
      <w:marLeft w:val="0"/>
      <w:marRight w:val="0"/>
      <w:marTop w:val="0"/>
      <w:marBottom w:val="0"/>
      <w:divBdr>
        <w:top w:val="none" w:sz="0" w:space="0" w:color="auto"/>
        <w:left w:val="none" w:sz="0" w:space="0" w:color="auto"/>
        <w:bottom w:val="none" w:sz="0" w:space="0" w:color="auto"/>
        <w:right w:val="none" w:sz="0" w:space="0" w:color="auto"/>
      </w:divBdr>
    </w:div>
    <w:div w:id="118227104">
      <w:bodyDiv w:val="1"/>
      <w:marLeft w:val="0"/>
      <w:marRight w:val="0"/>
      <w:marTop w:val="0"/>
      <w:marBottom w:val="0"/>
      <w:divBdr>
        <w:top w:val="none" w:sz="0" w:space="0" w:color="auto"/>
        <w:left w:val="none" w:sz="0" w:space="0" w:color="auto"/>
        <w:bottom w:val="none" w:sz="0" w:space="0" w:color="auto"/>
        <w:right w:val="none" w:sz="0" w:space="0" w:color="auto"/>
      </w:divBdr>
    </w:div>
    <w:div w:id="127475492">
      <w:bodyDiv w:val="1"/>
      <w:marLeft w:val="0"/>
      <w:marRight w:val="0"/>
      <w:marTop w:val="0"/>
      <w:marBottom w:val="0"/>
      <w:divBdr>
        <w:top w:val="none" w:sz="0" w:space="0" w:color="auto"/>
        <w:left w:val="none" w:sz="0" w:space="0" w:color="auto"/>
        <w:bottom w:val="none" w:sz="0" w:space="0" w:color="auto"/>
        <w:right w:val="none" w:sz="0" w:space="0" w:color="auto"/>
      </w:divBdr>
    </w:div>
    <w:div w:id="129447386">
      <w:bodyDiv w:val="1"/>
      <w:marLeft w:val="0"/>
      <w:marRight w:val="0"/>
      <w:marTop w:val="0"/>
      <w:marBottom w:val="0"/>
      <w:divBdr>
        <w:top w:val="none" w:sz="0" w:space="0" w:color="auto"/>
        <w:left w:val="none" w:sz="0" w:space="0" w:color="auto"/>
        <w:bottom w:val="none" w:sz="0" w:space="0" w:color="auto"/>
        <w:right w:val="none" w:sz="0" w:space="0" w:color="auto"/>
      </w:divBdr>
    </w:div>
    <w:div w:id="136192946">
      <w:bodyDiv w:val="1"/>
      <w:marLeft w:val="0"/>
      <w:marRight w:val="0"/>
      <w:marTop w:val="0"/>
      <w:marBottom w:val="0"/>
      <w:divBdr>
        <w:top w:val="none" w:sz="0" w:space="0" w:color="auto"/>
        <w:left w:val="none" w:sz="0" w:space="0" w:color="auto"/>
        <w:bottom w:val="none" w:sz="0" w:space="0" w:color="auto"/>
        <w:right w:val="none" w:sz="0" w:space="0" w:color="auto"/>
      </w:divBdr>
    </w:div>
    <w:div w:id="138348734">
      <w:bodyDiv w:val="1"/>
      <w:marLeft w:val="0"/>
      <w:marRight w:val="0"/>
      <w:marTop w:val="0"/>
      <w:marBottom w:val="0"/>
      <w:divBdr>
        <w:top w:val="none" w:sz="0" w:space="0" w:color="auto"/>
        <w:left w:val="none" w:sz="0" w:space="0" w:color="auto"/>
        <w:bottom w:val="none" w:sz="0" w:space="0" w:color="auto"/>
        <w:right w:val="none" w:sz="0" w:space="0" w:color="auto"/>
      </w:divBdr>
    </w:div>
    <w:div w:id="140583015">
      <w:bodyDiv w:val="1"/>
      <w:marLeft w:val="0"/>
      <w:marRight w:val="0"/>
      <w:marTop w:val="0"/>
      <w:marBottom w:val="0"/>
      <w:divBdr>
        <w:top w:val="none" w:sz="0" w:space="0" w:color="auto"/>
        <w:left w:val="none" w:sz="0" w:space="0" w:color="auto"/>
        <w:bottom w:val="none" w:sz="0" w:space="0" w:color="auto"/>
        <w:right w:val="none" w:sz="0" w:space="0" w:color="auto"/>
      </w:divBdr>
    </w:div>
    <w:div w:id="143739870">
      <w:bodyDiv w:val="1"/>
      <w:marLeft w:val="0"/>
      <w:marRight w:val="0"/>
      <w:marTop w:val="0"/>
      <w:marBottom w:val="0"/>
      <w:divBdr>
        <w:top w:val="none" w:sz="0" w:space="0" w:color="auto"/>
        <w:left w:val="none" w:sz="0" w:space="0" w:color="auto"/>
        <w:bottom w:val="none" w:sz="0" w:space="0" w:color="auto"/>
        <w:right w:val="none" w:sz="0" w:space="0" w:color="auto"/>
      </w:divBdr>
    </w:div>
    <w:div w:id="144323743">
      <w:bodyDiv w:val="1"/>
      <w:marLeft w:val="0"/>
      <w:marRight w:val="0"/>
      <w:marTop w:val="0"/>
      <w:marBottom w:val="0"/>
      <w:divBdr>
        <w:top w:val="none" w:sz="0" w:space="0" w:color="auto"/>
        <w:left w:val="none" w:sz="0" w:space="0" w:color="auto"/>
        <w:bottom w:val="none" w:sz="0" w:space="0" w:color="auto"/>
        <w:right w:val="none" w:sz="0" w:space="0" w:color="auto"/>
      </w:divBdr>
    </w:div>
    <w:div w:id="146866667">
      <w:bodyDiv w:val="1"/>
      <w:marLeft w:val="0"/>
      <w:marRight w:val="0"/>
      <w:marTop w:val="0"/>
      <w:marBottom w:val="0"/>
      <w:divBdr>
        <w:top w:val="none" w:sz="0" w:space="0" w:color="auto"/>
        <w:left w:val="none" w:sz="0" w:space="0" w:color="auto"/>
        <w:bottom w:val="none" w:sz="0" w:space="0" w:color="auto"/>
        <w:right w:val="none" w:sz="0" w:space="0" w:color="auto"/>
      </w:divBdr>
    </w:div>
    <w:div w:id="148401994">
      <w:bodyDiv w:val="1"/>
      <w:marLeft w:val="0"/>
      <w:marRight w:val="0"/>
      <w:marTop w:val="0"/>
      <w:marBottom w:val="0"/>
      <w:divBdr>
        <w:top w:val="none" w:sz="0" w:space="0" w:color="auto"/>
        <w:left w:val="none" w:sz="0" w:space="0" w:color="auto"/>
        <w:bottom w:val="none" w:sz="0" w:space="0" w:color="auto"/>
        <w:right w:val="none" w:sz="0" w:space="0" w:color="auto"/>
      </w:divBdr>
    </w:div>
    <w:div w:id="158007687">
      <w:bodyDiv w:val="1"/>
      <w:marLeft w:val="0"/>
      <w:marRight w:val="0"/>
      <w:marTop w:val="0"/>
      <w:marBottom w:val="0"/>
      <w:divBdr>
        <w:top w:val="none" w:sz="0" w:space="0" w:color="auto"/>
        <w:left w:val="none" w:sz="0" w:space="0" w:color="auto"/>
        <w:bottom w:val="none" w:sz="0" w:space="0" w:color="auto"/>
        <w:right w:val="none" w:sz="0" w:space="0" w:color="auto"/>
      </w:divBdr>
    </w:div>
    <w:div w:id="163278653">
      <w:bodyDiv w:val="1"/>
      <w:marLeft w:val="0"/>
      <w:marRight w:val="0"/>
      <w:marTop w:val="0"/>
      <w:marBottom w:val="0"/>
      <w:divBdr>
        <w:top w:val="none" w:sz="0" w:space="0" w:color="auto"/>
        <w:left w:val="none" w:sz="0" w:space="0" w:color="auto"/>
        <w:bottom w:val="none" w:sz="0" w:space="0" w:color="auto"/>
        <w:right w:val="none" w:sz="0" w:space="0" w:color="auto"/>
      </w:divBdr>
    </w:div>
    <w:div w:id="164826073">
      <w:bodyDiv w:val="1"/>
      <w:marLeft w:val="0"/>
      <w:marRight w:val="0"/>
      <w:marTop w:val="0"/>
      <w:marBottom w:val="0"/>
      <w:divBdr>
        <w:top w:val="none" w:sz="0" w:space="0" w:color="auto"/>
        <w:left w:val="none" w:sz="0" w:space="0" w:color="auto"/>
        <w:bottom w:val="none" w:sz="0" w:space="0" w:color="auto"/>
        <w:right w:val="none" w:sz="0" w:space="0" w:color="auto"/>
      </w:divBdr>
    </w:div>
    <w:div w:id="165095197">
      <w:bodyDiv w:val="1"/>
      <w:marLeft w:val="0"/>
      <w:marRight w:val="0"/>
      <w:marTop w:val="0"/>
      <w:marBottom w:val="0"/>
      <w:divBdr>
        <w:top w:val="none" w:sz="0" w:space="0" w:color="auto"/>
        <w:left w:val="none" w:sz="0" w:space="0" w:color="auto"/>
        <w:bottom w:val="none" w:sz="0" w:space="0" w:color="auto"/>
        <w:right w:val="none" w:sz="0" w:space="0" w:color="auto"/>
      </w:divBdr>
    </w:div>
    <w:div w:id="165285677">
      <w:bodyDiv w:val="1"/>
      <w:marLeft w:val="0"/>
      <w:marRight w:val="0"/>
      <w:marTop w:val="0"/>
      <w:marBottom w:val="0"/>
      <w:divBdr>
        <w:top w:val="none" w:sz="0" w:space="0" w:color="auto"/>
        <w:left w:val="none" w:sz="0" w:space="0" w:color="auto"/>
        <w:bottom w:val="none" w:sz="0" w:space="0" w:color="auto"/>
        <w:right w:val="none" w:sz="0" w:space="0" w:color="auto"/>
      </w:divBdr>
    </w:div>
    <w:div w:id="168912049">
      <w:bodyDiv w:val="1"/>
      <w:marLeft w:val="0"/>
      <w:marRight w:val="0"/>
      <w:marTop w:val="0"/>
      <w:marBottom w:val="0"/>
      <w:divBdr>
        <w:top w:val="none" w:sz="0" w:space="0" w:color="auto"/>
        <w:left w:val="none" w:sz="0" w:space="0" w:color="auto"/>
        <w:bottom w:val="none" w:sz="0" w:space="0" w:color="auto"/>
        <w:right w:val="none" w:sz="0" w:space="0" w:color="auto"/>
      </w:divBdr>
    </w:div>
    <w:div w:id="170147375">
      <w:bodyDiv w:val="1"/>
      <w:marLeft w:val="0"/>
      <w:marRight w:val="0"/>
      <w:marTop w:val="0"/>
      <w:marBottom w:val="0"/>
      <w:divBdr>
        <w:top w:val="none" w:sz="0" w:space="0" w:color="auto"/>
        <w:left w:val="none" w:sz="0" w:space="0" w:color="auto"/>
        <w:bottom w:val="none" w:sz="0" w:space="0" w:color="auto"/>
        <w:right w:val="none" w:sz="0" w:space="0" w:color="auto"/>
      </w:divBdr>
    </w:div>
    <w:div w:id="175193155">
      <w:bodyDiv w:val="1"/>
      <w:marLeft w:val="0"/>
      <w:marRight w:val="0"/>
      <w:marTop w:val="0"/>
      <w:marBottom w:val="0"/>
      <w:divBdr>
        <w:top w:val="none" w:sz="0" w:space="0" w:color="auto"/>
        <w:left w:val="none" w:sz="0" w:space="0" w:color="auto"/>
        <w:bottom w:val="none" w:sz="0" w:space="0" w:color="auto"/>
        <w:right w:val="none" w:sz="0" w:space="0" w:color="auto"/>
      </w:divBdr>
    </w:div>
    <w:div w:id="175578157">
      <w:bodyDiv w:val="1"/>
      <w:marLeft w:val="0"/>
      <w:marRight w:val="0"/>
      <w:marTop w:val="0"/>
      <w:marBottom w:val="0"/>
      <w:divBdr>
        <w:top w:val="none" w:sz="0" w:space="0" w:color="auto"/>
        <w:left w:val="none" w:sz="0" w:space="0" w:color="auto"/>
        <w:bottom w:val="none" w:sz="0" w:space="0" w:color="auto"/>
        <w:right w:val="none" w:sz="0" w:space="0" w:color="auto"/>
      </w:divBdr>
    </w:div>
    <w:div w:id="177013584">
      <w:bodyDiv w:val="1"/>
      <w:marLeft w:val="0"/>
      <w:marRight w:val="0"/>
      <w:marTop w:val="0"/>
      <w:marBottom w:val="0"/>
      <w:divBdr>
        <w:top w:val="none" w:sz="0" w:space="0" w:color="auto"/>
        <w:left w:val="none" w:sz="0" w:space="0" w:color="auto"/>
        <w:bottom w:val="none" w:sz="0" w:space="0" w:color="auto"/>
        <w:right w:val="none" w:sz="0" w:space="0" w:color="auto"/>
      </w:divBdr>
    </w:div>
    <w:div w:id="181208284">
      <w:bodyDiv w:val="1"/>
      <w:marLeft w:val="0"/>
      <w:marRight w:val="0"/>
      <w:marTop w:val="0"/>
      <w:marBottom w:val="0"/>
      <w:divBdr>
        <w:top w:val="none" w:sz="0" w:space="0" w:color="auto"/>
        <w:left w:val="none" w:sz="0" w:space="0" w:color="auto"/>
        <w:bottom w:val="none" w:sz="0" w:space="0" w:color="auto"/>
        <w:right w:val="none" w:sz="0" w:space="0" w:color="auto"/>
      </w:divBdr>
    </w:div>
    <w:div w:id="195434540">
      <w:bodyDiv w:val="1"/>
      <w:marLeft w:val="0"/>
      <w:marRight w:val="0"/>
      <w:marTop w:val="0"/>
      <w:marBottom w:val="0"/>
      <w:divBdr>
        <w:top w:val="none" w:sz="0" w:space="0" w:color="auto"/>
        <w:left w:val="none" w:sz="0" w:space="0" w:color="auto"/>
        <w:bottom w:val="none" w:sz="0" w:space="0" w:color="auto"/>
        <w:right w:val="none" w:sz="0" w:space="0" w:color="auto"/>
      </w:divBdr>
    </w:div>
    <w:div w:id="203950012">
      <w:bodyDiv w:val="1"/>
      <w:marLeft w:val="0"/>
      <w:marRight w:val="0"/>
      <w:marTop w:val="0"/>
      <w:marBottom w:val="0"/>
      <w:divBdr>
        <w:top w:val="none" w:sz="0" w:space="0" w:color="auto"/>
        <w:left w:val="none" w:sz="0" w:space="0" w:color="auto"/>
        <w:bottom w:val="none" w:sz="0" w:space="0" w:color="auto"/>
        <w:right w:val="none" w:sz="0" w:space="0" w:color="auto"/>
      </w:divBdr>
    </w:div>
    <w:div w:id="205995301">
      <w:bodyDiv w:val="1"/>
      <w:marLeft w:val="0"/>
      <w:marRight w:val="0"/>
      <w:marTop w:val="0"/>
      <w:marBottom w:val="0"/>
      <w:divBdr>
        <w:top w:val="none" w:sz="0" w:space="0" w:color="auto"/>
        <w:left w:val="none" w:sz="0" w:space="0" w:color="auto"/>
        <w:bottom w:val="none" w:sz="0" w:space="0" w:color="auto"/>
        <w:right w:val="none" w:sz="0" w:space="0" w:color="auto"/>
      </w:divBdr>
    </w:div>
    <w:div w:id="207033636">
      <w:bodyDiv w:val="1"/>
      <w:marLeft w:val="0"/>
      <w:marRight w:val="0"/>
      <w:marTop w:val="0"/>
      <w:marBottom w:val="0"/>
      <w:divBdr>
        <w:top w:val="none" w:sz="0" w:space="0" w:color="auto"/>
        <w:left w:val="none" w:sz="0" w:space="0" w:color="auto"/>
        <w:bottom w:val="none" w:sz="0" w:space="0" w:color="auto"/>
        <w:right w:val="none" w:sz="0" w:space="0" w:color="auto"/>
      </w:divBdr>
    </w:div>
    <w:div w:id="208104671">
      <w:bodyDiv w:val="1"/>
      <w:marLeft w:val="0"/>
      <w:marRight w:val="0"/>
      <w:marTop w:val="0"/>
      <w:marBottom w:val="0"/>
      <w:divBdr>
        <w:top w:val="none" w:sz="0" w:space="0" w:color="auto"/>
        <w:left w:val="none" w:sz="0" w:space="0" w:color="auto"/>
        <w:bottom w:val="none" w:sz="0" w:space="0" w:color="auto"/>
        <w:right w:val="none" w:sz="0" w:space="0" w:color="auto"/>
      </w:divBdr>
    </w:div>
    <w:div w:id="210843819">
      <w:bodyDiv w:val="1"/>
      <w:marLeft w:val="0"/>
      <w:marRight w:val="0"/>
      <w:marTop w:val="0"/>
      <w:marBottom w:val="0"/>
      <w:divBdr>
        <w:top w:val="none" w:sz="0" w:space="0" w:color="auto"/>
        <w:left w:val="none" w:sz="0" w:space="0" w:color="auto"/>
        <w:bottom w:val="none" w:sz="0" w:space="0" w:color="auto"/>
        <w:right w:val="none" w:sz="0" w:space="0" w:color="auto"/>
      </w:divBdr>
    </w:div>
    <w:div w:id="216284825">
      <w:bodyDiv w:val="1"/>
      <w:marLeft w:val="0"/>
      <w:marRight w:val="0"/>
      <w:marTop w:val="0"/>
      <w:marBottom w:val="0"/>
      <w:divBdr>
        <w:top w:val="none" w:sz="0" w:space="0" w:color="auto"/>
        <w:left w:val="none" w:sz="0" w:space="0" w:color="auto"/>
        <w:bottom w:val="none" w:sz="0" w:space="0" w:color="auto"/>
        <w:right w:val="none" w:sz="0" w:space="0" w:color="auto"/>
      </w:divBdr>
    </w:div>
    <w:div w:id="220559832">
      <w:bodyDiv w:val="1"/>
      <w:marLeft w:val="0"/>
      <w:marRight w:val="0"/>
      <w:marTop w:val="0"/>
      <w:marBottom w:val="0"/>
      <w:divBdr>
        <w:top w:val="none" w:sz="0" w:space="0" w:color="auto"/>
        <w:left w:val="none" w:sz="0" w:space="0" w:color="auto"/>
        <w:bottom w:val="none" w:sz="0" w:space="0" w:color="auto"/>
        <w:right w:val="none" w:sz="0" w:space="0" w:color="auto"/>
      </w:divBdr>
    </w:div>
    <w:div w:id="224486608">
      <w:bodyDiv w:val="1"/>
      <w:marLeft w:val="0"/>
      <w:marRight w:val="0"/>
      <w:marTop w:val="0"/>
      <w:marBottom w:val="0"/>
      <w:divBdr>
        <w:top w:val="none" w:sz="0" w:space="0" w:color="auto"/>
        <w:left w:val="none" w:sz="0" w:space="0" w:color="auto"/>
        <w:bottom w:val="none" w:sz="0" w:space="0" w:color="auto"/>
        <w:right w:val="none" w:sz="0" w:space="0" w:color="auto"/>
      </w:divBdr>
    </w:div>
    <w:div w:id="241182842">
      <w:bodyDiv w:val="1"/>
      <w:marLeft w:val="0"/>
      <w:marRight w:val="0"/>
      <w:marTop w:val="0"/>
      <w:marBottom w:val="0"/>
      <w:divBdr>
        <w:top w:val="none" w:sz="0" w:space="0" w:color="auto"/>
        <w:left w:val="none" w:sz="0" w:space="0" w:color="auto"/>
        <w:bottom w:val="none" w:sz="0" w:space="0" w:color="auto"/>
        <w:right w:val="none" w:sz="0" w:space="0" w:color="auto"/>
      </w:divBdr>
    </w:div>
    <w:div w:id="243609402">
      <w:bodyDiv w:val="1"/>
      <w:marLeft w:val="0"/>
      <w:marRight w:val="0"/>
      <w:marTop w:val="0"/>
      <w:marBottom w:val="0"/>
      <w:divBdr>
        <w:top w:val="none" w:sz="0" w:space="0" w:color="auto"/>
        <w:left w:val="none" w:sz="0" w:space="0" w:color="auto"/>
        <w:bottom w:val="none" w:sz="0" w:space="0" w:color="auto"/>
        <w:right w:val="none" w:sz="0" w:space="0" w:color="auto"/>
      </w:divBdr>
    </w:div>
    <w:div w:id="243728586">
      <w:bodyDiv w:val="1"/>
      <w:marLeft w:val="0"/>
      <w:marRight w:val="0"/>
      <w:marTop w:val="0"/>
      <w:marBottom w:val="0"/>
      <w:divBdr>
        <w:top w:val="none" w:sz="0" w:space="0" w:color="auto"/>
        <w:left w:val="none" w:sz="0" w:space="0" w:color="auto"/>
        <w:bottom w:val="none" w:sz="0" w:space="0" w:color="auto"/>
        <w:right w:val="none" w:sz="0" w:space="0" w:color="auto"/>
      </w:divBdr>
    </w:div>
    <w:div w:id="251012473">
      <w:bodyDiv w:val="1"/>
      <w:marLeft w:val="0"/>
      <w:marRight w:val="0"/>
      <w:marTop w:val="0"/>
      <w:marBottom w:val="0"/>
      <w:divBdr>
        <w:top w:val="none" w:sz="0" w:space="0" w:color="auto"/>
        <w:left w:val="none" w:sz="0" w:space="0" w:color="auto"/>
        <w:bottom w:val="none" w:sz="0" w:space="0" w:color="auto"/>
        <w:right w:val="none" w:sz="0" w:space="0" w:color="auto"/>
      </w:divBdr>
    </w:div>
    <w:div w:id="253443401">
      <w:bodyDiv w:val="1"/>
      <w:marLeft w:val="0"/>
      <w:marRight w:val="0"/>
      <w:marTop w:val="0"/>
      <w:marBottom w:val="0"/>
      <w:divBdr>
        <w:top w:val="none" w:sz="0" w:space="0" w:color="auto"/>
        <w:left w:val="none" w:sz="0" w:space="0" w:color="auto"/>
        <w:bottom w:val="none" w:sz="0" w:space="0" w:color="auto"/>
        <w:right w:val="none" w:sz="0" w:space="0" w:color="auto"/>
      </w:divBdr>
    </w:div>
    <w:div w:id="258101777">
      <w:bodyDiv w:val="1"/>
      <w:marLeft w:val="0"/>
      <w:marRight w:val="0"/>
      <w:marTop w:val="0"/>
      <w:marBottom w:val="0"/>
      <w:divBdr>
        <w:top w:val="none" w:sz="0" w:space="0" w:color="auto"/>
        <w:left w:val="none" w:sz="0" w:space="0" w:color="auto"/>
        <w:bottom w:val="none" w:sz="0" w:space="0" w:color="auto"/>
        <w:right w:val="none" w:sz="0" w:space="0" w:color="auto"/>
      </w:divBdr>
    </w:div>
    <w:div w:id="261688977">
      <w:bodyDiv w:val="1"/>
      <w:marLeft w:val="0"/>
      <w:marRight w:val="0"/>
      <w:marTop w:val="0"/>
      <w:marBottom w:val="0"/>
      <w:divBdr>
        <w:top w:val="none" w:sz="0" w:space="0" w:color="auto"/>
        <w:left w:val="none" w:sz="0" w:space="0" w:color="auto"/>
        <w:bottom w:val="none" w:sz="0" w:space="0" w:color="auto"/>
        <w:right w:val="none" w:sz="0" w:space="0" w:color="auto"/>
      </w:divBdr>
    </w:div>
    <w:div w:id="261770320">
      <w:bodyDiv w:val="1"/>
      <w:marLeft w:val="0"/>
      <w:marRight w:val="0"/>
      <w:marTop w:val="0"/>
      <w:marBottom w:val="0"/>
      <w:divBdr>
        <w:top w:val="none" w:sz="0" w:space="0" w:color="auto"/>
        <w:left w:val="none" w:sz="0" w:space="0" w:color="auto"/>
        <w:bottom w:val="none" w:sz="0" w:space="0" w:color="auto"/>
        <w:right w:val="none" w:sz="0" w:space="0" w:color="auto"/>
      </w:divBdr>
    </w:div>
    <w:div w:id="263080940">
      <w:bodyDiv w:val="1"/>
      <w:marLeft w:val="0"/>
      <w:marRight w:val="0"/>
      <w:marTop w:val="0"/>
      <w:marBottom w:val="0"/>
      <w:divBdr>
        <w:top w:val="none" w:sz="0" w:space="0" w:color="auto"/>
        <w:left w:val="none" w:sz="0" w:space="0" w:color="auto"/>
        <w:bottom w:val="none" w:sz="0" w:space="0" w:color="auto"/>
        <w:right w:val="none" w:sz="0" w:space="0" w:color="auto"/>
      </w:divBdr>
    </w:div>
    <w:div w:id="263349646">
      <w:bodyDiv w:val="1"/>
      <w:marLeft w:val="0"/>
      <w:marRight w:val="0"/>
      <w:marTop w:val="0"/>
      <w:marBottom w:val="0"/>
      <w:divBdr>
        <w:top w:val="none" w:sz="0" w:space="0" w:color="auto"/>
        <w:left w:val="none" w:sz="0" w:space="0" w:color="auto"/>
        <w:bottom w:val="none" w:sz="0" w:space="0" w:color="auto"/>
        <w:right w:val="none" w:sz="0" w:space="0" w:color="auto"/>
      </w:divBdr>
    </w:div>
    <w:div w:id="266811117">
      <w:bodyDiv w:val="1"/>
      <w:marLeft w:val="0"/>
      <w:marRight w:val="0"/>
      <w:marTop w:val="0"/>
      <w:marBottom w:val="0"/>
      <w:divBdr>
        <w:top w:val="none" w:sz="0" w:space="0" w:color="auto"/>
        <w:left w:val="none" w:sz="0" w:space="0" w:color="auto"/>
        <w:bottom w:val="none" w:sz="0" w:space="0" w:color="auto"/>
        <w:right w:val="none" w:sz="0" w:space="0" w:color="auto"/>
      </w:divBdr>
    </w:div>
    <w:div w:id="267009474">
      <w:bodyDiv w:val="1"/>
      <w:marLeft w:val="0"/>
      <w:marRight w:val="0"/>
      <w:marTop w:val="0"/>
      <w:marBottom w:val="0"/>
      <w:divBdr>
        <w:top w:val="none" w:sz="0" w:space="0" w:color="auto"/>
        <w:left w:val="none" w:sz="0" w:space="0" w:color="auto"/>
        <w:bottom w:val="none" w:sz="0" w:space="0" w:color="auto"/>
        <w:right w:val="none" w:sz="0" w:space="0" w:color="auto"/>
      </w:divBdr>
    </w:div>
    <w:div w:id="267349765">
      <w:bodyDiv w:val="1"/>
      <w:marLeft w:val="0"/>
      <w:marRight w:val="0"/>
      <w:marTop w:val="0"/>
      <w:marBottom w:val="0"/>
      <w:divBdr>
        <w:top w:val="none" w:sz="0" w:space="0" w:color="auto"/>
        <w:left w:val="none" w:sz="0" w:space="0" w:color="auto"/>
        <w:bottom w:val="none" w:sz="0" w:space="0" w:color="auto"/>
        <w:right w:val="none" w:sz="0" w:space="0" w:color="auto"/>
      </w:divBdr>
    </w:div>
    <w:div w:id="267977679">
      <w:bodyDiv w:val="1"/>
      <w:marLeft w:val="0"/>
      <w:marRight w:val="0"/>
      <w:marTop w:val="0"/>
      <w:marBottom w:val="0"/>
      <w:divBdr>
        <w:top w:val="none" w:sz="0" w:space="0" w:color="auto"/>
        <w:left w:val="none" w:sz="0" w:space="0" w:color="auto"/>
        <w:bottom w:val="none" w:sz="0" w:space="0" w:color="auto"/>
        <w:right w:val="none" w:sz="0" w:space="0" w:color="auto"/>
      </w:divBdr>
    </w:div>
    <w:div w:id="269162326">
      <w:bodyDiv w:val="1"/>
      <w:marLeft w:val="0"/>
      <w:marRight w:val="0"/>
      <w:marTop w:val="0"/>
      <w:marBottom w:val="0"/>
      <w:divBdr>
        <w:top w:val="none" w:sz="0" w:space="0" w:color="auto"/>
        <w:left w:val="none" w:sz="0" w:space="0" w:color="auto"/>
        <w:bottom w:val="none" w:sz="0" w:space="0" w:color="auto"/>
        <w:right w:val="none" w:sz="0" w:space="0" w:color="auto"/>
      </w:divBdr>
    </w:div>
    <w:div w:id="281887752">
      <w:bodyDiv w:val="1"/>
      <w:marLeft w:val="0"/>
      <w:marRight w:val="0"/>
      <w:marTop w:val="0"/>
      <w:marBottom w:val="0"/>
      <w:divBdr>
        <w:top w:val="none" w:sz="0" w:space="0" w:color="auto"/>
        <w:left w:val="none" w:sz="0" w:space="0" w:color="auto"/>
        <w:bottom w:val="none" w:sz="0" w:space="0" w:color="auto"/>
        <w:right w:val="none" w:sz="0" w:space="0" w:color="auto"/>
      </w:divBdr>
    </w:div>
    <w:div w:id="282814250">
      <w:bodyDiv w:val="1"/>
      <w:marLeft w:val="0"/>
      <w:marRight w:val="0"/>
      <w:marTop w:val="0"/>
      <w:marBottom w:val="0"/>
      <w:divBdr>
        <w:top w:val="none" w:sz="0" w:space="0" w:color="auto"/>
        <w:left w:val="none" w:sz="0" w:space="0" w:color="auto"/>
        <w:bottom w:val="none" w:sz="0" w:space="0" w:color="auto"/>
        <w:right w:val="none" w:sz="0" w:space="0" w:color="auto"/>
      </w:divBdr>
    </w:div>
    <w:div w:id="288632084">
      <w:bodyDiv w:val="1"/>
      <w:marLeft w:val="0"/>
      <w:marRight w:val="0"/>
      <w:marTop w:val="0"/>
      <w:marBottom w:val="0"/>
      <w:divBdr>
        <w:top w:val="none" w:sz="0" w:space="0" w:color="auto"/>
        <w:left w:val="none" w:sz="0" w:space="0" w:color="auto"/>
        <w:bottom w:val="none" w:sz="0" w:space="0" w:color="auto"/>
        <w:right w:val="none" w:sz="0" w:space="0" w:color="auto"/>
      </w:divBdr>
    </w:div>
    <w:div w:id="290284996">
      <w:bodyDiv w:val="1"/>
      <w:marLeft w:val="0"/>
      <w:marRight w:val="0"/>
      <w:marTop w:val="0"/>
      <w:marBottom w:val="0"/>
      <w:divBdr>
        <w:top w:val="none" w:sz="0" w:space="0" w:color="auto"/>
        <w:left w:val="none" w:sz="0" w:space="0" w:color="auto"/>
        <w:bottom w:val="none" w:sz="0" w:space="0" w:color="auto"/>
        <w:right w:val="none" w:sz="0" w:space="0" w:color="auto"/>
      </w:divBdr>
    </w:div>
    <w:div w:id="290862149">
      <w:bodyDiv w:val="1"/>
      <w:marLeft w:val="0"/>
      <w:marRight w:val="0"/>
      <w:marTop w:val="0"/>
      <w:marBottom w:val="0"/>
      <w:divBdr>
        <w:top w:val="none" w:sz="0" w:space="0" w:color="auto"/>
        <w:left w:val="none" w:sz="0" w:space="0" w:color="auto"/>
        <w:bottom w:val="none" w:sz="0" w:space="0" w:color="auto"/>
        <w:right w:val="none" w:sz="0" w:space="0" w:color="auto"/>
      </w:divBdr>
    </w:div>
    <w:div w:id="295377953">
      <w:bodyDiv w:val="1"/>
      <w:marLeft w:val="0"/>
      <w:marRight w:val="0"/>
      <w:marTop w:val="0"/>
      <w:marBottom w:val="0"/>
      <w:divBdr>
        <w:top w:val="none" w:sz="0" w:space="0" w:color="auto"/>
        <w:left w:val="none" w:sz="0" w:space="0" w:color="auto"/>
        <w:bottom w:val="none" w:sz="0" w:space="0" w:color="auto"/>
        <w:right w:val="none" w:sz="0" w:space="0" w:color="auto"/>
      </w:divBdr>
    </w:div>
    <w:div w:id="303776466">
      <w:bodyDiv w:val="1"/>
      <w:marLeft w:val="0"/>
      <w:marRight w:val="0"/>
      <w:marTop w:val="0"/>
      <w:marBottom w:val="0"/>
      <w:divBdr>
        <w:top w:val="none" w:sz="0" w:space="0" w:color="auto"/>
        <w:left w:val="none" w:sz="0" w:space="0" w:color="auto"/>
        <w:bottom w:val="none" w:sz="0" w:space="0" w:color="auto"/>
        <w:right w:val="none" w:sz="0" w:space="0" w:color="auto"/>
      </w:divBdr>
    </w:div>
    <w:div w:id="313721691">
      <w:bodyDiv w:val="1"/>
      <w:marLeft w:val="0"/>
      <w:marRight w:val="0"/>
      <w:marTop w:val="0"/>
      <w:marBottom w:val="0"/>
      <w:divBdr>
        <w:top w:val="none" w:sz="0" w:space="0" w:color="auto"/>
        <w:left w:val="none" w:sz="0" w:space="0" w:color="auto"/>
        <w:bottom w:val="none" w:sz="0" w:space="0" w:color="auto"/>
        <w:right w:val="none" w:sz="0" w:space="0" w:color="auto"/>
      </w:divBdr>
    </w:div>
    <w:div w:id="320693723">
      <w:bodyDiv w:val="1"/>
      <w:marLeft w:val="0"/>
      <w:marRight w:val="0"/>
      <w:marTop w:val="0"/>
      <w:marBottom w:val="0"/>
      <w:divBdr>
        <w:top w:val="none" w:sz="0" w:space="0" w:color="auto"/>
        <w:left w:val="none" w:sz="0" w:space="0" w:color="auto"/>
        <w:bottom w:val="none" w:sz="0" w:space="0" w:color="auto"/>
        <w:right w:val="none" w:sz="0" w:space="0" w:color="auto"/>
      </w:divBdr>
    </w:div>
    <w:div w:id="329480375">
      <w:bodyDiv w:val="1"/>
      <w:marLeft w:val="0"/>
      <w:marRight w:val="0"/>
      <w:marTop w:val="0"/>
      <w:marBottom w:val="0"/>
      <w:divBdr>
        <w:top w:val="none" w:sz="0" w:space="0" w:color="auto"/>
        <w:left w:val="none" w:sz="0" w:space="0" w:color="auto"/>
        <w:bottom w:val="none" w:sz="0" w:space="0" w:color="auto"/>
        <w:right w:val="none" w:sz="0" w:space="0" w:color="auto"/>
      </w:divBdr>
    </w:div>
    <w:div w:id="344945014">
      <w:bodyDiv w:val="1"/>
      <w:marLeft w:val="0"/>
      <w:marRight w:val="0"/>
      <w:marTop w:val="0"/>
      <w:marBottom w:val="0"/>
      <w:divBdr>
        <w:top w:val="none" w:sz="0" w:space="0" w:color="auto"/>
        <w:left w:val="none" w:sz="0" w:space="0" w:color="auto"/>
        <w:bottom w:val="none" w:sz="0" w:space="0" w:color="auto"/>
        <w:right w:val="none" w:sz="0" w:space="0" w:color="auto"/>
      </w:divBdr>
    </w:div>
    <w:div w:id="348994951">
      <w:bodyDiv w:val="1"/>
      <w:marLeft w:val="0"/>
      <w:marRight w:val="0"/>
      <w:marTop w:val="0"/>
      <w:marBottom w:val="0"/>
      <w:divBdr>
        <w:top w:val="none" w:sz="0" w:space="0" w:color="auto"/>
        <w:left w:val="none" w:sz="0" w:space="0" w:color="auto"/>
        <w:bottom w:val="none" w:sz="0" w:space="0" w:color="auto"/>
        <w:right w:val="none" w:sz="0" w:space="0" w:color="auto"/>
      </w:divBdr>
    </w:div>
    <w:div w:id="350885372">
      <w:bodyDiv w:val="1"/>
      <w:marLeft w:val="0"/>
      <w:marRight w:val="0"/>
      <w:marTop w:val="0"/>
      <w:marBottom w:val="0"/>
      <w:divBdr>
        <w:top w:val="none" w:sz="0" w:space="0" w:color="auto"/>
        <w:left w:val="none" w:sz="0" w:space="0" w:color="auto"/>
        <w:bottom w:val="none" w:sz="0" w:space="0" w:color="auto"/>
        <w:right w:val="none" w:sz="0" w:space="0" w:color="auto"/>
      </w:divBdr>
    </w:div>
    <w:div w:id="352609445">
      <w:bodyDiv w:val="1"/>
      <w:marLeft w:val="0"/>
      <w:marRight w:val="0"/>
      <w:marTop w:val="0"/>
      <w:marBottom w:val="0"/>
      <w:divBdr>
        <w:top w:val="none" w:sz="0" w:space="0" w:color="auto"/>
        <w:left w:val="none" w:sz="0" w:space="0" w:color="auto"/>
        <w:bottom w:val="none" w:sz="0" w:space="0" w:color="auto"/>
        <w:right w:val="none" w:sz="0" w:space="0" w:color="auto"/>
      </w:divBdr>
    </w:div>
    <w:div w:id="356196527">
      <w:bodyDiv w:val="1"/>
      <w:marLeft w:val="0"/>
      <w:marRight w:val="0"/>
      <w:marTop w:val="0"/>
      <w:marBottom w:val="0"/>
      <w:divBdr>
        <w:top w:val="none" w:sz="0" w:space="0" w:color="auto"/>
        <w:left w:val="none" w:sz="0" w:space="0" w:color="auto"/>
        <w:bottom w:val="none" w:sz="0" w:space="0" w:color="auto"/>
        <w:right w:val="none" w:sz="0" w:space="0" w:color="auto"/>
      </w:divBdr>
    </w:div>
    <w:div w:id="362052467">
      <w:bodyDiv w:val="1"/>
      <w:marLeft w:val="0"/>
      <w:marRight w:val="0"/>
      <w:marTop w:val="0"/>
      <w:marBottom w:val="0"/>
      <w:divBdr>
        <w:top w:val="none" w:sz="0" w:space="0" w:color="auto"/>
        <w:left w:val="none" w:sz="0" w:space="0" w:color="auto"/>
        <w:bottom w:val="none" w:sz="0" w:space="0" w:color="auto"/>
        <w:right w:val="none" w:sz="0" w:space="0" w:color="auto"/>
      </w:divBdr>
    </w:div>
    <w:div w:id="362361388">
      <w:bodyDiv w:val="1"/>
      <w:marLeft w:val="0"/>
      <w:marRight w:val="0"/>
      <w:marTop w:val="0"/>
      <w:marBottom w:val="0"/>
      <w:divBdr>
        <w:top w:val="none" w:sz="0" w:space="0" w:color="auto"/>
        <w:left w:val="none" w:sz="0" w:space="0" w:color="auto"/>
        <w:bottom w:val="none" w:sz="0" w:space="0" w:color="auto"/>
        <w:right w:val="none" w:sz="0" w:space="0" w:color="auto"/>
      </w:divBdr>
    </w:div>
    <w:div w:id="363750310">
      <w:bodyDiv w:val="1"/>
      <w:marLeft w:val="0"/>
      <w:marRight w:val="0"/>
      <w:marTop w:val="0"/>
      <w:marBottom w:val="0"/>
      <w:divBdr>
        <w:top w:val="none" w:sz="0" w:space="0" w:color="auto"/>
        <w:left w:val="none" w:sz="0" w:space="0" w:color="auto"/>
        <w:bottom w:val="none" w:sz="0" w:space="0" w:color="auto"/>
        <w:right w:val="none" w:sz="0" w:space="0" w:color="auto"/>
      </w:divBdr>
    </w:div>
    <w:div w:id="370963955">
      <w:bodyDiv w:val="1"/>
      <w:marLeft w:val="0"/>
      <w:marRight w:val="0"/>
      <w:marTop w:val="0"/>
      <w:marBottom w:val="0"/>
      <w:divBdr>
        <w:top w:val="none" w:sz="0" w:space="0" w:color="auto"/>
        <w:left w:val="none" w:sz="0" w:space="0" w:color="auto"/>
        <w:bottom w:val="none" w:sz="0" w:space="0" w:color="auto"/>
        <w:right w:val="none" w:sz="0" w:space="0" w:color="auto"/>
      </w:divBdr>
    </w:div>
    <w:div w:id="373777584">
      <w:bodyDiv w:val="1"/>
      <w:marLeft w:val="0"/>
      <w:marRight w:val="0"/>
      <w:marTop w:val="0"/>
      <w:marBottom w:val="0"/>
      <w:divBdr>
        <w:top w:val="none" w:sz="0" w:space="0" w:color="auto"/>
        <w:left w:val="none" w:sz="0" w:space="0" w:color="auto"/>
        <w:bottom w:val="none" w:sz="0" w:space="0" w:color="auto"/>
        <w:right w:val="none" w:sz="0" w:space="0" w:color="auto"/>
      </w:divBdr>
    </w:div>
    <w:div w:id="381490470">
      <w:bodyDiv w:val="1"/>
      <w:marLeft w:val="0"/>
      <w:marRight w:val="0"/>
      <w:marTop w:val="0"/>
      <w:marBottom w:val="0"/>
      <w:divBdr>
        <w:top w:val="none" w:sz="0" w:space="0" w:color="auto"/>
        <w:left w:val="none" w:sz="0" w:space="0" w:color="auto"/>
        <w:bottom w:val="none" w:sz="0" w:space="0" w:color="auto"/>
        <w:right w:val="none" w:sz="0" w:space="0" w:color="auto"/>
      </w:divBdr>
    </w:div>
    <w:div w:id="383259029">
      <w:bodyDiv w:val="1"/>
      <w:marLeft w:val="0"/>
      <w:marRight w:val="0"/>
      <w:marTop w:val="0"/>
      <w:marBottom w:val="0"/>
      <w:divBdr>
        <w:top w:val="none" w:sz="0" w:space="0" w:color="auto"/>
        <w:left w:val="none" w:sz="0" w:space="0" w:color="auto"/>
        <w:bottom w:val="none" w:sz="0" w:space="0" w:color="auto"/>
        <w:right w:val="none" w:sz="0" w:space="0" w:color="auto"/>
      </w:divBdr>
    </w:div>
    <w:div w:id="385228436">
      <w:bodyDiv w:val="1"/>
      <w:marLeft w:val="0"/>
      <w:marRight w:val="0"/>
      <w:marTop w:val="0"/>
      <w:marBottom w:val="0"/>
      <w:divBdr>
        <w:top w:val="none" w:sz="0" w:space="0" w:color="auto"/>
        <w:left w:val="none" w:sz="0" w:space="0" w:color="auto"/>
        <w:bottom w:val="none" w:sz="0" w:space="0" w:color="auto"/>
        <w:right w:val="none" w:sz="0" w:space="0" w:color="auto"/>
      </w:divBdr>
    </w:div>
    <w:div w:id="399140212">
      <w:bodyDiv w:val="1"/>
      <w:marLeft w:val="0"/>
      <w:marRight w:val="0"/>
      <w:marTop w:val="0"/>
      <w:marBottom w:val="0"/>
      <w:divBdr>
        <w:top w:val="none" w:sz="0" w:space="0" w:color="auto"/>
        <w:left w:val="none" w:sz="0" w:space="0" w:color="auto"/>
        <w:bottom w:val="none" w:sz="0" w:space="0" w:color="auto"/>
        <w:right w:val="none" w:sz="0" w:space="0" w:color="auto"/>
      </w:divBdr>
    </w:div>
    <w:div w:id="399717874">
      <w:bodyDiv w:val="1"/>
      <w:marLeft w:val="0"/>
      <w:marRight w:val="0"/>
      <w:marTop w:val="0"/>
      <w:marBottom w:val="0"/>
      <w:divBdr>
        <w:top w:val="none" w:sz="0" w:space="0" w:color="auto"/>
        <w:left w:val="none" w:sz="0" w:space="0" w:color="auto"/>
        <w:bottom w:val="none" w:sz="0" w:space="0" w:color="auto"/>
        <w:right w:val="none" w:sz="0" w:space="0" w:color="auto"/>
      </w:divBdr>
    </w:div>
    <w:div w:id="405880295">
      <w:bodyDiv w:val="1"/>
      <w:marLeft w:val="0"/>
      <w:marRight w:val="0"/>
      <w:marTop w:val="0"/>
      <w:marBottom w:val="0"/>
      <w:divBdr>
        <w:top w:val="none" w:sz="0" w:space="0" w:color="auto"/>
        <w:left w:val="none" w:sz="0" w:space="0" w:color="auto"/>
        <w:bottom w:val="none" w:sz="0" w:space="0" w:color="auto"/>
        <w:right w:val="none" w:sz="0" w:space="0" w:color="auto"/>
      </w:divBdr>
    </w:div>
    <w:div w:id="409156286">
      <w:bodyDiv w:val="1"/>
      <w:marLeft w:val="0"/>
      <w:marRight w:val="0"/>
      <w:marTop w:val="0"/>
      <w:marBottom w:val="0"/>
      <w:divBdr>
        <w:top w:val="none" w:sz="0" w:space="0" w:color="auto"/>
        <w:left w:val="none" w:sz="0" w:space="0" w:color="auto"/>
        <w:bottom w:val="none" w:sz="0" w:space="0" w:color="auto"/>
        <w:right w:val="none" w:sz="0" w:space="0" w:color="auto"/>
      </w:divBdr>
    </w:div>
    <w:div w:id="409470439">
      <w:bodyDiv w:val="1"/>
      <w:marLeft w:val="0"/>
      <w:marRight w:val="0"/>
      <w:marTop w:val="0"/>
      <w:marBottom w:val="0"/>
      <w:divBdr>
        <w:top w:val="none" w:sz="0" w:space="0" w:color="auto"/>
        <w:left w:val="none" w:sz="0" w:space="0" w:color="auto"/>
        <w:bottom w:val="none" w:sz="0" w:space="0" w:color="auto"/>
        <w:right w:val="none" w:sz="0" w:space="0" w:color="auto"/>
      </w:divBdr>
    </w:div>
    <w:div w:id="410275856">
      <w:bodyDiv w:val="1"/>
      <w:marLeft w:val="0"/>
      <w:marRight w:val="0"/>
      <w:marTop w:val="0"/>
      <w:marBottom w:val="0"/>
      <w:divBdr>
        <w:top w:val="none" w:sz="0" w:space="0" w:color="auto"/>
        <w:left w:val="none" w:sz="0" w:space="0" w:color="auto"/>
        <w:bottom w:val="none" w:sz="0" w:space="0" w:color="auto"/>
        <w:right w:val="none" w:sz="0" w:space="0" w:color="auto"/>
      </w:divBdr>
    </w:div>
    <w:div w:id="411204139">
      <w:bodyDiv w:val="1"/>
      <w:marLeft w:val="0"/>
      <w:marRight w:val="0"/>
      <w:marTop w:val="0"/>
      <w:marBottom w:val="0"/>
      <w:divBdr>
        <w:top w:val="none" w:sz="0" w:space="0" w:color="auto"/>
        <w:left w:val="none" w:sz="0" w:space="0" w:color="auto"/>
        <w:bottom w:val="none" w:sz="0" w:space="0" w:color="auto"/>
        <w:right w:val="none" w:sz="0" w:space="0" w:color="auto"/>
      </w:divBdr>
    </w:div>
    <w:div w:id="426462211">
      <w:bodyDiv w:val="1"/>
      <w:marLeft w:val="0"/>
      <w:marRight w:val="0"/>
      <w:marTop w:val="0"/>
      <w:marBottom w:val="0"/>
      <w:divBdr>
        <w:top w:val="none" w:sz="0" w:space="0" w:color="auto"/>
        <w:left w:val="none" w:sz="0" w:space="0" w:color="auto"/>
        <w:bottom w:val="none" w:sz="0" w:space="0" w:color="auto"/>
        <w:right w:val="none" w:sz="0" w:space="0" w:color="auto"/>
      </w:divBdr>
    </w:div>
    <w:div w:id="429861748">
      <w:bodyDiv w:val="1"/>
      <w:marLeft w:val="0"/>
      <w:marRight w:val="0"/>
      <w:marTop w:val="0"/>
      <w:marBottom w:val="0"/>
      <w:divBdr>
        <w:top w:val="none" w:sz="0" w:space="0" w:color="auto"/>
        <w:left w:val="none" w:sz="0" w:space="0" w:color="auto"/>
        <w:bottom w:val="none" w:sz="0" w:space="0" w:color="auto"/>
        <w:right w:val="none" w:sz="0" w:space="0" w:color="auto"/>
      </w:divBdr>
    </w:div>
    <w:div w:id="442071973">
      <w:bodyDiv w:val="1"/>
      <w:marLeft w:val="0"/>
      <w:marRight w:val="0"/>
      <w:marTop w:val="0"/>
      <w:marBottom w:val="0"/>
      <w:divBdr>
        <w:top w:val="none" w:sz="0" w:space="0" w:color="auto"/>
        <w:left w:val="none" w:sz="0" w:space="0" w:color="auto"/>
        <w:bottom w:val="none" w:sz="0" w:space="0" w:color="auto"/>
        <w:right w:val="none" w:sz="0" w:space="0" w:color="auto"/>
      </w:divBdr>
    </w:div>
    <w:div w:id="448941029">
      <w:bodyDiv w:val="1"/>
      <w:marLeft w:val="0"/>
      <w:marRight w:val="0"/>
      <w:marTop w:val="0"/>
      <w:marBottom w:val="0"/>
      <w:divBdr>
        <w:top w:val="none" w:sz="0" w:space="0" w:color="auto"/>
        <w:left w:val="none" w:sz="0" w:space="0" w:color="auto"/>
        <w:bottom w:val="none" w:sz="0" w:space="0" w:color="auto"/>
        <w:right w:val="none" w:sz="0" w:space="0" w:color="auto"/>
      </w:divBdr>
    </w:div>
    <w:div w:id="451443510">
      <w:bodyDiv w:val="1"/>
      <w:marLeft w:val="0"/>
      <w:marRight w:val="0"/>
      <w:marTop w:val="0"/>
      <w:marBottom w:val="0"/>
      <w:divBdr>
        <w:top w:val="none" w:sz="0" w:space="0" w:color="auto"/>
        <w:left w:val="none" w:sz="0" w:space="0" w:color="auto"/>
        <w:bottom w:val="none" w:sz="0" w:space="0" w:color="auto"/>
        <w:right w:val="none" w:sz="0" w:space="0" w:color="auto"/>
      </w:divBdr>
    </w:div>
    <w:div w:id="460463364">
      <w:bodyDiv w:val="1"/>
      <w:marLeft w:val="0"/>
      <w:marRight w:val="0"/>
      <w:marTop w:val="0"/>
      <w:marBottom w:val="0"/>
      <w:divBdr>
        <w:top w:val="none" w:sz="0" w:space="0" w:color="auto"/>
        <w:left w:val="none" w:sz="0" w:space="0" w:color="auto"/>
        <w:bottom w:val="none" w:sz="0" w:space="0" w:color="auto"/>
        <w:right w:val="none" w:sz="0" w:space="0" w:color="auto"/>
      </w:divBdr>
    </w:div>
    <w:div w:id="470178775">
      <w:bodyDiv w:val="1"/>
      <w:marLeft w:val="0"/>
      <w:marRight w:val="0"/>
      <w:marTop w:val="0"/>
      <w:marBottom w:val="0"/>
      <w:divBdr>
        <w:top w:val="none" w:sz="0" w:space="0" w:color="auto"/>
        <w:left w:val="none" w:sz="0" w:space="0" w:color="auto"/>
        <w:bottom w:val="none" w:sz="0" w:space="0" w:color="auto"/>
        <w:right w:val="none" w:sz="0" w:space="0" w:color="auto"/>
      </w:divBdr>
    </w:div>
    <w:div w:id="471605241">
      <w:bodyDiv w:val="1"/>
      <w:marLeft w:val="0"/>
      <w:marRight w:val="0"/>
      <w:marTop w:val="0"/>
      <w:marBottom w:val="0"/>
      <w:divBdr>
        <w:top w:val="none" w:sz="0" w:space="0" w:color="auto"/>
        <w:left w:val="none" w:sz="0" w:space="0" w:color="auto"/>
        <w:bottom w:val="none" w:sz="0" w:space="0" w:color="auto"/>
        <w:right w:val="none" w:sz="0" w:space="0" w:color="auto"/>
      </w:divBdr>
    </w:div>
    <w:div w:id="474951392">
      <w:bodyDiv w:val="1"/>
      <w:marLeft w:val="0"/>
      <w:marRight w:val="0"/>
      <w:marTop w:val="0"/>
      <w:marBottom w:val="0"/>
      <w:divBdr>
        <w:top w:val="none" w:sz="0" w:space="0" w:color="auto"/>
        <w:left w:val="none" w:sz="0" w:space="0" w:color="auto"/>
        <w:bottom w:val="none" w:sz="0" w:space="0" w:color="auto"/>
        <w:right w:val="none" w:sz="0" w:space="0" w:color="auto"/>
      </w:divBdr>
    </w:div>
    <w:div w:id="477495915">
      <w:bodyDiv w:val="1"/>
      <w:marLeft w:val="0"/>
      <w:marRight w:val="0"/>
      <w:marTop w:val="0"/>
      <w:marBottom w:val="0"/>
      <w:divBdr>
        <w:top w:val="none" w:sz="0" w:space="0" w:color="auto"/>
        <w:left w:val="none" w:sz="0" w:space="0" w:color="auto"/>
        <w:bottom w:val="none" w:sz="0" w:space="0" w:color="auto"/>
        <w:right w:val="none" w:sz="0" w:space="0" w:color="auto"/>
      </w:divBdr>
    </w:div>
    <w:div w:id="479082649">
      <w:bodyDiv w:val="1"/>
      <w:marLeft w:val="0"/>
      <w:marRight w:val="0"/>
      <w:marTop w:val="0"/>
      <w:marBottom w:val="0"/>
      <w:divBdr>
        <w:top w:val="none" w:sz="0" w:space="0" w:color="auto"/>
        <w:left w:val="none" w:sz="0" w:space="0" w:color="auto"/>
        <w:bottom w:val="none" w:sz="0" w:space="0" w:color="auto"/>
        <w:right w:val="none" w:sz="0" w:space="0" w:color="auto"/>
      </w:divBdr>
    </w:div>
    <w:div w:id="481508717">
      <w:bodyDiv w:val="1"/>
      <w:marLeft w:val="0"/>
      <w:marRight w:val="0"/>
      <w:marTop w:val="0"/>
      <w:marBottom w:val="0"/>
      <w:divBdr>
        <w:top w:val="none" w:sz="0" w:space="0" w:color="auto"/>
        <w:left w:val="none" w:sz="0" w:space="0" w:color="auto"/>
        <w:bottom w:val="none" w:sz="0" w:space="0" w:color="auto"/>
        <w:right w:val="none" w:sz="0" w:space="0" w:color="auto"/>
      </w:divBdr>
    </w:div>
    <w:div w:id="485048941">
      <w:bodyDiv w:val="1"/>
      <w:marLeft w:val="0"/>
      <w:marRight w:val="0"/>
      <w:marTop w:val="0"/>
      <w:marBottom w:val="0"/>
      <w:divBdr>
        <w:top w:val="none" w:sz="0" w:space="0" w:color="auto"/>
        <w:left w:val="none" w:sz="0" w:space="0" w:color="auto"/>
        <w:bottom w:val="none" w:sz="0" w:space="0" w:color="auto"/>
        <w:right w:val="none" w:sz="0" w:space="0" w:color="auto"/>
      </w:divBdr>
    </w:div>
    <w:div w:id="485241893">
      <w:bodyDiv w:val="1"/>
      <w:marLeft w:val="0"/>
      <w:marRight w:val="0"/>
      <w:marTop w:val="0"/>
      <w:marBottom w:val="0"/>
      <w:divBdr>
        <w:top w:val="none" w:sz="0" w:space="0" w:color="auto"/>
        <w:left w:val="none" w:sz="0" w:space="0" w:color="auto"/>
        <w:bottom w:val="none" w:sz="0" w:space="0" w:color="auto"/>
        <w:right w:val="none" w:sz="0" w:space="0" w:color="auto"/>
      </w:divBdr>
    </w:div>
    <w:div w:id="487095929">
      <w:bodyDiv w:val="1"/>
      <w:marLeft w:val="0"/>
      <w:marRight w:val="0"/>
      <w:marTop w:val="0"/>
      <w:marBottom w:val="0"/>
      <w:divBdr>
        <w:top w:val="none" w:sz="0" w:space="0" w:color="auto"/>
        <w:left w:val="none" w:sz="0" w:space="0" w:color="auto"/>
        <w:bottom w:val="none" w:sz="0" w:space="0" w:color="auto"/>
        <w:right w:val="none" w:sz="0" w:space="0" w:color="auto"/>
      </w:divBdr>
    </w:div>
    <w:div w:id="491024234">
      <w:bodyDiv w:val="1"/>
      <w:marLeft w:val="0"/>
      <w:marRight w:val="0"/>
      <w:marTop w:val="0"/>
      <w:marBottom w:val="0"/>
      <w:divBdr>
        <w:top w:val="none" w:sz="0" w:space="0" w:color="auto"/>
        <w:left w:val="none" w:sz="0" w:space="0" w:color="auto"/>
        <w:bottom w:val="none" w:sz="0" w:space="0" w:color="auto"/>
        <w:right w:val="none" w:sz="0" w:space="0" w:color="auto"/>
      </w:divBdr>
    </w:div>
    <w:div w:id="499273817">
      <w:bodyDiv w:val="1"/>
      <w:marLeft w:val="0"/>
      <w:marRight w:val="0"/>
      <w:marTop w:val="0"/>
      <w:marBottom w:val="0"/>
      <w:divBdr>
        <w:top w:val="none" w:sz="0" w:space="0" w:color="auto"/>
        <w:left w:val="none" w:sz="0" w:space="0" w:color="auto"/>
        <w:bottom w:val="none" w:sz="0" w:space="0" w:color="auto"/>
        <w:right w:val="none" w:sz="0" w:space="0" w:color="auto"/>
      </w:divBdr>
    </w:div>
    <w:div w:id="499858395">
      <w:bodyDiv w:val="1"/>
      <w:marLeft w:val="0"/>
      <w:marRight w:val="0"/>
      <w:marTop w:val="0"/>
      <w:marBottom w:val="0"/>
      <w:divBdr>
        <w:top w:val="none" w:sz="0" w:space="0" w:color="auto"/>
        <w:left w:val="none" w:sz="0" w:space="0" w:color="auto"/>
        <w:bottom w:val="none" w:sz="0" w:space="0" w:color="auto"/>
        <w:right w:val="none" w:sz="0" w:space="0" w:color="auto"/>
      </w:divBdr>
    </w:div>
    <w:div w:id="504326113">
      <w:bodyDiv w:val="1"/>
      <w:marLeft w:val="0"/>
      <w:marRight w:val="0"/>
      <w:marTop w:val="0"/>
      <w:marBottom w:val="0"/>
      <w:divBdr>
        <w:top w:val="none" w:sz="0" w:space="0" w:color="auto"/>
        <w:left w:val="none" w:sz="0" w:space="0" w:color="auto"/>
        <w:bottom w:val="none" w:sz="0" w:space="0" w:color="auto"/>
        <w:right w:val="none" w:sz="0" w:space="0" w:color="auto"/>
      </w:divBdr>
    </w:div>
    <w:div w:id="510922836">
      <w:bodyDiv w:val="1"/>
      <w:marLeft w:val="0"/>
      <w:marRight w:val="0"/>
      <w:marTop w:val="0"/>
      <w:marBottom w:val="0"/>
      <w:divBdr>
        <w:top w:val="none" w:sz="0" w:space="0" w:color="auto"/>
        <w:left w:val="none" w:sz="0" w:space="0" w:color="auto"/>
        <w:bottom w:val="none" w:sz="0" w:space="0" w:color="auto"/>
        <w:right w:val="none" w:sz="0" w:space="0" w:color="auto"/>
      </w:divBdr>
    </w:div>
    <w:div w:id="515967207">
      <w:bodyDiv w:val="1"/>
      <w:marLeft w:val="0"/>
      <w:marRight w:val="0"/>
      <w:marTop w:val="0"/>
      <w:marBottom w:val="0"/>
      <w:divBdr>
        <w:top w:val="none" w:sz="0" w:space="0" w:color="auto"/>
        <w:left w:val="none" w:sz="0" w:space="0" w:color="auto"/>
        <w:bottom w:val="none" w:sz="0" w:space="0" w:color="auto"/>
        <w:right w:val="none" w:sz="0" w:space="0" w:color="auto"/>
      </w:divBdr>
    </w:div>
    <w:div w:id="522980153">
      <w:bodyDiv w:val="1"/>
      <w:marLeft w:val="0"/>
      <w:marRight w:val="0"/>
      <w:marTop w:val="0"/>
      <w:marBottom w:val="0"/>
      <w:divBdr>
        <w:top w:val="none" w:sz="0" w:space="0" w:color="auto"/>
        <w:left w:val="none" w:sz="0" w:space="0" w:color="auto"/>
        <w:bottom w:val="none" w:sz="0" w:space="0" w:color="auto"/>
        <w:right w:val="none" w:sz="0" w:space="0" w:color="auto"/>
      </w:divBdr>
    </w:div>
    <w:div w:id="531267188">
      <w:bodyDiv w:val="1"/>
      <w:marLeft w:val="0"/>
      <w:marRight w:val="0"/>
      <w:marTop w:val="0"/>
      <w:marBottom w:val="0"/>
      <w:divBdr>
        <w:top w:val="none" w:sz="0" w:space="0" w:color="auto"/>
        <w:left w:val="none" w:sz="0" w:space="0" w:color="auto"/>
        <w:bottom w:val="none" w:sz="0" w:space="0" w:color="auto"/>
        <w:right w:val="none" w:sz="0" w:space="0" w:color="auto"/>
      </w:divBdr>
    </w:div>
    <w:div w:id="533924730">
      <w:bodyDiv w:val="1"/>
      <w:marLeft w:val="0"/>
      <w:marRight w:val="0"/>
      <w:marTop w:val="0"/>
      <w:marBottom w:val="0"/>
      <w:divBdr>
        <w:top w:val="none" w:sz="0" w:space="0" w:color="auto"/>
        <w:left w:val="none" w:sz="0" w:space="0" w:color="auto"/>
        <w:bottom w:val="none" w:sz="0" w:space="0" w:color="auto"/>
        <w:right w:val="none" w:sz="0" w:space="0" w:color="auto"/>
      </w:divBdr>
    </w:div>
    <w:div w:id="536940215">
      <w:bodyDiv w:val="1"/>
      <w:marLeft w:val="0"/>
      <w:marRight w:val="0"/>
      <w:marTop w:val="0"/>
      <w:marBottom w:val="0"/>
      <w:divBdr>
        <w:top w:val="none" w:sz="0" w:space="0" w:color="auto"/>
        <w:left w:val="none" w:sz="0" w:space="0" w:color="auto"/>
        <w:bottom w:val="none" w:sz="0" w:space="0" w:color="auto"/>
        <w:right w:val="none" w:sz="0" w:space="0" w:color="auto"/>
      </w:divBdr>
    </w:div>
    <w:div w:id="546337044">
      <w:bodyDiv w:val="1"/>
      <w:marLeft w:val="0"/>
      <w:marRight w:val="0"/>
      <w:marTop w:val="0"/>
      <w:marBottom w:val="0"/>
      <w:divBdr>
        <w:top w:val="none" w:sz="0" w:space="0" w:color="auto"/>
        <w:left w:val="none" w:sz="0" w:space="0" w:color="auto"/>
        <w:bottom w:val="none" w:sz="0" w:space="0" w:color="auto"/>
        <w:right w:val="none" w:sz="0" w:space="0" w:color="auto"/>
      </w:divBdr>
    </w:div>
    <w:div w:id="555895891">
      <w:bodyDiv w:val="1"/>
      <w:marLeft w:val="0"/>
      <w:marRight w:val="0"/>
      <w:marTop w:val="0"/>
      <w:marBottom w:val="0"/>
      <w:divBdr>
        <w:top w:val="none" w:sz="0" w:space="0" w:color="auto"/>
        <w:left w:val="none" w:sz="0" w:space="0" w:color="auto"/>
        <w:bottom w:val="none" w:sz="0" w:space="0" w:color="auto"/>
        <w:right w:val="none" w:sz="0" w:space="0" w:color="auto"/>
      </w:divBdr>
    </w:div>
    <w:div w:id="558901999">
      <w:bodyDiv w:val="1"/>
      <w:marLeft w:val="0"/>
      <w:marRight w:val="0"/>
      <w:marTop w:val="0"/>
      <w:marBottom w:val="0"/>
      <w:divBdr>
        <w:top w:val="none" w:sz="0" w:space="0" w:color="auto"/>
        <w:left w:val="none" w:sz="0" w:space="0" w:color="auto"/>
        <w:bottom w:val="none" w:sz="0" w:space="0" w:color="auto"/>
        <w:right w:val="none" w:sz="0" w:space="0" w:color="auto"/>
      </w:divBdr>
    </w:div>
    <w:div w:id="560796769">
      <w:bodyDiv w:val="1"/>
      <w:marLeft w:val="0"/>
      <w:marRight w:val="0"/>
      <w:marTop w:val="0"/>
      <w:marBottom w:val="0"/>
      <w:divBdr>
        <w:top w:val="none" w:sz="0" w:space="0" w:color="auto"/>
        <w:left w:val="none" w:sz="0" w:space="0" w:color="auto"/>
        <w:bottom w:val="none" w:sz="0" w:space="0" w:color="auto"/>
        <w:right w:val="none" w:sz="0" w:space="0" w:color="auto"/>
      </w:divBdr>
    </w:div>
    <w:div w:id="560869360">
      <w:bodyDiv w:val="1"/>
      <w:marLeft w:val="0"/>
      <w:marRight w:val="0"/>
      <w:marTop w:val="0"/>
      <w:marBottom w:val="0"/>
      <w:divBdr>
        <w:top w:val="none" w:sz="0" w:space="0" w:color="auto"/>
        <w:left w:val="none" w:sz="0" w:space="0" w:color="auto"/>
        <w:bottom w:val="none" w:sz="0" w:space="0" w:color="auto"/>
        <w:right w:val="none" w:sz="0" w:space="0" w:color="auto"/>
      </w:divBdr>
    </w:div>
    <w:div w:id="565183345">
      <w:bodyDiv w:val="1"/>
      <w:marLeft w:val="0"/>
      <w:marRight w:val="0"/>
      <w:marTop w:val="0"/>
      <w:marBottom w:val="0"/>
      <w:divBdr>
        <w:top w:val="none" w:sz="0" w:space="0" w:color="auto"/>
        <w:left w:val="none" w:sz="0" w:space="0" w:color="auto"/>
        <w:bottom w:val="none" w:sz="0" w:space="0" w:color="auto"/>
        <w:right w:val="none" w:sz="0" w:space="0" w:color="auto"/>
      </w:divBdr>
    </w:div>
    <w:div w:id="570820464">
      <w:bodyDiv w:val="1"/>
      <w:marLeft w:val="0"/>
      <w:marRight w:val="0"/>
      <w:marTop w:val="0"/>
      <w:marBottom w:val="0"/>
      <w:divBdr>
        <w:top w:val="none" w:sz="0" w:space="0" w:color="auto"/>
        <w:left w:val="none" w:sz="0" w:space="0" w:color="auto"/>
        <w:bottom w:val="none" w:sz="0" w:space="0" w:color="auto"/>
        <w:right w:val="none" w:sz="0" w:space="0" w:color="auto"/>
      </w:divBdr>
    </w:div>
    <w:div w:id="572548723">
      <w:bodyDiv w:val="1"/>
      <w:marLeft w:val="0"/>
      <w:marRight w:val="0"/>
      <w:marTop w:val="0"/>
      <w:marBottom w:val="0"/>
      <w:divBdr>
        <w:top w:val="none" w:sz="0" w:space="0" w:color="auto"/>
        <w:left w:val="none" w:sz="0" w:space="0" w:color="auto"/>
        <w:bottom w:val="none" w:sz="0" w:space="0" w:color="auto"/>
        <w:right w:val="none" w:sz="0" w:space="0" w:color="auto"/>
      </w:divBdr>
    </w:div>
    <w:div w:id="573511139">
      <w:bodyDiv w:val="1"/>
      <w:marLeft w:val="0"/>
      <w:marRight w:val="0"/>
      <w:marTop w:val="0"/>
      <w:marBottom w:val="0"/>
      <w:divBdr>
        <w:top w:val="none" w:sz="0" w:space="0" w:color="auto"/>
        <w:left w:val="none" w:sz="0" w:space="0" w:color="auto"/>
        <w:bottom w:val="none" w:sz="0" w:space="0" w:color="auto"/>
        <w:right w:val="none" w:sz="0" w:space="0" w:color="auto"/>
      </w:divBdr>
    </w:div>
    <w:div w:id="581180069">
      <w:bodyDiv w:val="1"/>
      <w:marLeft w:val="0"/>
      <w:marRight w:val="0"/>
      <w:marTop w:val="0"/>
      <w:marBottom w:val="0"/>
      <w:divBdr>
        <w:top w:val="none" w:sz="0" w:space="0" w:color="auto"/>
        <w:left w:val="none" w:sz="0" w:space="0" w:color="auto"/>
        <w:bottom w:val="none" w:sz="0" w:space="0" w:color="auto"/>
        <w:right w:val="none" w:sz="0" w:space="0" w:color="auto"/>
      </w:divBdr>
    </w:div>
    <w:div w:id="585768851">
      <w:bodyDiv w:val="1"/>
      <w:marLeft w:val="0"/>
      <w:marRight w:val="0"/>
      <w:marTop w:val="0"/>
      <w:marBottom w:val="0"/>
      <w:divBdr>
        <w:top w:val="none" w:sz="0" w:space="0" w:color="auto"/>
        <w:left w:val="none" w:sz="0" w:space="0" w:color="auto"/>
        <w:bottom w:val="none" w:sz="0" w:space="0" w:color="auto"/>
        <w:right w:val="none" w:sz="0" w:space="0" w:color="auto"/>
      </w:divBdr>
    </w:div>
    <w:div w:id="586042800">
      <w:bodyDiv w:val="1"/>
      <w:marLeft w:val="0"/>
      <w:marRight w:val="0"/>
      <w:marTop w:val="0"/>
      <w:marBottom w:val="0"/>
      <w:divBdr>
        <w:top w:val="none" w:sz="0" w:space="0" w:color="auto"/>
        <w:left w:val="none" w:sz="0" w:space="0" w:color="auto"/>
        <w:bottom w:val="none" w:sz="0" w:space="0" w:color="auto"/>
        <w:right w:val="none" w:sz="0" w:space="0" w:color="auto"/>
      </w:divBdr>
    </w:div>
    <w:div w:id="590547454">
      <w:bodyDiv w:val="1"/>
      <w:marLeft w:val="0"/>
      <w:marRight w:val="0"/>
      <w:marTop w:val="0"/>
      <w:marBottom w:val="0"/>
      <w:divBdr>
        <w:top w:val="none" w:sz="0" w:space="0" w:color="auto"/>
        <w:left w:val="none" w:sz="0" w:space="0" w:color="auto"/>
        <w:bottom w:val="none" w:sz="0" w:space="0" w:color="auto"/>
        <w:right w:val="none" w:sz="0" w:space="0" w:color="auto"/>
      </w:divBdr>
    </w:div>
    <w:div w:id="590743915">
      <w:bodyDiv w:val="1"/>
      <w:marLeft w:val="0"/>
      <w:marRight w:val="0"/>
      <w:marTop w:val="0"/>
      <w:marBottom w:val="0"/>
      <w:divBdr>
        <w:top w:val="none" w:sz="0" w:space="0" w:color="auto"/>
        <w:left w:val="none" w:sz="0" w:space="0" w:color="auto"/>
        <w:bottom w:val="none" w:sz="0" w:space="0" w:color="auto"/>
        <w:right w:val="none" w:sz="0" w:space="0" w:color="auto"/>
      </w:divBdr>
    </w:div>
    <w:div w:id="594290079">
      <w:bodyDiv w:val="1"/>
      <w:marLeft w:val="0"/>
      <w:marRight w:val="0"/>
      <w:marTop w:val="0"/>
      <w:marBottom w:val="0"/>
      <w:divBdr>
        <w:top w:val="none" w:sz="0" w:space="0" w:color="auto"/>
        <w:left w:val="none" w:sz="0" w:space="0" w:color="auto"/>
        <w:bottom w:val="none" w:sz="0" w:space="0" w:color="auto"/>
        <w:right w:val="none" w:sz="0" w:space="0" w:color="auto"/>
      </w:divBdr>
    </w:div>
    <w:div w:id="598372600">
      <w:bodyDiv w:val="1"/>
      <w:marLeft w:val="0"/>
      <w:marRight w:val="0"/>
      <w:marTop w:val="0"/>
      <w:marBottom w:val="0"/>
      <w:divBdr>
        <w:top w:val="none" w:sz="0" w:space="0" w:color="auto"/>
        <w:left w:val="none" w:sz="0" w:space="0" w:color="auto"/>
        <w:bottom w:val="none" w:sz="0" w:space="0" w:color="auto"/>
        <w:right w:val="none" w:sz="0" w:space="0" w:color="auto"/>
      </w:divBdr>
    </w:div>
    <w:div w:id="609627512">
      <w:bodyDiv w:val="1"/>
      <w:marLeft w:val="0"/>
      <w:marRight w:val="0"/>
      <w:marTop w:val="0"/>
      <w:marBottom w:val="0"/>
      <w:divBdr>
        <w:top w:val="none" w:sz="0" w:space="0" w:color="auto"/>
        <w:left w:val="none" w:sz="0" w:space="0" w:color="auto"/>
        <w:bottom w:val="none" w:sz="0" w:space="0" w:color="auto"/>
        <w:right w:val="none" w:sz="0" w:space="0" w:color="auto"/>
      </w:divBdr>
    </w:div>
    <w:div w:id="611516424">
      <w:bodyDiv w:val="1"/>
      <w:marLeft w:val="0"/>
      <w:marRight w:val="0"/>
      <w:marTop w:val="0"/>
      <w:marBottom w:val="0"/>
      <w:divBdr>
        <w:top w:val="none" w:sz="0" w:space="0" w:color="auto"/>
        <w:left w:val="none" w:sz="0" w:space="0" w:color="auto"/>
        <w:bottom w:val="none" w:sz="0" w:space="0" w:color="auto"/>
        <w:right w:val="none" w:sz="0" w:space="0" w:color="auto"/>
      </w:divBdr>
    </w:div>
    <w:div w:id="614599001">
      <w:bodyDiv w:val="1"/>
      <w:marLeft w:val="0"/>
      <w:marRight w:val="0"/>
      <w:marTop w:val="0"/>
      <w:marBottom w:val="0"/>
      <w:divBdr>
        <w:top w:val="none" w:sz="0" w:space="0" w:color="auto"/>
        <w:left w:val="none" w:sz="0" w:space="0" w:color="auto"/>
        <w:bottom w:val="none" w:sz="0" w:space="0" w:color="auto"/>
        <w:right w:val="none" w:sz="0" w:space="0" w:color="auto"/>
      </w:divBdr>
    </w:div>
    <w:div w:id="618071150">
      <w:bodyDiv w:val="1"/>
      <w:marLeft w:val="0"/>
      <w:marRight w:val="0"/>
      <w:marTop w:val="0"/>
      <w:marBottom w:val="0"/>
      <w:divBdr>
        <w:top w:val="none" w:sz="0" w:space="0" w:color="auto"/>
        <w:left w:val="none" w:sz="0" w:space="0" w:color="auto"/>
        <w:bottom w:val="none" w:sz="0" w:space="0" w:color="auto"/>
        <w:right w:val="none" w:sz="0" w:space="0" w:color="auto"/>
      </w:divBdr>
    </w:div>
    <w:div w:id="618875459">
      <w:bodyDiv w:val="1"/>
      <w:marLeft w:val="0"/>
      <w:marRight w:val="0"/>
      <w:marTop w:val="0"/>
      <w:marBottom w:val="0"/>
      <w:divBdr>
        <w:top w:val="none" w:sz="0" w:space="0" w:color="auto"/>
        <w:left w:val="none" w:sz="0" w:space="0" w:color="auto"/>
        <w:bottom w:val="none" w:sz="0" w:space="0" w:color="auto"/>
        <w:right w:val="none" w:sz="0" w:space="0" w:color="auto"/>
      </w:divBdr>
    </w:div>
    <w:div w:id="635985233">
      <w:bodyDiv w:val="1"/>
      <w:marLeft w:val="0"/>
      <w:marRight w:val="0"/>
      <w:marTop w:val="0"/>
      <w:marBottom w:val="0"/>
      <w:divBdr>
        <w:top w:val="none" w:sz="0" w:space="0" w:color="auto"/>
        <w:left w:val="none" w:sz="0" w:space="0" w:color="auto"/>
        <w:bottom w:val="none" w:sz="0" w:space="0" w:color="auto"/>
        <w:right w:val="none" w:sz="0" w:space="0" w:color="auto"/>
      </w:divBdr>
    </w:div>
    <w:div w:id="638148769">
      <w:bodyDiv w:val="1"/>
      <w:marLeft w:val="0"/>
      <w:marRight w:val="0"/>
      <w:marTop w:val="0"/>
      <w:marBottom w:val="0"/>
      <w:divBdr>
        <w:top w:val="none" w:sz="0" w:space="0" w:color="auto"/>
        <w:left w:val="none" w:sz="0" w:space="0" w:color="auto"/>
        <w:bottom w:val="none" w:sz="0" w:space="0" w:color="auto"/>
        <w:right w:val="none" w:sz="0" w:space="0" w:color="auto"/>
      </w:divBdr>
    </w:div>
    <w:div w:id="644161595">
      <w:bodyDiv w:val="1"/>
      <w:marLeft w:val="0"/>
      <w:marRight w:val="0"/>
      <w:marTop w:val="0"/>
      <w:marBottom w:val="0"/>
      <w:divBdr>
        <w:top w:val="none" w:sz="0" w:space="0" w:color="auto"/>
        <w:left w:val="none" w:sz="0" w:space="0" w:color="auto"/>
        <w:bottom w:val="none" w:sz="0" w:space="0" w:color="auto"/>
        <w:right w:val="none" w:sz="0" w:space="0" w:color="auto"/>
      </w:divBdr>
    </w:div>
    <w:div w:id="648484282">
      <w:bodyDiv w:val="1"/>
      <w:marLeft w:val="0"/>
      <w:marRight w:val="0"/>
      <w:marTop w:val="0"/>
      <w:marBottom w:val="0"/>
      <w:divBdr>
        <w:top w:val="none" w:sz="0" w:space="0" w:color="auto"/>
        <w:left w:val="none" w:sz="0" w:space="0" w:color="auto"/>
        <w:bottom w:val="none" w:sz="0" w:space="0" w:color="auto"/>
        <w:right w:val="none" w:sz="0" w:space="0" w:color="auto"/>
      </w:divBdr>
    </w:div>
    <w:div w:id="653070622">
      <w:bodyDiv w:val="1"/>
      <w:marLeft w:val="0"/>
      <w:marRight w:val="0"/>
      <w:marTop w:val="0"/>
      <w:marBottom w:val="0"/>
      <w:divBdr>
        <w:top w:val="none" w:sz="0" w:space="0" w:color="auto"/>
        <w:left w:val="none" w:sz="0" w:space="0" w:color="auto"/>
        <w:bottom w:val="none" w:sz="0" w:space="0" w:color="auto"/>
        <w:right w:val="none" w:sz="0" w:space="0" w:color="auto"/>
      </w:divBdr>
    </w:div>
    <w:div w:id="676031934">
      <w:bodyDiv w:val="1"/>
      <w:marLeft w:val="0"/>
      <w:marRight w:val="0"/>
      <w:marTop w:val="0"/>
      <w:marBottom w:val="0"/>
      <w:divBdr>
        <w:top w:val="none" w:sz="0" w:space="0" w:color="auto"/>
        <w:left w:val="none" w:sz="0" w:space="0" w:color="auto"/>
        <w:bottom w:val="none" w:sz="0" w:space="0" w:color="auto"/>
        <w:right w:val="none" w:sz="0" w:space="0" w:color="auto"/>
      </w:divBdr>
    </w:div>
    <w:div w:id="676201885">
      <w:bodyDiv w:val="1"/>
      <w:marLeft w:val="0"/>
      <w:marRight w:val="0"/>
      <w:marTop w:val="0"/>
      <w:marBottom w:val="0"/>
      <w:divBdr>
        <w:top w:val="none" w:sz="0" w:space="0" w:color="auto"/>
        <w:left w:val="none" w:sz="0" w:space="0" w:color="auto"/>
        <w:bottom w:val="none" w:sz="0" w:space="0" w:color="auto"/>
        <w:right w:val="none" w:sz="0" w:space="0" w:color="auto"/>
      </w:divBdr>
    </w:div>
    <w:div w:id="684133444">
      <w:bodyDiv w:val="1"/>
      <w:marLeft w:val="0"/>
      <w:marRight w:val="0"/>
      <w:marTop w:val="0"/>
      <w:marBottom w:val="0"/>
      <w:divBdr>
        <w:top w:val="none" w:sz="0" w:space="0" w:color="auto"/>
        <w:left w:val="none" w:sz="0" w:space="0" w:color="auto"/>
        <w:bottom w:val="none" w:sz="0" w:space="0" w:color="auto"/>
        <w:right w:val="none" w:sz="0" w:space="0" w:color="auto"/>
      </w:divBdr>
    </w:div>
    <w:div w:id="686567333">
      <w:bodyDiv w:val="1"/>
      <w:marLeft w:val="0"/>
      <w:marRight w:val="0"/>
      <w:marTop w:val="0"/>
      <w:marBottom w:val="0"/>
      <w:divBdr>
        <w:top w:val="none" w:sz="0" w:space="0" w:color="auto"/>
        <w:left w:val="none" w:sz="0" w:space="0" w:color="auto"/>
        <w:bottom w:val="none" w:sz="0" w:space="0" w:color="auto"/>
        <w:right w:val="none" w:sz="0" w:space="0" w:color="auto"/>
      </w:divBdr>
    </w:div>
    <w:div w:id="687294807">
      <w:bodyDiv w:val="1"/>
      <w:marLeft w:val="0"/>
      <w:marRight w:val="0"/>
      <w:marTop w:val="0"/>
      <w:marBottom w:val="0"/>
      <w:divBdr>
        <w:top w:val="none" w:sz="0" w:space="0" w:color="auto"/>
        <w:left w:val="none" w:sz="0" w:space="0" w:color="auto"/>
        <w:bottom w:val="none" w:sz="0" w:space="0" w:color="auto"/>
        <w:right w:val="none" w:sz="0" w:space="0" w:color="auto"/>
      </w:divBdr>
    </w:div>
    <w:div w:id="696004741">
      <w:bodyDiv w:val="1"/>
      <w:marLeft w:val="0"/>
      <w:marRight w:val="0"/>
      <w:marTop w:val="0"/>
      <w:marBottom w:val="0"/>
      <w:divBdr>
        <w:top w:val="none" w:sz="0" w:space="0" w:color="auto"/>
        <w:left w:val="none" w:sz="0" w:space="0" w:color="auto"/>
        <w:bottom w:val="none" w:sz="0" w:space="0" w:color="auto"/>
        <w:right w:val="none" w:sz="0" w:space="0" w:color="auto"/>
      </w:divBdr>
    </w:div>
    <w:div w:id="701051390">
      <w:bodyDiv w:val="1"/>
      <w:marLeft w:val="0"/>
      <w:marRight w:val="0"/>
      <w:marTop w:val="0"/>
      <w:marBottom w:val="0"/>
      <w:divBdr>
        <w:top w:val="none" w:sz="0" w:space="0" w:color="auto"/>
        <w:left w:val="none" w:sz="0" w:space="0" w:color="auto"/>
        <w:bottom w:val="none" w:sz="0" w:space="0" w:color="auto"/>
        <w:right w:val="none" w:sz="0" w:space="0" w:color="auto"/>
      </w:divBdr>
    </w:div>
    <w:div w:id="714624587">
      <w:bodyDiv w:val="1"/>
      <w:marLeft w:val="0"/>
      <w:marRight w:val="0"/>
      <w:marTop w:val="0"/>
      <w:marBottom w:val="0"/>
      <w:divBdr>
        <w:top w:val="none" w:sz="0" w:space="0" w:color="auto"/>
        <w:left w:val="none" w:sz="0" w:space="0" w:color="auto"/>
        <w:bottom w:val="none" w:sz="0" w:space="0" w:color="auto"/>
        <w:right w:val="none" w:sz="0" w:space="0" w:color="auto"/>
      </w:divBdr>
    </w:div>
    <w:div w:id="719861262">
      <w:bodyDiv w:val="1"/>
      <w:marLeft w:val="0"/>
      <w:marRight w:val="0"/>
      <w:marTop w:val="0"/>
      <w:marBottom w:val="0"/>
      <w:divBdr>
        <w:top w:val="none" w:sz="0" w:space="0" w:color="auto"/>
        <w:left w:val="none" w:sz="0" w:space="0" w:color="auto"/>
        <w:bottom w:val="none" w:sz="0" w:space="0" w:color="auto"/>
        <w:right w:val="none" w:sz="0" w:space="0" w:color="auto"/>
      </w:divBdr>
    </w:div>
    <w:div w:id="721175268">
      <w:bodyDiv w:val="1"/>
      <w:marLeft w:val="0"/>
      <w:marRight w:val="0"/>
      <w:marTop w:val="0"/>
      <w:marBottom w:val="0"/>
      <w:divBdr>
        <w:top w:val="none" w:sz="0" w:space="0" w:color="auto"/>
        <w:left w:val="none" w:sz="0" w:space="0" w:color="auto"/>
        <w:bottom w:val="none" w:sz="0" w:space="0" w:color="auto"/>
        <w:right w:val="none" w:sz="0" w:space="0" w:color="auto"/>
      </w:divBdr>
    </w:div>
    <w:div w:id="722171211">
      <w:bodyDiv w:val="1"/>
      <w:marLeft w:val="0"/>
      <w:marRight w:val="0"/>
      <w:marTop w:val="0"/>
      <w:marBottom w:val="0"/>
      <w:divBdr>
        <w:top w:val="none" w:sz="0" w:space="0" w:color="auto"/>
        <w:left w:val="none" w:sz="0" w:space="0" w:color="auto"/>
        <w:bottom w:val="none" w:sz="0" w:space="0" w:color="auto"/>
        <w:right w:val="none" w:sz="0" w:space="0" w:color="auto"/>
      </w:divBdr>
    </w:div>
    <w:div w:id="726489090">
      <w:bodyDiv w:val="1"/>
      <w:marLeft w:val="0"/>
      <w:marRight w:val="0"/>
      <w:marTop w:val="0"/>
      <w:marBottom w:val="0"/>
      <w:divBdr>
        <w:top w:val="none" w:sz="0" w:space="0" w:color="auto"/>
        <w:left w:val="none" w:sz="0" w:space="0" w:color="auto"/>
        <w:bottom w:val="none" w:sz="0" w:space="0" w:color="auto"/>
        <w:right w:val="none" w:sz="0" w:space="0" w:color="auto"/>
      </w:divBdr>
    </w:div>
    <w:div w:id="739525510">
      <w:bodyDiv w:val="1"/>
      <w:marLeft w:val="0"/>
      <w:marRight w:val="0"/>
      <w:marTop w:val="0"/>
      <w:marBottom w:val="0"/>
      <w:divBdr>
        <w:top w:val="none" w:sz="0" w:space="0" w:color="auto"/>
        <w:left w:val="none" w:sz="0" w:space="0" w:color="auto"/>
        <w:bottom w:val="none" w:sz="0" w:space="0" w:color="auto"/>
        <w:right w:val="none" w:sz="0" w:space="0" w:color="auto"/>
      </w:divBdr>
    </w:div>
    <w:div w:id="745881799">
      <w:bodyDiv w:val="1"/>
      <w:marLeft w:val="0"/>
      <w:marRight w:val="0"/>
      <w:marTop w:val="0"/>
      <w:marBottom w:val="0"/>
      <w:divBdr>
        <w:top w:val="none" w:sz="0" w:space="0" w:color="auto"/>
        <w:left w:val="none" w:sz="0" w:space="0" w:color="auto"/>
        <w:bottom w:val="none" w:sz="0" w:space="0" w:color="auto"/>
        <w:right w:val="none" w:sz="0" w:space="0" w:color="auto"/>
      </w:divBdr>
    </w:div>
    <w:div w:id="754980262">
      <w:bodyDiv w:val="1"/>
      <w:marLeft w:val="0"/>
      <w:marRight w:val="0"/>
      <w:marTop w:val="0"/>
      <w:marBottom w:val="0"/>
      <w:divBdr>
        <w:top w:val="none" w:sz="0" w:space="0" w:color="auto"/>
        <w:left w:val="none" w:sz="0" w:space="0" w:color="auto"/>
        <w:bottom w:val="none" w:sz="0" w:space="0" w:color="auto"/>
        <w:right w:val="none" w:sz="0" w:space="0" w:color="auto"/>
      </w:divBdr>
    </w:div>
    <w:div w:id="756555788">
      <w:bodyDiv w:val="1"/>
      <w:marLeft w:val="0"/>
      <w:marRight w:val="0"/>
      <w:marTop w:val="0"/>
      <w:marBottom w:val="0"/>
      <w:divBdr>
        <w:top w:val="none" w:sz="0" w:space="0" w:color="auto"/>
        <w:left w:val="none" w:sz="0" w:space="0" w:color="auto"/>
        <w:bottom w:val="none" w:sz="0" w:space="0" w:color="auto"/>
        <w:right w:val="none" w:sz="0" w:space="0" w:color="auto"/>
      </w:divBdr>
    </w:div>
    <w:div w:id="759570388">
      <w:bodyDiv w:val="1"/>
      <w:marLeft w:val="0"/>
      <w:marRight w:val="0"/>
      <w:marTop w:val="0"/>
      <w:marBottom w:val="0"/>
      <w:divBdr>
        <w:top w:val="none" w:sz="0" w:space="0" w:color="auto"/>
        <w:left w:val="none" w:sz="0" w:space="0" w:color="auto"/>
        <w:bottom w:val="none" w:sz="0" w:space="0" w:color="auto"/>
        <w:right w:val="none" w:sz="0" w:space="0" w:color="auto"/>
      </w:divBdr>
    </w:div>
    <w:div w:id="761533567">
      <w:bodyDiv w:val="1"/>
      <w:marLeft w:val="0"/>
      <w:marRight w:val="0"/>
      <w:marTop w:val="0"/>
      <w:marBottom w:val="0"/>
      <w:divBdr>
        <w:top w:val="none" w:sz="0" w:space="0" w:color="auto"/>
        <w:left w:val="none" w:sz="0" w:space="0" w:color="auto"/>
        <w:bottom w:val="none" w:sz="0" w:space="0" w:color="auto"/>
        <w:right w:val="none" w:sz="0" w:space="0" w:color="auto"/>
      </w:divBdr>
    </w:div>
    <w:div w:id="764040660">
      <w:bodyDiv w:val="1"/>
      <w:marLeft w:val="0"/>
      <w:marRight w:val="0"/>
      <w:marTop w:val="0"/>
      <w:marBottom w:val="0"/>
      <w:divBdr>
        <w:top w:val="none" w:sz="0" w:space="0" w:color="auto"/>
        <w:left w:val="none" w:sz="0" w:space="0" w:color="auto"/>
        <w:bottom w:val="none" w:sz="0" w:space="0" w:color="auto"/>
        <w:right w:val="none" w:sz="0" w:space="0" w:color="auto"/>
      </w:divBdr>
    </w:div>
    <w:div w:id="766271879">
      <w:bodyDiv w:val="1"/>
      <w:marLeft w:val="0"/>
      <w:marRight w:val="0"/>
      <w:marTop w:val="0"/>
      <w:marBottom w:val="0"/>
      <w:divBdr>
        <w:top w:val="none" w:sz="0" w:space="0" w:color="auto"/>
        <w:left w:val="none" w:sz="0" w:space="0" w:color="auto"/>
        <w:bottom w:val="none" w:sz="0" w:space="0" w:color="auto"/>
        <w:right w:val="none" w:sz="0" w:space="0" w:color="auto"/>
      </w:divBdr>
    </w:div>
    <w:div w:id="770320546">
      <w:bodyDiv w:val="1"/>
      <w:marLeft w:val="0"/>
      <w:marRight w:val="0"/>
      <w:marTop w:val="0"/>
      <w:marBottom w:val="0"/>
      <w:divBdr>
        <w:top w:val="none" w:sz="0" w:space="0" w:color="auto"/>
        <w:left w:val="none" w:sz="0" w:space="0" w:color="auto"/>
        <w:bottom w:val="none" w:sz="0" w:space="0" w:color="auto"/>
        <w:right w:val="none" w:sz="0" w:space="0" w:color="auto"/>
      </w:divBdr>
    </w:div>
    <w:div w:id="780952489">
      <w:bodyDiv w:val="1"/>
      <w:marLeft w:val="0"/>
      <w:marRight w:val="0"/>
      <w:marTop w:val="0"/>
      <w:marBottom w:val="0"/>
      <w:divBdr>
        <w:top w:val="none" w:sz="0" w:space="0" w:color="auto"/>
        <w:left w:val="none" w:sz="0" w:space="0" w:color="auto"/>
        <w:bottom w:val="none" w:sz="0" w:space="0" w:color="auto"/>
        <w:right w:val="none" w:sz="0" w:space="0" w:color="auto"/>
      </w:divBdr>
    </w:div>
    <w:div w:id="785127012">
      <w:bodyDiv w:val="1"/>
      <w:marLeft w:val="0"/>
      <w:marRight w:val="0"/>
      <w:marTop w:val="0"/>
      <w:marBottom w:val="0"/>
      <w:divBdr>
        <w:top w:val="none" w:sz="0" w:space="0" w:color="auto"/>
        <w:left w:val="none" w:sz="0" w:space="0" w:color="auto"/>
        <w:bottom w:val="none" w:sz="0" w:space="0" w:color="auto"/>
        <w:right w:val="none" w:sz="0" w:space="0" w:color="auto"/>
      </w:divBdr>
    </w:div>
    <w:div w:id="787554253">
      <w:bodyDiv w:val="1"/>
      <w:marLeft w:val="0"/>
      <w:marRight w:val="0"/>
      <w:marTop w:val="0"/>
      <w:marBottom w:val="0"/>
      <w:divBdr>
        <w:top w:val="none" w:sz="0" w:space="0" w:color="auto"/>
        <w:left w:val="none" w:sz="0" w:space="0" w:color="auto"/>
        <w:bottom w:val="none" w:sz="0" w:space="0" w:color="auto"/>
        <w:right w:val="none" w:sz="0" w:space="0" w:color="auto"/>
      </w:divBdr>
    </w:div>
    <w:div w:id="788429125">
      <w:bodyDiv w:val="1"/>
      <w:marLeft w:val="0"/>
      <w:marRight w:val="0"/>
      <w:marTop w:val="0"/>
      <w:marBottom w:val="0"/>
      <w:divBdr>
        <w:top w:val="none" w:sz="0" w:space="0" w:color="auto"/>
        <w:left w:val="none" w:sz="0" w:space="0" w:color="auto"/>
        <w:bottom w:val="none" w:sz="0" w:space="0" w:color="auto"/>
        <w:right w:val="none" w:sz="0" w:space="0" w:color="auto"/>
      </w:divBdr>
    </w:div>
    <w:div w:id="799761228">
      <w:bodyDiv w:val="1"/>
      <w:marLeft w:val="0"/>
      <w:marRight w:val="0"/>
      <w:marTop w:val="0"/>
      <w:marBottom w:val="0"/>
      <w:divBdr>
        <w:top w:val="none" w:sz="0" w:space="0" w:color="auto"/>
        <w:left w:val="none" w:sz="0" w:space="0" w:color="auto"/>
        <w:bottom w:val="none" w:sz="0" w:space="0" w:color="auto"/>
        <w:right w:val="none" w:sz="0" w:space="0" w:color="auto"/>
      </w:divBdr>
    </w:div>
    <w:div w:id="802188963">
      <w:bodyDiv w:val="1"/>
      <w:marLeft w:val="0"/>
      <w:marRight w:val="0"/>
      <w:marTop w:val="0"/>
      <w:marBottom w:val="0"/>
      <w:divBdr>
        <w:top w:val="none" w:sz="0" w:space="0" w:color="auto"/>
        <w:left w:val="none" w:sz="0" w:space="0" w:color="auto"/>
        <w:bottom w:val="none" w:sz="0" w:space="0" w:color="auto"/>
        <w:right w:val="none" w:sz="0" w:space="0" w:color="auto"/>
      </w:divBdr>
    </w:div>
    <w:div w:id="805665197">
      <w:bodyDiv w:val="1"/>
      <w:marLeft w:val="0"/>
      <w:marRight w:val="0"/>
      <w:marTop w:val="0"/>
      <w:marBottom w:val="0"/>
      <w:divBdr>
        <w:top w:val="none" w:sz="0" w:space="0" w:color="auto"/>
        <w:left w:val="none" w:sz="0" w:space="0" w:color="auto"/>
        <w:bottom w:val="none" w:sz="0" w:space="0" w:color="auto"/>
        <w:right w:val="none" w:sz="0" w:space="0" w:color="auto"/>
      </w:divBdr>
    </w:div>
    <w:div w:id="807631951">
      <w:bodyDiv w:val="1"/>
      <w:marLeft w:val="0"/>
      <w:marRight w:val="0"/>
      <w:marTop w:val="0"/>
      <w:marBottom w:val="0"/>
      <w:divBdr>
        <w:top w:val="none" w:sz="0" w:space="0" w:color="auto"/>
        <w:left w:val="none" w:sz="0" w:space="0" w:color="auto"/>
        <w:bottom w:val="none" w:sz="0" w:space="0" w:color="auto"/>
        <w:right w:val="none" w:sz="0" w:space="0" w:color="auto"/>
      </w:divBdr>
    </w:div>
    <w:div w:id="815027286">
      <w:bodyDiv w:val="1"/>
      <w:marLeft w:val="0"/>
      <w:marRight w:val="0"/>
      <w:marTop w:val="0"/>
      <w:marBottom w:val="0"/>
      <w:divBdr>
        <w:top w:val="none" w:sz="0" w:space="0" w:color="auto"/>
        <w:left w:val="none" w:sz="0" w:space="0" w:color="auto"/>
        <w:bottom w:val="none" w:sz="0" w:space="0" w:color="auto"/>
        <w:right w:val="none" w:sz="0" w:space="0" w:color="auto"/>
      </w:divBdr>
    </w:div>
    <w:div w:id="816999425">
      <w:bodyDiv w:val="1"/>
      <w:marLeft w:val="0"/>
      <w:marRight w:val="0"/>
      <w:marTop w:val="0"/>
      <w:marBottom w:val="0"/>
      <w:divBdr>
        <w:top w:val="none" w:sz="0" w:space="0" w:color="auto"/>
        <w:left w:val="none" w:sz="0" w:space="0" w:color="auto"/>
        <w:bottom w:val="none" w:sz="0" w:space="0" w:color="auto"/>
        <w:right w:val="none" w:sz="0" w:space="0" w:color="auto"/>
      </w:divBdr>
    </w:div>
    <w:div w:id="830872427">
      <w:bodyDiv w:val="1"/>
      <w:marLeft w:val="0"/>
      <w:marRight w:val="0"/>
      <w:marTop w:val="0"/>
      <w:marBottom w:val="0"/>
      <w:divBdr>
        <w:top w:val="none" w:sz="0" w:space="0" w:color="auto"/>
        <w:left w:val="none" w:sz="0" w:space="0" w:color="auto"/>
        <w:bottom w:val="none" w:sz="0" w:space="0" w:color="auto"/>
        <w:right w:val="none" w:sz="0" w:space="0" w:color="auto"/>
      </w:divBdr>
    </w:div>
    <w:div w:id="835615284">
      <w:bodyDiv w:val="1"/>
      <w:marLeft w:val="0"/>
      <w:marRight w:val="0"/>
      <w:marTop w:val="0"/>
      <w:marBottom w:val="0"/>
      <w:divBdr>
        <w:top w:val="none" w:sz="0" w:space="0" w:color="auto"/>
        <w:left w:val="none" w:sz="0" w:space="0" w:color="auto"/>
        <w:bottom w:val="none" w:sz="0" w:space="0" w:color="auto"/>
        <w:right w:val="none" w:sz="0" w:space="0" w:color="auto"/>
      </w:divBdr>
    </w:div>
    <w:div w:id="836723302">
      <w:bodyDiv w:val="1"/>
      <w:marLeft w:val="0"/>
      <w:marRight w:val="0"/>
      <w:marTop w:val="0"/>
      <w:marBottom w:val="0"/>
      <w:divBdr>
        <w:top w:val="none" w:sz="0" w:space="0" w:color="auto"/>
        <w:left w:val="none" w:sz="0" w:space="0" w:color="auto"/>
        <w:bottom w:val="none" w:sz="0" w:space="0" w:color="auto"/>
        <w:right w:val="none" w:sz="0" w:space="0" w:color="auto"/>
      </w:divBdr>
    </w:div>
    <w:div w:id="842814619">
      <w:bodyDiv w:val="1"/>
      <w:marLeft w:val="0"/>
      <w:marRight w:val="0"/>
      <w:marTop w:val="0"/>
      <w:marBottom w:val="0"/>
      <w:divBdr>
        <w:top w:val="none" w:sz="0" w:space="0" w:color="auto"/>
        <w:left w:val="none" w:sz="0" w:space="0" w:color="auto"/>
        <w:bottom w:val="none" w:sz="0" w:space="0" w:color="auto"/>
        <w:right w:val="none" w:sz="0" w:space="0" w:color="auto"/>
      </w:divBdr>
    </w:div>
    <w:div w:id="859317778">
      <w:bodyDiv w:val="1"/>
      <w:marLeft w:val="0"/>
      <w:marRight w:val="0"/>
      <w:marTop w:val="0"/>
      <w:marBottom w:val="0"/>
      <w:divBdr>
        <w:top w:val="none" w:sz="0" w:space="0" w:color="auto"/>
        <w:left w:val="none" w:sz="0" w:space="0" w:color="auto"/>
        <w:bottom w:val="none" w:sz="0" w:space="0" w:color="auto"/>
        <w:right w:val="none" w:sz="0" w:space="0" w:color="auto"/>
      </w:divBdr>
    </w:div>
    <w:div w:id="859588269">
      <w:bodyDiv w:val="1"/>
      <w:marLeft w:val="0"/>
      <w:marRight w:val="0"/>
      <w:marTop w:val="0"/>
      <w:marBottom w:val="0"/>
      <w:divBdr>
        <w:top w:val="none" w:sz="0" w:space="0" w:color="auto"/>
        <w:left w:val="none" w:sz="0" w:space="0" w:color="auto"/>
        <w:bottom w:val="none" w:sz="0" w:space="0" w:color="auto"/>
        <w:right w:val="none" w:sz="0" w:space="0" w:color="auto"/>
      </w:divBdr>
    </w:div>
    <w:div w:id="863520710">
      <w:bodyDiv w:val="1"/>
      <w:marLeft w:val="0"/>
      <w:marRight w:val="0"/>
      <w:marTop w:val="0"/>
      <w:marBottom w:val="0"/>
      <w:divBdr>
        <w:top w:val="none" w:sz="0" w:space="0" w:color="auto"/>
        <w:left w:val="none" w:sz="0" w:space="0" w:color="auto"/>
        <w:bottom w:val="none" w:sz="0" w:space="0" w:color="auto"/>
        <w:right w:val="none" w:sz="0" w:space="0" w:color="auto"/>
      </w:divBdr>
    </w:div>
    <w:div w:id="863784032">
      <w:bodyDiv w:val="1"/>
      <w:marLeft w:val="0"/>
      <w:marRight w:val="0"/>
      <w:marTop w:val="0"/>
      <w:marBottom w:val="0"/>
      <w:divBdr>
        <w:top w:val="none" w:sz="0" w:space="0" w:color="auto"/>
        <w:left w:val="none" w:sz="0" w:space="0" w:color="auto"/>
        <w:bottom w:val="none" w:sz="0" w:space="0" w:color="auto"/>
        <w:right w:val="none" w:sz="0" w:space="0" w:color="auto"/>
      </w:divBdr>
    </w:div>
    <w:div w:id="871648103">
      <w:bodyDiv w:val="1"/>
      <w:marLeft w:val="0"/>
      <w:marRight w:val="0"/>
      <w:marTop w:val="0"/>
      <w:marBottom w:val="0"/>
      <w:divBdr>
        <w:top w:val="none" w:sz="0" w:space="0" w:color="auto"/>
        <w:left w:val="none" w:sz="0" w:space="0" w:color="auto"/>
        <w:bottom w:val="none" w:sz="0" w:space="0" w:color="auto"/>
        <w:right w:val="none" w:sz="0" w:space="0" w:color="auto"/>
      </w:divBdr>
    </w:div>
    <w:div w:id="874198346">
      <w:bodyDiv w:val="1"/>
      <w:marLeft w:val="0"/>
      <w:marRight w:val="0"/>
      <w:marTop w:val="0"/>
      <w:marBottom w:val="0"/>
      <w:divBdr>
        <w:top w:val="none" w:sz="0" w:space="0" w:color="auto"/>
        <w:left w:val="none" w:sz="0" w:space="0" w:color="auto"/>
        <w:bottom w:val="none" w:sz="0" w:space="0" w:color="auto"/>
        <w:right w:val="none" w:sz="0" w:space="0" w:color="auto"/>
      </w:divBdr>
    </w:div>
    <w:div w:id="875048084">
      <w:bodyDiv w:val="1"/>
      <w:marLeft w:val="0"/>
      <w:marRight w:val="0"/>
      <w:marTop w:val="0"/>
      <w:marBottom w:val="0"/>
      <w:divBdr>
        <w:top w:val="none" w:sz="0" w:space="0" w:color="auto"/>
        <w:left w:val="none" w:sz="0" w:space="0" w:color="auto"/>
        <w:bottom w:val="none" w:sz="0" w:space="0" w:color="auto"/>
        <w:right w:val="none" w:sz="0" w:space="0" w:color="auto"/>
      </w:divBdr>
    </w:div>
    <w:div w:id="890655296">
      <w:bodyDiv w:val="1"/>
      <w:marLeft w:val="0"/>
      <w:marRight w:val="0"/>
      <w:marTop w:val="0"/>
      <w:marBottom w:val="0"/>
      <w:divBdr>
        <w:top w:val="none" w:sz="0" w:space="0" w:color="auto"/>
        <w:left w:val="none" w:sz="0" w:space="0" w:color="auto"/>
        <w:bottom w:val="none" w:sz="0" w:space="0" w:color="auto"/>
        <w:right w:val="none" w:sz="0" w:space="0" w:color="auto"/>
      </w:divBdr>
    </w:div>
    <w:div w:id="898638967">
      <w:bodyDiv w:val="1"/>
      <w:marLeft w:val="0"/>
      <w:marRight w:val="0"/>
      <w:marTop w:val="0"/>
      <w:marBottom w:val="0"/>
      <w:divBdr>
        <w:top w:val="none" w:sz="0" w:space="0" w:color="auto"/>
        <w:left w:val="none" w:sz="0" w:space="0" w:color="auto"/>
        <w:bottom w:val="none" w:sz="0" w:space="0" w:color="auto"/>
        <w:right w:val="none" w:sz="0" w:space="0" w:color="auto"/>
      </w:divBdr>
    </w:div>
    <w:div w:id="899940766">
      <w:bodyDiv w:val="1"/>
      <w:marLeft w:val="0"/>
      <w:marRight w:val="0"/>
      <w:marTop w:val="0"/>
      <w:marBottom w:val="0"/>
      <w:divBdr>
        <w:top w:val="none" w:sz="0" w:space="0" w:color="auto"/>
        <w:left w:val="none" w:sz="0" w:space="0" w:color="auto"/>
        <w:bottom w:val="none" w:sz="0" w:space="0" w:color="auto"/>
        <w:right w:val="none" w:sz="0" w:space="0" w:color="auto"/>
      </w:divBdr>
    </w:div>
    <w:div w:id="915094835">
      <w:bodyDiv w:val="1"/>
      <w:marLeft w:val="0"/>
      <w:marRight w:val="0"/>
      <w:marTop w:val="0"/>
      <w:marBottom w:val="0"/>
      <w:divBdr>
        <w:top w:val="none" w:sz="0" w:space="0" w:color="auto"/>
        <w:left w:val="none" w:sz="0" w:space="0" w:color="auto"/>
        <w:bottom w:val="none" w:sz="0" w:space="0" w:color="auto"/>
        <w:right w:val="none" w:sz="0" w:space="0" w:color="auto"/>
      </w:divBdr>
    </w:div>
    <w:div w:id="927154494">
      <w:bodyDiv w:val="1"/>
      <w:marLeft w:val="0"/>
      <w:marRight w:val="0"/>
      <w:marTop w:val="0"/>
      <w:marBottom w:val="0"/>
      <w:divBdr>
        <w:top w:val="none" w:sz="0" w:space="0" w:color="auto"/>
        <w:left w:val="none" w:sz="0" w:space="0" w:color="auto"/>
        <w:bottom w:val="none" w:sz="0" w:space="0" w:color="auto"/>
        <w:right w:val="none" w:sz="0" w:space="0" w:color="auto"/>
      </w:divBdr>
    </w:div>
    <w:div w:id="940988409">
      <w:bodyDiv w:val="1"/>
      <w:marLeft w:val="0"/>
      <w:marRight w:val="0"/>
      <w:marTop w:val="0"/>
      <w:marBottom w:val="0"/>
      <w:divBdr>
        <w:top w:val="none" w:sz="0" w:space="0" w:color="auto"/>
        <w:left w:val="none" w:sz="0" w:space="0" w:color="auto"/>
        <w:bottom w:val="none" w:sz="0" w:space="0" w:color="auto"/>
        <w:right w:val="none" w:sz="0" w:space="0" w:color="auto"/>
      </w:divBdr>
    </w:div>
    <w:div w:id="943153141">
      <w:bodyDiv w:val="1"/>
      <w:marLeft w:val="0"/>
      <w:marRight w:val="0"/>
      <w:marTop w:val="0"/>
      <w:marBottom w:val="0"/>
      <w:divBdr>
        <w:top w:val="none" w:sz="0" w:space="0" w:color="auto"/>
        <w:left w:val="none" w:sz="0" w:space="0" w:color="auto"/>
        <w:bottom w:val="none" w:sz="0" w:space="0" w:color="auto"/>
        <w:right w:val="none" w:sz="0" w:space="0" w:color="auto"/>
      </w:divBdr>
    </w:div>
    <w:div w:id="948701746">
      <w:bodyDiv w:val="1"/>
      <w:marLeft w:val="0"/>
      <w:marRight w:val="0"/>
      <w:marTop w:val="0"/>
      <w:marBottom w:val="0"/>
      <w:divBdr>
        <w:top w:val="none" w:sz="0" w:space="0" w:color="auto"/>
        <w:left w:val="none" w:sz="0" w:space="0" w:color="auto"/>
        <w:bottom w:val="none" w:sz="0" w:space="0" w:color="auto"/>
        <w:right w:val="none" w:sz="0" w:space="0" w:color="auto"/>
      </w:divBdr>
    </w:div>
    <w:div w:id="954948400">
      <w:bodyDiv w:val="1"/>
      <w:marLeft w:val="0"/>
      <w:marRight w:val="0"/>
      <w:marTop w:val="0"/>
      <w:marBottom w:val="0"/>
      <w:divBdr>
        <w:top w:val="none" w:sz="0" w:space="0" w:color="auto"/>
        <w:left w:val="none" w:sz="0" w:space="0" w:color="auto"/>
        <w:bottom w:val="none" w:sz="0" w:space="0" w:color="auto"/>
        <w:right w:val="none" w:sz="0" w:space="0" w:color="auto"/>
      </w:divBdr>
    </w:div>
    <w:div w:id="955022368">
      <w:bodyDiv w:val="1"/>
      <w:marLeft w:val="0"/>
      <w:marRight w:val="0"/>
      <w:marTop w:val="0"/>
      <w:marBottom w:val="0"/>
      <w:divBdr>
        <w:top w:val="none" w:sz="0" w:space="0" w:color="auto"/>
        <w:left w:val="none" w:sz="0" w:space="0" w:color="auto"/>
        <w:bottom w:val="none" w:sz="0" w:space="0" w:color="auto"/>
        <w:right w:val="none" w:sz="0" w:space="0" w:color="auto"/>
      </w:divBdr>
    </w:div>
    <w:div w:id="955671716">
      <w:bodyDiv w:val="1"/>
      <w:marLeft w:val="0"/>
      <w:marRight w:val="0"/>
      <w:marTop w:val="0"/>
      <w:marBottom w:val="0"/>
      <w:divBdr>
        <w:top w:val="none" w:sz="0" w:space="0" w:color="auto"/>
        <w:left w:val="none" w:sz="0" w:space="0" w:color="auto"/>
        <w:bottom w:val="none" w:sz="0" w:space="0" w:color="auto"/>
        <w:right w:val="none" w:sz="0" w:space="0" w:color="auto"/>
      </w:divBdr>
    </w:div>
    <w:div w:id="969286963">
      <w:bodyDiv w:val="1"/>
      <w:marLeft w:val="0"/>
      <w:marRight w:val="0"/>
      <w:marTop w:val="0"/>
      <w:marBottom w:val="0"/>
      <w:divBdr>
        <w:top w:val="none" w:sz="0" w:space="0" w:color="auto"/>
        <w:left w:val="none" w:sz="0" w:space="0" w:color="auto"/>
        <w:bottom w:val="none" w:sz="0" w:space="0" w:color="auto"/>
        <w:right w:val="none" w:sz="0" w:space="0" w:color="auto"/>
      </w:divBdr>
    </w:div>
    <w:div w:id="974991842">
      <w:bodyDiv w:val="1"/>
      <w:marLeft w:val="0"/>
      <w:marRight w:val="0"/>
      <w:marTop w:val="0"/>
      <w:marBottom w:val="0"/>
      <w:divBdr>
        <w:top w:val="none" w:sz="0" w:space="0" w:color="auto"/>
        <w:left w:val="none" w:sz="0" w:space="0" w:color="auto"/>
        <w:bottom w:val="none" w:sz="0" w:space="0" w:color="auto"/>
        <w:right w:val="none" w:sz="0" w:space="0" w:color="auto"/>
      </w:divBdr>
    </w:div>
    <w:div w:id="976449220">
      <w:bodyDiv w:val="1"/>
      <w:marLeft w:val="0"/>
      <w:marRight w:val="0"/>
      <w:marTop w:val="0"/>
      <w:marBottom w:val="0"/>
      <w:divBdr>
        <w:top w:val="none" w:sz="0" w:space="0" w:color="auto"/>
        <w:left w:val="none" w:sz="0" w:space="0" w:color="auto"/>
        <w:bottom w:val="none" w:sz="0" w:space="0" w:color="auto"/>
        <w:right w:val="none" w:sz="0" w:space="0" w:color="auto"/>
      </w:divBdr>
    </w:div>
    <w:div w:id="977304530">
      <w:bodyDiv w:val="1"/>
      <w:marLeft w:val="0"/>
      <w:marRight w:val="0"/>
      <w:marTop w:val="0"/>
      <w:marBottom w:val="0"/>
      <w:divBdr>
        <w:top w:val="none" w:sz="0" w:space="0" w:color="auto"/>
        <w:left w:val="none" w:sz="0" w:space="0" w:color="auto"/>
        <w:bottom w:val="none" w:sz="0" w:space="0" w:color="auto"/>
        <w:right w:val="none" w:sz="0" w:space="0" w:color="auto"/>
      </w:divBdr>
    </w:div>
    <w:div w:id="978068247">
      <w:bodyDiv w:val="1"/>
      <w:marLeft w:val="0"/>
      <w:marRight w:val="0"/>
      <w:marTop w:val="0"/>
      <w:marBottom w:val="0"/>
      <w:divBdr>
        <w:top w:val="none" w:sz="0" w:space="0" w:color="auto"/>
        <w:left w:val="none" w:sz="0" w:space="0" w:color="auto"/>
        <w:bottom w:val="none" w:sz="0" w:space="0" w:color="auto"/>
        <w:right w:val="none" w:sz="0" w:space="0" w:color="auto"/>
      </w:divBdr>
    </w:div>
    <w:div w:id="979652299">
      <w:bodyDiv w:val="1"/>
      <w:marLeft w:val="0"/>
      <w:marRight w:val="0"/>
      <w:marTop w:val="0"/>
      <w:marBottom w:val="0"/>
      <w:divBdr>
        <w:top w:val="none" w:sz="0" w:space="0" w:color="auto"/>
        <w:left w:val="none" w:sz="0" w:space="0" w:color="auto"/>
        <w:bottom w:val="none" w:sz="0" w:space="0" w:color="auto"/>
        <w:right w:val="none" w:sz="0" w:space="0" w:color="auto"/>
      </w:divBdr>
    </w:div>
    <w:div w:id="992175541">
      <w:bodyDiv w:val="1"/>
      <w:marLeft w:val="0"/>
      <w:marRight w:val="0"/>
      <w:marTop w:val="0"/>
      <w:marBottom w:val="0"/>
      <w:divBdr>
        <w:top w:val="none" w:sz="0" w:space="0" w:color="auto"/>
        <w:left w:val="none" w:sz="0" w:space="0" w:color="auto"/>
        <w:bottom w:val="none" w:sz="0" w:space="0" w:color="auto"/>
        <w:right w:val="none" w:sz="0" w:space="0" w:color="auto"/>
      </w:divBdr>
    </w:div>
    <w:div w:id="997271436">
      <w:bodyDiv w:val="1"/>
      <w:marLeft w:val="0"/>
      <w:marRight w:val="0"/>
      <w:marTop w:val="0"/>
      <w:marBottom w:val="0"/>
      <w:divBdr>
        <w:top w:val="none" w:sz="0" w:space="0" w:color="auto"/>
        <w:left w:val="none" w:sz="0" w:space="0" w:color="auto"/>
        <w:bottom w:val="none" w:sz="0" w:space="0" w:color="auto"/>
        <w:right w:val="none" w:sz="0" w:space="0" w:color="auto"/>
      </w:divBdr>
    </w:div>
    <w:div w:id="1000112035">
      <w:bodyDiv w:val="1"/>
      <w:marLeft w:val="0"/>
      <w:marRight w:val="0"/>
      <w:marTop w:val="0"/>
      <w:marBottom w:val="0"/>
      <w:divBdr>
        <w:top w:val="none" w:sz="0" w:space="0" w:color="auto"/>
        <w:left w:val="none" w:sz="0" w:space="0" w:color="auto"/>
        <w:bottom w:val="none" w:sz="0" w:space="0" w:color="auto"/>
        <w:right w:val="none" w:sz="0" w:space="0" w:color="auto"/>
      </w:divBdr>
    </w:div>
    <w:div w:id="1002244441">
      <w:bodyDiv w:val="1"/>
      <w:marLeft w:val="0"/>
      <w:marRight w:val="0"/>
      <w:marTop w:val="0"/>
      <w:marBottom w:val="0"/>
      <w:divBdr>
        <w:top w:val="none" w:sz="0" w:space="0" w:color="auto"/>
        <w:left w:val="none" w:sz="0" w:space="0" w:color="auto"/>
        <w:bottom w:val="none" w:sz="0" w:space="0" w:color="auto"/>
        <w:right w:val="none" w:sz="0" w:space="0" w:color="auto"/>
      </w:divBdr>
    </w:div>
    <w:div w:id="1006246369">
      <w:bodyDiv w:val="1"/>
      <w:marLeft w:val="0"/>
      <w:marRight w:val="0"/>
      <w:marTop w:val="0"/>
      <w:marBottom w:val="0"/>
      <w:divBdr>
        <w:top w:val="none" w:sz="0" w:space="0" w:color="auto"/>
        <w:left w:val="none" w:sz="0" w:space="0" w:color="auto"/>
        <w:bottom w:val="none" w:sz="0" w:space="0" w:color="auto"/>
        <w:right w:val="none" w:sz="0" w:space="0" w:color="auto"/>
      </w:divBdr>
    </w:div>
    <w:div w:id="1013844437">
      <w:bodyDiv w:val="1"/>
      <w:marLeft w:val="0"/>
      <w:marRight w:val="0"/>
      <w:marTop w:val="0"/>
      <w:marBottom w:val="0"/>
      <w:divBdr>
        <w:top w:val="none" w:sz="0" w:space="0" w:color="auto"/>
        <w:left w:val="none" w:sz="0" w:space="0" w:color="auto"/>
        <w:bottom w:val="none" w:sz="0" w:space="0" w:color="auto"/>
        <w:right w:val="none" w:sz="0" w:space="0" w:color="auto"/>
      </w:divBdr>
    </w:div>
    <w:div w:id="1014109146">
      <w:bodyDiv w:val="1"/>
      <w:marLeft w:val="0"/>
      <w:marRight w:val="0"/>
      <w:marTop w:val="0"/>
      <w:marBottom w:val="0"/>
      <w:divBdr>
        <w:top w:val="none" w:sz="0" w:space="0" w:color="auto"/>
        <w:left w:val="none" w:sz="0" w:space="0" w:color="auto"/>
        <w:bottom w:val="none" w:sz="0" w:space="0" w:color="auto"/>
        <w:right w:val="none" w:sz="0" w:space="0" w:color="auto"/>
      </w:divBdr>
    </w:div>
    <w:div w:id="1022628060">
      <w:bodyDiv w:val="1"/>
      <w:marLeft w:val="0"/>
      <w:marRight w:val="0"/>
      <w:marTop w:val="0"/>
      <w:marBottom w:val="0"/>
      <w:divBdr>
        <w:top w:val="none" w:sz="0" w:space="0" w:color="auto"/>
        <w:left w:val="none" w:sz="0" w:space="0" w:color="auto"/>
        <w:bottom w:val="none" w:sz="0" w:space="0" w:color="auto"/>
        <w:right w:val="none" w:sz="0" w:space="0" w:color="auto"/>
      </w:divBdr>
    </w:div>
    <w:div w:id="1022703792">
      <w:bodyDiv w:val="1"/>
      <w:marLeft w:val="0"/>
      <w:marRight w:val="0"/>
      <w:marTop w:val="0"/>
      <w:marBottom w:val="0"/>
      <w:divBdr>
        <w:top w:val="none" w:sz="0" w:space="0" w:color="auto"/>
        <w:left w:val="none" w:sz="0" w:space="0" w:color="auto"/>
        <w:bottom w:val="none" w:sz="0" w:space="0" w:color="auto"/>
        <w:right w:val="none" w:sz="0" w:space="0" w:color="auto"/>
      </w:divBdr>
    </w:div>
    <w:div w:id="1024208064">
      <w:bodyDiv w:val="1"/>
      <w:marLeft w:val="0"/>
      <w:marRight w:val="0"/>
      <w:marTop w:val="0"/>
      <w:marBottom w:val="0"/>
      <w:divBdr>
        <w:top w:val="none" w:sz="0" w:space="0" w:color="auto"/>
        <w:left w:val="none" w:sz="0" w:space="0" w:color="auto"/>
        <w:bottom w:val="none" w:sz="0" w:space="0" w:color="auto"/>
        <w:right w:val="none" w:sz="0" w:space="0" w:color="auto"/>
      </w:divBdr>
    </w:div>
    <w:div w:id="1024330853">
      <w:bodyDiv w:val="1"/>
      <w:marLeft w:val="0"/>
      <w:marRight w:val="0"/>
      <w:marTop w:val="0"/>
      <w:marBottom w:val="0"/>
      <w:divBdr>
        <w:top w:val="none" w:sz="0" w:space="0" w:color="auto"/>
        <w:left w:val="none" w:sz="0" w:space="0" w:color="auto"/>
        <w:bottom w:val="none" w:sz="0" w:space="0" w:color="auto"/>
        <w:right w:val="none" w:sz="0" w:space="0" w:color="auto"/>
      </w:divBdr>
    </w:div>
    <w:div w:id="1028066635">
      <w:bodyDiv w:val="1"/>
      <w:marLeft w:val="0"/>
      <w:marRight w:val="0"/>
      <w:marTop w:val="0"/>
      <w:marBottom w:val="0"/>
      <w:divBdr>
        <w:top w:val="none" w:sz="0" w:space="0" w:color="auto"/>
        <w:left w:val="none" w:sz="0" w:space="0" w:color="auto"/>
        <w:bottom w:val="none" w:sz="0" w:space="0" w:color="auto"/>
        <w:right w:val="none" w:sz="0" w:space="0" w:color="auto"/>
      </w:divBdr>
    </w:div>
    <w:div w:id="1038046897">
      <w:bodyDiv w:val="1"/>
      <w:marLeft w:val="0"/>
      <w:marRight w:val="0"/>
      <w:marTop w:val="0"/>
      <w:marBottom w:val="0"/>
      <w:divBdr>
        <w:top w:val="none" w:sz="0" w:space="0" w:color="auto"/>
        <w:left w:val="none" w:sz="0" w:space="0" w:color="auto"/>
        <w:bottom w:val="none" w:sz="0" w:space="0" w:color="auto"/>
        <w:right w:val="none" w:sz="0" w:space="0" w:color="auto"/>
      </w:divBdr>
    </w:div>
    <w:div w:id="1039010039">
      <w:bodyDiv w:val="1"/>
      <w:marLeft w:val="0"/>
      <w:marRight w:val="0"/>
      <w:marTop w:val="0"/>
      <w:marBottom w:val="0"/>
      <w:divBdr>
        <w:top w:val="none" w:sz="0" w:space="0" w:color="auto"/>
        <w:left w:val="none" w:sz="0" w:space="0" w:color="auto"/>
        <w:bottom w:val="none" w:sz="0" w:space="0" w:color="auto"/>
        <w:right w:val="none" w:sz="0" w:space="0" w:color="auto"/>
      </w:divBdr>
    </w:div>
    <w:div w:id="1042636191">
      <w:bodyDiv w:val="1"/>
      <w:marLeft w:val="0"/>
      <w:marRight w:val="0"/>
      <w:marTop w:val="0"/>
      <w:marBottom w:val="0"/>
      <w:divBdr>
        <w:top w:val="none" w:sz="0" w:space="0" w:color="auto"/>
        <w:left w:val="none" w:sz="0" w:space="0" w:color="auto"/>
        <w:bottom w:val="none" w:sz="0" w:space="0" w:color="auto"/>
        <w:right w:val="none" w:sz="0" w:space="0" w:color="auto"/>
      </w:divBdr>
    </w:div>
    <w:div w:id="1045446280">
      <w:bodyDiv w:val="1"/>
      <w:marLeft w:val="0"/>
      <w:marRight w:val="0"/>
      <w:marTop w:val="0"/>
      <w:marBottom w:val="0"/>
      <w:divBdr>
        <w:top w:val="none" w:sz="0" w:space="0" w:color="auto"/>
        <w:left w:val="none" w:sz="0" w:space="0" w:color="auto"/>
        <w:bottom w:val="none" w:sz="0" w:space="0" w:color="auto"/>
        <w:right w:val="none" w:sz="0" w:space="0" w:color="auto"/>
      </w:divBdr>
    </w:div>
    <w:div w:id="1050687843">
      <w:bodyDiv w:val="1"/>
      <w:marLeft w:val="0"/>
      <w:marRight w:val="0"/>
      <w:marTop w:val="0"/>
      <w:marBottom w:val="0"/>
      <w:divBdr>
        <w:top w:val="none" w:sz="0" w:space="0" w:color="auto"/>
        <w:left w:val="none" w:sz="0" w:space="0" w:color="auto"/>
        <w:bottom w:val="none" w:sz="0" w:space="0" w:color="auto"/>
        <w:right w:val="none" w:sz="0" w:space="0" w:color="auto"/>
      </w:divBdr>
    </w:div>
    <w:div w:id="1055087200">
      <w:bodyDiv w:val="1"/>
      <w:marLeft w:val="0"/>
      <w:marRight w:val="0"/>
      <w:marTop w:val="0"/>
      <w:marBottom w:val="0"/>
      <w:divBdr>
        <w:top w:val="none" w:sz="0" w:space="0" w:color="auto"/>
        <w:left w:val="none" w:sz="0" w:space="0" w:color="auto"/>
        <w:bottom w:val="none" w:sz="0" w:space="0" w:color="auto"/>
        <w:right w:val="none" w:sz="0" w:space="0" w:color="auto"/>
      </w:divBdr>
    </w:div>
    <w:div w:id="1055355344">
      <w:bodyDiv w:val="1"/>
      <w:marLeft w:val="0"/>
      <w:marRight w:val="0"/>
      <w:marTop w:val="0"/>
      <w:marBottom w:val="0"/>
      <w:divBdr>
        <w:top w:val="none" w:sz="0" w:space="0" w:color="auto"/>
        <w:left w:val="none" w:sz="0" w:space="0" w:color="auto"/>
        <w:bottom w:val="none" w:sz="0" w:space="0" w:color="auto"/>
        <w:right w:val="none" w:sz="0" w:space="0" w:color="auto"/>
      </w:divBdr>
    </w:div>
    <w:div w:id="1068573912">
      <w:bodyDiv w:val="1"/>
      <w:marLeft w:val="0"/>
      <w:marRight w:val="0"/>
      <w:marTop w:val="0"/>
      <w:marBottom w:val="0"/>
      <w:divBdr>
        <w:top w:val="none" w:sz="0" w:space="0" w:color="auto"/>
        <w:left w:val="none" w:sz="0" w:space="0" w:color="auto"/>
        <w:bottom w:val="none" w:sz="0" w:space="0" w:color="auto"/>
        <w:right w:val="none" w:sz="0" w:space="0" w:color="auto"/>
      </w:divBdr>
    </w:div>
    <w:div w:id="1070344337">
      <w:bodyDiv w:val="1"/>
      <w:marLeft w:val="0"/>
      <w:marRight w:val="0"/>
      <w:marTop w:val="0"/>
      <w:marBottom w:val="0"/>
      <w:divBdr>
        <w:top w:val="none" w:sz="0" w:space="0" w:color="auto"/>
        <w:left w:val="none" w:sz="0" w:space="0" w:color="auto"/>
        <w:bottom w:val="none" w:sz="0" w:space="0" w:color="auto"/>
        <w:right w:val="none" w:sz="0" w:space="0" w:color="auto"/>
      </w:divBdr>
    </w:div>
    <w:div w:id="1074738733">
      <w:bodyDiv w:val="1"/>
      <w:marLeft w:val="0"/>
      <w:marRight w:val="0"/>
      <w:marTop w:val="0"/>
      <w:marBottom w:val="0"/>
      <w:divBdr>
        <w:top w:val="none" w:sz="0" w:space="0" w:color="auto"/>
        <w:left w:val="none" w:sz="0" w:space="0" w:color="auto"/>
        <w:bottom w:val="none" w:sz="0" w:space="0" w:color="auto"/>
        <w:right w:val="none" w:sz="0" w:space="0" w:color="auto"/>
      </w:divBdr>
    </w:div>
    <w:div w:id="1076245261">
      <w:bodyDiv w:val="1"/>
      <w:marLeft w:val="0"/>
      <w:marRight w:val="0"/>
      <w:marTop w:val="0"/>
      <w:marBottom w:val="0"/>
      <w:divBdr>
        <w:top w:val="none" w:sz="0" w:space="0" w:color="auto"/>
        <w:left w:val="none" w:sz="0" w:space="0" w:color="auto"/>
        <w:bottom w:val="none" w:sz="0" w:space="0" w:color="auto"/>
        <w:right w:val="none" w:sz="0" w:space="0" w:color="auto"/>
      </w:divBdr>
    </w:div>
    <w:div w:id="1077943926">
      <w:bodyDiv w:val="1"/>
      <w:marLeft w:val="0"/>
      <w:marRight w:val="0"/>
      <w:marTop w:val="0"/>
      <w:marBottom w:val="0"/>
      <w:divBdr>
        <w:top w:val="none" w:sz="0" w:space="0" w:color="auto"/>
        <w:left w:val="none" w:sz="0" w:space="0" w:color="auto"/>
        <w:bottom w:val="none" w:sz="0" w:space="0" w:color="auto"/>
        <w:right w:val="none" w:sz="0" w:space="0" w:color="auto"/>
      </w:divBdr>
    </w:div>
    <w:div w:id="1078136154">
      <w:bodyDiv w:val="1"/>
      <w:marLeft w:val="0"/>
      <w:marRight w:val="0"/>
      <w:marTop w:val="0"/>
      <w:marBottom w:val="0"/>
      <w:divBdr>
        <w:top w:val="none" w:sz="0" w:space="0" w:color="auto"/>
        <w:left w:val="none" w:sz="0" w:space="0" w:color="auto"/>
        <w:bottom w:val="none" w:sz="0" w:space="0" w:color="auto"/>
        <w:right w:val="none" w:sz="0" w:space="0" w:color="auto"/>
      </w:divBdr>
    </w:div>
    <w:div w:id="1078943596">
      <w:bodyDiv w:val="1"/>
      <w:marLeft w:val="0"/>
      <w:marRight w:val="0"/>
      <w:marTop w:val="0"/>
      <w:marBottom w:val="0"/>
      <w:divBdr>
        <w:top w:val="none" w:sz="0" w:space="0" w:color="auto"/>
        <w:left w:val="none" w:sz="0" w:space="0" w:color="auto"/>
        <w:bottom w:val="none" w:sz="0" w:space="0" w:color="auto"/>
        <w:right w:val="none" w:sz="0" w:space="0" w:color="auto"/>
      </w:divBdr>
    </w:div>
    <w:div w:id="1086459795">
      <w:bodyDiv w:val="1"/>
      <w:marLeft w:val="0"/>
      <w:marRight w:val="0"/>
      <w:marTop w:val="0"/>
      <w:marBottom w:val="0"/>
      <w:divBdr>
        <w:top w:val="none" w:sz="0" w:space="0" w:color="auto"/>
        <w:left w:val="none" w:sz="0" w:space="0" w:color="auto"/>
        <w:bottom w:val="none" w:sz="0" w:space="0" w:color="auto"/>
        <w:right w:val="none" w:sz="0" w:space="0" w:color="auto"/>
      </w:divBdr>
    </w:div>
    <w:div w:id="1089810274">
      <w:bodyDiv w:val="1"/>
      <w:marLeft w:val="0"/>
      <w:marRight w:val="0"/>
      <w:marTop w:val="0"/>
      <w:marBottom w:val="0"/>
      <w:divBdr>
        <w:top w:val="none" w:sz="0" w:space="0" w:color="auto"/>
        <w:left w:val="none" w:sz="0" w:space="0" w:color="auto"/>
        <w:bottom w:val="none" w:sz="0" w:space="0" w:color="auto"/>
        <w:right w:val="none" w:sz="0" w:space="0" w:color="auto"/>
      </w:divBdr>
    </w:div>
    <w:div w:id="1090470849">
      <w:bodyDiv w:val="1"/>
      <w:marLeft w:val="0"/>
      <w:marRight w:val="0"/>
      <w:marTop w:val="0"/>
      <w:marBottom w:val="0"/>
      <w:divBdr>
        <w:top w:val="none" w:sz="0" w:space="0" w:color="auto"/>
        <w:left w:val="none" w:sz="0" w:space="0" w:color="auto"/>
        <w:bottom w:val="none" w:sz="0" w:space="0" w:color="auto"/>
        <w:right w:val="none" w:sz="0" w:space="0" w:color="auto"/>
      </w:divBdr>
    </w:div>
    <w:div w:id="1090925919">
      <w:bodyDiv w:val="1"/>
      <w:marLeft w:val="0"/>
      <w:marRight w:val="0"/>
      <w:marTop w:val="0"/>
      <w:marBottom w:val="0"/>
      <w:divBdr>
        <w:top w:val="none" w:sz="0" w:space="0" w:color="auto"/>
        <w:left w:val="none" w:sz="0" w:space="0" w:color="auto"/>
        <w:bottom w:val="none" w:sz="0" w:space="0" w:color="auto"/>
        <w:right w:val="none" w:sz="0" w:space="0" w:color="auto"/>
      </w:divBdr>
    </w:div>
    <w:div w:id="1092581306">
      <w:bodyDiv w:val="1"/>
      <w:marLeft w:val="0"/>
      <w:marRight w:val="0"/>
      <w:marTop w:val="0"/>
      <w:marBottom w:val="0"/>
      <w:divBdr>
        <w:top w:val="none" w:sz="0" w:space="0" w:color="auto"/>
        <w:left w:val="none" w:sz="0" w:space="0" w:color="auto"/>
        <w:bottom w:val="none" w:sz="0" w:space="0" w:color="auto"/>
        <w:right w:val="none" w:sz="0" w:space="0" w:color="auto"/>
      </w:divBdr>
    </w:div>
    <w:div w:id="1092704777">
      <w:bodyDiv w:val="1"/>
      <w:marLeft w:val="0"/>
      <w:marRight w:val="0"/>
      <w:marTop w:val="0"/>
      <w:marBottom w:val="0"/>
      <w:divBdr>
        <w:top w:val="none" w:sz="0" w:space="0" w:color="auto"/>
        <w:left w:val="none" w:sz="0" w:space="0" w:color="auto"/>
        <w:bottom w:val="none" w:sz="0" w:space="0" w:color="auto"/>
        <w:right w:val="none" w:sz="0" w:space="0" w:color="auto"/>
      </w:divBdr>
    </w:div>
    <w:div w:id="1097675078">
      <w:bodyDiv w:val="1"/>
      <w:marLeft w:val="0"/>
      <w:marRight w:val="0"/>
      <w:marTop w:val="0"/>
      <w:marBottom w:val="0"/>
      <w:divBdr>
        <w:top w:val="none" w:sz="0" w:space="0" w:color="auto"/>
        <w:left w:val="none" w:sz="0" w:space="0" w:color="auto"/>
        <w:bottom w:val="none" w:sz="0" w:space="0" w:color="auto"/>
        <w:right w:val="none" w:sz="0" w:space="0" w:color="auto"/>
      </w:divBdr>
    </w:div>
    <w:div w:id="1105803077">
      <w:bodyDiv w:val="1"/>
      <w:marLeft w:val="0"/>
      <w:marRight w:val="0"/>
      <w:marTop w:val="0"/>
      <w:marBottom w:val="0"/>
      <w:divBdr>
        <w:top w:val="none" w:sz="0" w:space="0" w:color="auto"/>
        <w:left w:val="none" w:sz="0" w:space="0" w:color="auto"/>
        <w:bottom w:val="none" w:sz="0" w:space="0" w:color="auto"/>
        <w:right w:val="none" w:sz="0" w:space="0" w:color="auto"/>
      </w:divBdr>
    </w:div>
    <w:div w:id="1107312958">
      <w:bodyDiv w:val="1"/>
      <w:marLeft w:val="0"/>
      <w:marRight w:val="0"/>
      <w:marTop w:val="0"/>
      <w:marBottom w:val="0"/>
      <w:divBdr>
        <w:top w:val="none" w:sz="0" w:space="0" w:color="auto"/>
        <w:left w:val="none" w:sz="0" w:space="0" w:color="auto"/>
        <w:bottom w:val="none" w:sz="0" w:space="0" w:color="auto"/>
        <w:right w:val="none" w:sz="0" w:space="0" w:color="auto"/>
      </w:divBdr>
    </w:div>
    <w:div w:id="1107846089">
      <w:bodyDiv w:val="1"/>
      <w:marLeft w:val="0"/>
      <w:marRight w:val="0"/>
      <w:marTop w:val="0"/>
      <w:marBottom w:val="0"/>
      <w:divBdr>
        <w:top w:val="none" w:sz="0" w:space="0" w:color="auto"/>
        <w:left w:val="none" w:sz="0" w:space="0" w:color="auto"/>
        <w:bottom w:val="none" w:sz="0" w:space="0" w:color="auto"/>
        <w:right w:val="none" w:sz="0" w:space="0" w:color="auto"/>
      </w:divBdr>
    </w:div>
    <w:div w:id="1110274693">
      <w:bodyDiv w:val="1"/>
      <w:marLeft w:val="0"/>
      <w:marRight w:val="0"/>
      <w:marTop w:val="0"/>
      <w:marBottom w:val="0"/>
      <w:divBdr>
        <w:top w:val="none" w:sz="0" w:space="0" w:color="auto"/>
        <w:left w:val="none" w:sz="0" w:space="0" w:color="auto"/>
        <w:bottom w:val="none" w:sz="0" w:space="0" w:color="auto"/>
        <w:right w:val="none" w:sz="0" w:space="0" w:color="auto"/>
      </w:divBdr>
    </w:div>
    <w:div w:id="1116289895">
      <w:bodyDiv w:val="1"/>
      <w:marLeft w:val="0"/>
      <w:marRight w:val="0"/>
      <w:marTop w:val="0"/>
      <w:marBottom w:val="0"/>
      <w:divBdr>
        <w:top w:val="none" w:sz="0" w:space="0" w:color="auto"/>
        <w:left w:val="none" w:sz="0" w:space="0" w:color="auto"/>
        <w:bottom w:val="none" w:sz="0" w:space="0" w:color="auto"/>
        <w:right w:val="none" w:sz="0" w:space="0" w:color="auto"/>
      </w:divBdr>
    </w:div>
    <w:div w:id="1118649025">
      <w:bodyDiv w:val="1"/>
      <w:marLeft w:val="0"/>
      <w:marRight w:val="0"/>
      <w:marTop w:val="0"/>
      <w:marBottom w:val="0"/>
      <w:divBdr>
        <w:top w:val="none" w:sz="0" w:space="0" w:color="auto"/>
        <w:left w:val="none" w:sz="0" w:space="0" w:color="auto"/>
        <w:bottom w:val="none" w:sz="0" w:space="0" w:color="auto"/>
        <w:right w:val="none" w:sz="0" w:space="0" w:color="auto"/>
      </w:divBdr>
    </w:div>
    <w:div w:id="1120959174">
      <w:bodyDiv w:val="1"/>
      <w:marLeft w:val="0"/>
      <w:marRight w:val="0"/>
      <w:marTop w:val="0"/>
      <w:marBottom w:val="0"/>
      <w:divBdr>
        <w:top w:val="none" w:sz="0" w:space="0" w:color="auto"/>
        <w:left w:val="none" w:sz="0" w:space="0" w:color="auto"/>
        <w:bottom w:val="none" w:sz="0" w:space="0" w:color="auto"/>
        <w:right w:val="none" w:sz="0" w:space="0" w:color="auto"/>
      </w:divBdr>
    </w:div>
    <w:div w:id="1123497370">
      <w:bodyDiv w:val="1"/>
      <w:marLeft w:val="0"/>
      <w:marRight w:val="0"/>
      <w:marTop w:val="0"/>
      <w:marBottom w:val="0"/>
      <w:divBdr>
        <w:top w:val="none" w:sz="0" w:space="0" w:color="auto"/>
        <w:left w:val="none" w:sz="0" w:space="0" w:color="auto"/>
        <w:bottom w:val="none" w:sz="0" w:space="0" w:color="auto"/>
        <w:right w:val="none" w:sz="0" w:space="0" w:color="auto"/>
      </w:divBdr>
    </w:div>
    <w:div w:id="1125930783">
      <w:bodyDiv w:val="1"/>
      <w:marLeft w:val="0"/>
      <w:marRight w:val="0"/>
      <w:marTop w:val="0"/>
      <w:marBottom w:val="0"/>
      <w:divBdr>
        <w:top w:val="none" w:sz="0" w:space="0" w:color="auto"/>
        <w:left w:val="none" w:sz="0" w:space="0" w:color="auto"/>
        <w:bottom w:val="none" w:sz="0" w:space="0" w:color="auto"/>
        <w:right w:val="none" w:sz="0" w:space="0" w:color="auto"/>
      </w:divBdr>
    </w:div>
    <w:div w:id="1126392503">
      <w:bodyDiv w:val="1"/>
      <w:marLeft w:val="0"/>
      <w:marRight w:val="0"/>
      <w:marTop w:val="0"/>
      <w:marBottom w:val="0"/>
      <w:divBdr>
        <w:top w:val="none" w:sz="0" w:space="0" w:color="auto"/>
        <w:left w:val="none" w:sz="0" w:space="0" w:color="auto"/>
        <w:bottom w:val="none" w:sz="0" w:space="0" w:color="auto"/>
        <w:right w:val="none" w:sz="0" w:space="0" w:color="auto"/>
      </w:divBdr>
    </w:div>
    <w:div w:id="1127966264">
      <w:bodyDiv w:val="1"/>
      <w:marLeft w:val="0"/>
      <w:marRight w:val="0"/>
      <w:marTop w:val="0"/>
      <w:marBottom w:val="0"/>
      <w:divBdr>
        <w:top w:val="none" w:sz="0" w:space="0" w:color="auto"/>
        <w:left w:val="none" w:sz="0" w:space="0" w:color="auto"/>
        <w:bottom w:val="none" w:sz="0" w:space="0" w:color="auto"/>
        <w:right w:val="none" w:sz="0" w:space="0" w:color="auto"/>
      </w:divBdr>
    </w:div>
    <w:div w:id="1132094122">
      <w:bodyDiv w:val="1"/>
      <w:marLeft w:val="0"/>
      <w:marRight w:val="0"/>
      <w:marTop w:val="0"/>
      <w:marBottom w:val="0"/>
      <w:divBdr>
        <w:top w:val="none" w:sz="0" w:space="0" w:color="auto"/>
        <w:left w:val="none" w:sz="0" w:space="0" w:color="auto"/>
        <w:bottom w:val="none" w:sz="0" w:space="0" w:color="auto"/>
        <w:right w:val="none" w:sz="0" w:space="0" w:color="auto"/>
      </w:divBdr>
    </w:div>
    <w:div w:id="1133326044">
      <w:bodyDiv w:val="1"/>
      <w:marLeft w:val="0"/>
      <w:marRight w:val="0"/>
      <w:marTop w:val="0"/>
      <w:marBottom w:val="0"/>
      <w:divBdr>
        <w:top w:val="none" w:sz="0" w:space="0" w:color="auto"/>
        <w:left w:val="none" w:sz="0" w:space="0" w:color="auto"/>
        <w:bottom w:val="none" w:sz="0" w:space="0" w:color="auto"/>
        <w:right w:val="none" w:sz="0" w:space="0" w:color="auto"/>
      </w:divBdr>
    </w:div>
    <w:div w:id="1147287582">
      <w:bodyDiv w:val="1"/>
      <w:marLeft w:val="0"/>
      <w:marRight w:val="0"/>
      <w:marTop w:val="0"/>
      <w:marBottom w:val="0"/>
      <w:divBdr>
        <w:top w:val="none" w:sz="0" w:space="0" w:color="auto"/>
        <w:left w:val="none" w:sz="0" w:space="0" w:color="auto"/>
        <w:bottom w:val="none" w:sz="0" w:space="0" w:color="auto"/>
        <w:right w:val="none" w:sz="0" w:space="0" w:color="auto"/>
      </w:divBdr>
    </w:div>
    <w:div w:id="1149638732">
      <w:bodyDiv w:val="1"/>
      <w:marLeft w:val="0"/>
      <w:marRight w:val="0"/>
      <w:marTop w:val="0"/>
      <w:marBottom w:val="0"/>
      <w:divBdr>
        <w:top w:val="none" w:sz="0" w:space="0" w:color="auto"/>
        <w:left w:val="none" w:sz="0" w:space="0" w:color="auto"/>
        <w:bottom w:val="none" w:sz="0" w:space="0" w:color="auto"/>
        <w:right w:val="none" w:sz="0" w:space="0" w:color="auto"/>
      </w:divBdr>
    </w:div>
    <w:div w:id="1149982065">
      <w:bodyDiv w:val="1"/>
      <w:marLeft w:val="0"/>
      <w:marRight w:val="0"/>
      <w:marTop w:val="0"/>
      <w:marBottom w:val="0"/>
      <w:divBdr>
        <w:top w:val="none" w:sz="0" w:space="0" w:color="auto"/>
        <w:left w:val="none" w:sz="0" w:space="0" w:color="auto"/>
        <w:bottom w:val="none" w:sz="0" w:space="0" w:color="auto"/>
        <w:right w:val="none" w:sz="0" w:space="0" w:color="auto"/>
      </w:divBdr>
    </w:div>
    <w:div w:id="1151867907">
      <w:bodyDiv w:val="1"/>
      <w:marLeft w:val="0"/>
      <w:marRight w:val="0"/>
      <w:marTop w:val="0"/>
      <w:marBottom w:val="0"/>
      <w:divBdr>
        <w:top w:val="none" w:sz="0" w:space="0" w:color="auto"/>
        <w:left w:val="none" w:sz="0" w:space="0" w:color="auto"/>
        <w:bottom w:val="none" w:sz="0" w:space="0" w:color="auto"/>
        <w:right w:val="none" w:sz="0" w:space="0" w:color="auto"/>
      </w:divBdr>
    </w:div>
    <w:div w:id="1164318831">
      <w:bodyDiv w:val="1"/>
      <w:marLeft w:val="0"/>
      <w:marRight w:val="0"/>
      <w:marTop w:val="0"/>
      <w:marBottom w:val="0"/>
      <w:divBdr>
        <w:top w:val="none" w:sz="0" w:space="0" w:color="auto"/>
        <w:left w:val="none" w:sz="0" w:space="0" w:color="auto"/>
        <w:bottom w:val="none" w:sz="0" w:space="0" w:color="auto"/>
        <w:right w:val="none" w:sz="0" w:space="0" w:color="auto"/>
      </w:divBdr>
    </w:div>
    <w:div w:id="1167401941">
      <w:bodyDiv w:val="1"/>
      <w:marLeft w:val="0"/>
      <w:marRight w:val="0"/>
      <w:marTop w:val="0"/>
      <w:marBottom w:val="0"/>
      <w:divBdr>
        <w:top w:val="none" w:sz="0" w:space="0" w:color="auto"/>
        <w:left w:val="none" w:sz="0" w:space="0" w:color="auto"/>
        <w:bottom w:val="none" w:sz="0" w:space="0" w:color="auto"/>
        <w:right w:val="none" w:sz="0" w:space="0" w:color="auto"/>
      </w:divBdr>
    </w:div>
    <w:div w:id="1171407184">
      <w:bodyDiv w:val="1"/>
      <w:marLeft w:val="0"/>
      <w:marRight w:val="0"/>
      <w:marTop w:val="0"/>
      <w:marBottom w:val="0"/>
      <w:divBdr>
        <w:top w:val="none" w:sz="0" w:space="0" w:color="auto"/>
        <w:left w:val="none" w:sz="0" w:space="0" w:color="auto"/>
        <w:bottom w:val="none" w:sz="0" w:space="0" w:color="auto"/>
        <w:right w:val="none" w:sz="0" w:space="0" w:color="auto"/>
      </w:divBdr>
    </w:div>
    <w:div w:id="1171456315">
      <w:bodyDiv w:val="1"/>
      <w:marLeft w:val="0"/>
      <w:marRight w:val="0"/>
      <w:marTop w:val="0"/>
      <w:marBottom w:val="0"/>
      <w:divBdr>
        <w:top w:val="none" w:sz="0" w:space="0" w:color="auto"/>
        <w:left w:val="none" w:sz="0" w:space="0" w:color="auto"/>
        <w:bottom w:val="none" w:sz="0" w:space="0" w:color="auto"/>
        <w:right w:val="none" w:sz="0" w:space="0" w:color="auto"/>
      </w:divBdr>
    </w:div>
    <w:div w:id="1173646743">
      <w:bodyDiv w:val="1"/>
      <w:marLeft w:val="0"/>
      <w:marRight w:val="0"/>
      <w:marTop w:val="0"/>
      <w:marBottom w:val="0"/>
      <w:divBdr>
        <w:top w:val="none" w:sz="0" w:space="0" w:color="auto"/>
        <w:left w:val="none" w:sz="0" w:space="0" w:color="auto"/>
        <w:bottom w:val="none" w:sz="0" w:space="0" w:color="auto"/>
        <w:right w:val="none" w:sz="0" w:space="0" w:color="auto"/>
      </w:divBdr>
    </w:div>
    <w:div w:id="1180049842">
      <w:bodyDiv w:val="1"/>
      <w:marLeft w:val="0"/>
      <w:marRight w:val="0"/>
      <w:marTop w:val="0"/>
      <w:marBottom w:val="0"/>
      <w:divBdr>
        <w:top w:val="none" w:sz="0" w:space="0" w:color="auto"/>
        <w:left w:val="none" w:sz="0" w:space="0" w:color="auto"/>
        <w:bottom w:val="none" w:sz="0" w:space="0" w:color="auto"/>
        <w:right w:val="none" w:sz="0" w:space="0" w:color="auto"/>
      </w:divBdr>
    </w:div>
    <w:div w:id="1182628042">
      <w:bodyDiv w:val="1"/>
      <w:marLeft w:val="0"/>
      <w:marRight w:val="0"/>
      <w:marTop w:val="0"/>
      <w:marBottom w:val="0"/>
      <w:divBdr>
        <w:top w:val="none" w:sz="0" w:space="0" w:color="auto"/>
        <w:left w:val="none" w:sz="0" w:space="0" w:color="auto"/>
        <w:bottom w:val="none" w:sz="0" w:space="0" w:color="auto"/>
        <w:right w:val="none" w:sz="0" w:space="0" w:color="auto"/>
      </w:divBdr>
    </w:div>
    <w:div w:id="1182669788">
      <w:bodyDiv w:val="1"/>
      <w:marLeft w:val="0"/>
      <w:marRight w:val="0"/>
      <w:marTop w:val="0"/>
      <w:marBottom w:val="0"/>
      <w:divBdr>
        <w:top w:val="none" w:sz="0" w:space="0" w:color="auto"/>
        <w:left w:val="none" w:sz="0" w:space="0" w:color="auto"/>
        <w:bottom w:val="none" w:sz="0" w:space="0" w:color="auto"/>
        <w:right w:val="none" w:sz="0" w:space="0" w:color="auto"/>
      </w:divBdr>
    </w:div>
    <w:div w:id="1183402677">
      <w:bodyDiv w:val="1"/>
      <w:marLeft w:val="0"/>
      <w:marRight w:val="0"/>
      <w:marTop w:val="0"/>
      <w:marBottom w:val="0"/>
      <w:divBdr>
        <w:top w:val="none" w:sz="0" w:space="0" w:color="auto"/>
        <w:left w:val="none" w:sz="0" w:space="0" w:color="auto"/>
        <w:bottom w:val="none" w:sz="0" w:space="0" w:color="auto"/>
        <w:right w:val="none" w:sz="0" w:space="0" w:color="auto"/>
      </w:divBdr>
    </w:div>
    <w:div w:id="1188446546">
      <w:bodyDiv w:val="1"/>
      <w:marLeft w:val="0"/>
      <w:marRight w:val="0"/>
      <w:marTop w:val="0"/>
      <w:marBottom w:val="0"/>
      <w:divBdr>
        <w:top w:val="none" w:sz="0" w:space="0" w:color="auto"/>
        <w:left w:val="none" w:sz="0" w:space="0" w:color="auto"/>
        <w:bottom w:val="none" w:sz="0" w:space="0" w:color="auto"/>
        <w:right w:val="none" w:sz="0" w:space="0" w:color="auto"/>
      </w:divBdr>
    </w:div>
    <w:div w:id="1189491195">
      <w:bodyDiv w:val="1"/>
      <w:marLeft w:val="0"/>
      <w:marRight w:val="0"/>
      <w:marTop w:val="0"/>
      <w:marBottom w:val="0"/>
      <w:divBdr>
        <w:top w:val="none" w:sz="0" w:space="0" w:color="auto"/>
        <w:left w:val="none" w:sz="0" w:space="0" w:color="auto"/>
        <w:bottom w:val="none" w:sz="0" w:space="0" w:color="auto"/>
        <w:right w:val="none" w:sz="0" w:space="0" w:color="auto"/>
      </w:divBdr>
    </w:div>
    <w:div w:id="1189762127">
      <w:bodyDiv w:val="1"/>
      <w:marLeft w:val="0"/>
      <w:marRight w:val="0"/>
      <w:marTop w:val="0"/>
      <w:marBottom w:val="0"/>
      <w:divBdr>
        <w:top w:val="none" w:sz="0" w:space="0" w:color="auto"/>
        <w:left w:val="none" w:sz="0" w:space="0" w:color="auto"/>
        <w:bottom w:val="none" w:sz="0" w:space="0" w:color="auto"/>
        <w:right w:val="none" w:sz="0" w:space="0" w:color="auto"/>
      </w:divBdr>
    </w:div>
    <w:div w:id="1196231869">
      <w:bodyDiv w:val="1"/>
      <w:marLeft w:val="0"/>
      <w:marRight w:val="0"/>
      <w:marTop w:val="0"/>
      <w:marBottom w:val="0"/>
      <w:divBdr>
        <w:top w:val="none" w:sz="0" w:space="0" w:color="auto"/>
        <w:left w:val="none" w:sz="0" w:space="0" w:color="auto"/>
        <w:bottom w:val="none" w:sz="0" w:space="0" w:color="auto"/>
        <w:right w:val="none" w:sz="0" w:space="0" w:color="auto"/>
      </w:divBdr>
    </w:div>
    <w:div w:id="1197742392">
      <w:bodyDiv w:val="1"/>
      <w:marLeft w:val="0"/>
      <w:marRight w:val="0"/>
      <w:marTop w:val="0"/>
      <w:marBottom w:val="0"/>
      <w:divBdr>
        <w:top w:val="none" w:sz="0" w:space="0" w:color="auto"/>
        <w:left w:val="none" w:sz="0" w:space="0" w:color="auto"/>
        <w:bottom w:val="none" w:sz="0" w:space="0" w:color="auto"/>
        <w:right w:val="none" w:sz="0" w:space="0" w:color="auto"/>
      </w:divBdr>
    </w:div>
    <w:div w:id="1198084746">
      <w:bodyDiv w:val="1"/>
      <w:marLeft w:val="0"/>
      <w:marRight w:val="0"/>
      <w:marTop w:val="0"/>
      <w:marBottom w:val="0"/>
      <w:divBdr>
        <w:top w:val="none" w:sz="0" w:space="0" w:color="auto"/>
        <w:left w:val="none" w:sz="0" w:space="0" w:color="auto"/>
        <w:bottom w:val="none" w:sz="0" w:space="0" w:color="auto"/>
        <w:right w:val="none" w:sz="0" w:space="0" w:color="auto"/>
      </w:divBdr>
    </w:div>
    <w:div w:id="1199470058">
      <w:bodyDiv w:val="1"/>
      <w:marLeft w:val="0"/>
      <w:marRight w:val="0"/>
      <w:marTop w:val="0"/>
      <w:marBottom w:val="0"/>
      <w:divBdr>
        <w:top w:val="none" w:sz="0" w:space="0" w:color="auto"/>
        <w:left w:val="none" w:sz="0" w:space="0" w:color="auto"/>
        <w:bottom w:val="none" w:sz="0" w:space="0" w:color="auto"/>
        <w:right w:val="none" w:sz="0" w:space="0" w:color="auto"/>
      </w:divBdr>
    </w:div>
    <w:div w:id="1209101199">
      <w:bodyDiv w:val="1"/>
      <w:marLeft w:val="0"/>
      <w:marRight w:val="0"/>
      <w:marTop w:val="0"/>
      <w:marBottom w:val="0"/>
      <w:divBdr>
        <w:top w:val="none" w:sz="0" w:space="0" w:color="auto"/>
        <w:left w:val="none" w:sz="0" w:space="0" w:color="auto"/>
        <w:bottom w:val="none" w:sz="0" w:space="0" w:color="auto"/>
        <w:right w:val="none" w:sz="0" w:space="0" w:color="auto"/>
      </w:divBdr>
    </w:div>
    <w:div w:id="1211380241">
      <w:bodyDiv w:val="1"/>
      <w:marLeft w:val="0"/>
      <w:marRight w:val="0"/>
      <w:marTop w:val="0"/>
      <w:marBottom w:val="0"/>
      <w:divBdr>
        <w:top w:val="none" w:sz="0" w:space="0" w:color="auto"/>
        <w:left w:val="none" w:sz="0" w:space="0" w:color="auto"/>
        <w:bottom w:val="none" w:sz="0" w:space="0" w:color="auto"/>
        <w:right w:val="none" w:sz="0" w:space="0" w:color="auto"/>
      </w:divBdr>
    </w:div>
    <w:div w:id="1215697237">
      <w:bodyDiv w:val="1"/>
      <w:marLeft w:val="0"/>
      <w:marRight w:val="0"/>
      <w:marTop w:val="0"/>
      <w:marBottom w:val="0"/>
      <w:divBdr>
        <w:top w:val="none" w:sz="0" w:space="0" w:color="auto"/>
        <w:left w:val="none" w:sz="0" w:space="0" w:color="auto"/>
        <w:bottom w:val="none" w:sz="0" w:space="0" w:color="auto"/>
        <w:right w:val="none" w:sz="0" w:space="0" w:color="auto"/>
      </w:divBdr>
    </w:div>
    <w:div w:id="1218248744">
      <w:bodyDiv w:val="1"/>
      <w:marLeft w:val="0"/>
      <w:marRight w:val="0"/>
      <w:marTop w:val="0"/>
      <w:marBottom w:val="0"/>
      <w:divBdr>
        <w:top w:val="none" w:sz="0" w:space="0" w:color="auto"/>
        <w:left w:val="none" w:sz="0" w:space="0" w:color="auto"/>
        <w:bottom w:val="none" w:sz="0" w:space="0" w:color="auto"/>
        <w:right w:val="none" w:sz="0" w:space="0" w:color="auto"/>
      </w:divBdr>
    </w:div>
    <w:div w:id="1218587861">
      <w:bodyDiv w:val="1"/>
      <w:marLeft w:val="0"/>
      <w:marRight w:val="0"/>
      <w:marTop w:val="0"/>
      <w:marBottom w:val="0"/>
      <w:divBdr>
        <w:top w:val="none" w:sz="0" w:space="0" w:color="auto"/>
        <w:left w:val="none" w:sz="0" w:space="0" w:color="auto"/>
        <w:bottom w:val="none" w:sz="0" w:space="0" w:color="auto"/>
        <w:right w:val="none" w:sz="0" w:space="0" w:color="auto"/>
      </w:divBdr>
    </w:div>
    <w:div w:id="1223567517">
      <w:bodyDiv w:val="1"/>
      <w:marLeft w:val="0"/>
      <w:marRight w:val="0"/>
      <w:marTop w:val="0"/>
      <w:marBottom w:val="0"/>
      <w:divBdr>
        <w:top w:val="none" w:sz="0" w:space="0" w:color="auto"/>
        <w:left w:val="none" w:sz="0" w:space="0" w:color="auto"/>
        <w:bottom w:val="none" w:sz="0" w:space="0" w:color="auto"/>
        <w:right w:val="none" w:sz="0" w:space="0" w:color="auto"/>
      </w:divBdr>
    </w:div>
    <w:div w:id="1224100974">
      <w:bodyDiv w:val="1"/>
      <w:marLeft w:val="0"/>
      <w:marRight w:val="0"/>
      <w:marTop w:val="0"/>
      <w:marBottom w:val="0"/>
      <w:divBdr>
        <w:top w:val="none" w:sz="0" w:space="0" w:color="auto"/>
        <w:left w:val="none" w:sz="0" w:space="0" w:color="auto"/>
        <w:bottom w:val="none" w:sz="0" w:space="0" w:color="auto"/>
        <w:right w:val="none" w:sz="0" w:space="0" w:color="auto"/>
      </w:divBdr>
    </w:div>
    <w:div w:id="1226985079">
      <w:bodyDiv w:val="1"/>
      <w:marLeft w:val="0"/>
      <w:marRight w:val="0"/>
      <w:marTop w:val="0"/>
      <w:marBottom w:val="0"/>
      <w:divBdr>
        <w:top w:val="none" w:sz="0" w:space="0" w:color="auto"/>
        <w:left w:val="none" w:sz="0" w:space="0" w:color="auto"/>
        <w:bottom w:val="none" w:sz="0" w:space="0" w:color="auto"/>
        <w:right w:val="none" w:sz="0" w:space="0" w:color="auto"/>
      </w:divBdr>
    </w:div>
    <w:div w:id="1241138757">
      <w:bodyDiv w:val="1"/>
      <w:marLeft w:val="0"/>
      <w:marRight w:val="0"/>
      <w:marTop w:val="0"/>
      <w:marBottom w:val="0"/>
      <w:divBdr>
        <w:top w:val="none" w:sz="0" w:space="0" w:color="auto"/>
        <w:left w:val="none" w:sz="0" w:space="0" w:color="auto"/>
        <w:bottom w:val="none" w:sz="0" w:space="0" w:color="auto"/>
        <w:right w:val="none" w:sz="0" w:space="0" w:color="auto"/>
      </w:divBdr>
    </w:div>
    <w:div w:id="1242720053">
      <w:bodyDiv w:val="1"/>
      <w:marLeft w:val="0"/>
      <w:marRight w:val="0"/>
      <w:marTop w:val="0"/>
      <w:marBottom w:val="0"/>
      <w:divBdr>
        <w:top w:val="none" w:sz="0" w:space="0" w:color="auto"/>
        <w:left w:val="none" w:sz="0" w:space="0" w:color="auto"/>
        <w:bottom w:val="none" w:sz="0" w:space="0" w:color="auto"/>
        <w:right w:val="none" w:sz="0" w:space="0" w:color="auto"/>
      </w:divBdr>
    </w:div>
    <w:div w:id="1244952295">
      <w:bodyDiv w:val="1"/>
      <w:marLeft w:val="0"/>
      <w:marRight w:val="0"/>
      <w:marTop w:val="0"/>
      <w:marBottom w:val="0"/>
      <w:divBdr>
        <w:top w:val="none" w:sz="0" w:space="0" w:color="auto"/>
        <w:left w:val="none" w:sz="0" w:space="0" w:color="auto"/>
        <w:bottom w:val="none" w:sz="0" w:space="0" w:color="auto"/>
        <w:right w:val="none" w:sz="0" w:space="0" w:color="auto"/>
      </w:divBdr>
    </w:div>
    <w:div w:id="1251083306">
      <w:bodyDiv w:val="1"/>
      <w:marLeft w:val="0"/>
      <w:marRight w:val="0"/>
      <w:marTop w:val="0"/>
      <w:marBottom w:val="0"/>
      <w:divBdr>
        <w:top w:val="none" w:sz="0" w:space="0" w:color="auto"/>
        <w:left w:val="none" w:sz="0" w:space="0" w:color="auto"/>
        <w:bottom w:val="none" w:sz="0" w:space="0" w:color="auto"/>
        <w:right w:val="none" w:sz="0" w:space="0" w:color="auto"/>
      </w:divBdr>
    </w:div>
    <w:div w:id="1251965791">
      <w:bodyDiv w:val="1"/>
      <w:marLeft w:val="0"/>
      <w:marRight w:val="0"/>
      <w:marTop w:val="0"/>
      <w:marBottom w:val="0"/>
      <w:divBdr>
        <w:top w:val="none" w:sz="0" w:space="0" w:color="auto"/>
        <w:left w:val="none" w:sz="0" w:space="0" w:color="auto"/>
        <w:bottom w:val="none" w:sz="0" w:space="0" w:color="auto"/>
        <w:right w:val="none" w:sz="0" w:space="0" w:color="auto"/>
      </w:divBdr>
    </w:div>
    <w:div w:id="1254433119">
      <w:bodyDiv w:val="1"/>
      <w:marLeft w:val="0"/>
      <w:marRight w:val="0"/>
      <w:marTop w:val="0"/>
      <w:marBottom w:val="0"/>
      <w:divBdr>
        <w:top w:val="none" w:sz="0" w:space="0" w:color="auto"/>
        <w:left w:val="none" w:sz="0" w:space="0" w:color="auto"/>
        <w:bottom w:val="none" w:sz="0" w:space="0" w:color="auto"/>
        <w:right w:val="none" w:sz="0" w:space="0" w:color="auto"/>
      </w:divBdr>
    </w:div>
    <w:div w:id="1258949968">
      <w:bodyDiv w:val="1"/>
      <w:marLeft w:val="0"/>
      <w:marRight w:val="0"/>
      <w:marTop w:val="0"/>
      <w:marBottom w:val="0"/>
      <w:divBdr>
        <w:top w:val="none" w:sz="0" w:space="0" w:color="auto"/>
        <w:left w:val="none" w:sz="0" w:space="0" w:color="auto"/>
        <w:bottom w:val="none" w:sz="0" w:space="0" w:color="auto"/>
        <w:right w:val="none" w:sz="0" w:space="0" w:color="auto"/>
      </w:divBdr>
    </w:div>
    <w:div w:id="1276592317">
      <w:bodyDiv w:val="1"/>
      <w:marLeft w:val="0"/>
      <w:marRight w:val="0"/>
      <w:marTop w:val="0"/>
      <w:marBottom w:val="0"/>
      <w:divBdr>
        <w:top w:val="none" w:sz="0" w:space="0" w:color="auto"/>
        <w:left w:val="none" w:sz="0" w:space="0" w:color="auto"/>
        <w:bottom w:val="none" w:sz="0" w:space="0" w:color="auto"/>
        <w:right w:val="none" w:sz="0" w:space="0" w:color="auto"/>
      </w:divBdr>
    </w:div>
    <w:div w:id="1276983986">
      <w:bodyDiv w:val="1"/>
      <w:marLeft w:val="0"/>
      <w:marRight w:val="0"/>
      <w:marTop w:val="0"/>
      <w:marBottom w:val="0"/>
      <w:divBdr>
        <w:top w:val="none" w:sz="0" w:space="0" w:color="auto"/>
        <w:left w:val="none" w:sz="0" w:space="0" w:color="auto"/>
        <w:bottom w:val="none" w:sz="0" w:space="0" w:color="auto"/>
        <w:right w:val="none" w:sz="0" w:space="0" w:color="auto"/>
      </w:divBdr>
    </w:div>
    <w:div w:id="1278870660">
      <w:bodyDiv w:val="1"/>
      <w:marLeft w:val="0"/>
      <w:marRight w:val="0"/>
      <w:marTop w:val="0"/>
      <w:marBottom w:val="0"/>
      <w:divBdr>
        <w:top w:val="none" w:sz="0" w:space="0" w:color="auto"/>
        <w:left w:val="none" w:sz="0" w:space="0" w:color="auto"/>
        <w:bottom w:val="none" w:sz="0" w:space="0" w:color="auto"/>
        <w:right w:val="none" w:sz="0" w:space="0" w:color="auto"/>
      </w:divBdr>
    </w:div>
    <w:div w:id="1283075329">
      <w:bodyDiv w:val="1"/>
      <w:marLeft w:val="0"/>
      <w:marRight w:val="0"/>
      <w:marTop w:val="0"/>
      <w:marBottom w:val="0"/>
      <w:divBdr>
        <w:top w:val="none" w:sz="0" w:space="0" w:color="auto"/>
        <w:left w:val="none" w:sz="0" w:space="0" w:color="auto"/>
        <w:bottom w:val="none" w:sz="0" w:space="0" w:color="auto"/>
        <w:right w:val="none" w:sz="0" w:space="0" w:color="auto"/>
      </w:divBdr>
    </w:div>
    <w:div w:id="1286038901">
      <w:bodyDiv w:val="1"/>
      <w:marLeft w:val="0"/>
      <w:marRight w:val="0"/>
      <w:marTop w:val="0"/>
      <w:marBottom w:val="0"/>
      <w:divBdr>
        <w:top w:val="none" w:sz="0" w:space="0" w:color="auto"/>
        <w:left w:val="none" w:sz="0" w:space="0" w:color="auto"/>
        <w:bottom w:val="none" w:sz="0" w:space="0" w:color="auto"/>
        <w:right w:val="none" w:sz="0" w:space="0" w:color="auto"/>
      </w:divBdr>
    </w:div>
    <w:div w:id="1292861185">
      <w:bodyDiv w:val="1"/>
      <w:marLeft w:val="0"/>
      <w:marRight w:val="0"/>
      <w:marTop w:val="0"/>
      <w:marBottom w:val="0"/>
      <w:divBdr>
        <w:top w:val="none" w:sz="0" w:space="0" w:color="auto"/>
        <w:left w:val="none" w:sz="0" w:space="0" w:color="auto"/>
        <w:bottom w:val="none" w:sz="0" w:space="0" w:color="auto"/>
        <w:right w:val="none" w:sz="0" w:space="0" w:color="auto"/>
      </w:divBdr>
    </w:div>
    <w:div w:id="1294096874">
      <w:bodyDiv w:val="1"/>
      <w:marLeft w:val="0"/>
      <w:marRight w:val="0"/>
      <w:marTop w:val="0"/>
      <w:marBottom w:val="0"/>
      <w:divBdr>
        <w:top w:val="none" w:sz="0" w:space="0" w:color="auto"/>
        <w:left w:val="none" w:sz="0" w:space="0" w:color="auto"/>
        <w:bottom w:val="none" w:sz="0" w:space="0" w:color="auto"/>
        <w:right w:val="none" w:sz="0" w:space="0" w:color="auto"/>
      </w:divBdr>
    </w:div>
    <w:div w:id="1296065127">
      <w:bodyDiv w:val="1"/>
      <w:marLeft w:val="0"/>
      <w:marRight w:val="0"/>
      <w:marTop w:val="0"/>
      <w:marBottom w:val="0"/>
      <w:divBdr>
        <w:top w:val="none" w:sz="0" w:space="0" w:color="auto"/>
        <w:left w:val="none" w:sz="0" w:space="0" w:color="auto"/>
        <w:bottom w:val="none" w:sz="0" w:space="0" w:color="auto"/>
        <w:right w:val="none" w:sz="0" w:space="0" w:color="auto"/>
      </w:divBdr>
    </w:div>
    <w:div w:id="1299726928">
      <w:bodyDiv w:val="1"/>
      <w:marLeft w:val="0"/>
      <w:marRight w:val="0"/>
      <w:marTop w:val="0"/>
      <w:marBottom w:val="0"/>
      <w:divBdr>
        <w:top w:val="none" w:sz="0" w:space="0" w:color="auto"/>
        <w:left w:val="none" w:sz="0" w:space="0" w:color="auto"/>
        <w:bottom w:val="none" w:sz="0" w:space="0" w:color="auto"/>
        <w:right w:val="none" w:sz="0" w:space="0" w:color="auto"/>
      </w:divBdr>
    </w:div>
    <w:div w:id="1299916428">
      <w:bodyDiv w:val="1"/>
      <w:marLeft w:val="0"/>
      <w:marRight w:val="0"/>
      <w:marTop w:val="0"/>
      <w:marBottom w:val="0"/>
      <w:divBdr>
        <w:top w:val="none" w:sz="0" w:space="0" w:color="auto"/>
        <w:left w:val="none" w:sz="0" w:space="0" w:color="auto"/>
        <w:bottom w:val="none" w:sz="0" w:space="0" w:color="auto"/>
        <w:right w:val="none" w:sz="0" w:space="0" w:color="auto"/>
      </w:divBdr>
    </w:div>
    <w:div w:id="1302006393">
      <w:bodyDiv w:val="1"/>
      <w:marLeft w:val="0"/>
      <w:marRight w:val="0"/>
      <w:marTop w:val="0"/>
      <w:marBottom w:val="0"/>
      <w:divBdr>
        <w:top w:val="none" w:sz="0" w:space="0" w:color="auto"/>
        <w:left w:val="none" w:sz="0" w:space="0" w:color="auto"/>
        <w:bottom w:val="none" w:sz="0" w:space="0" w:color="auto"/>
        <w:right w:val="none" w:sz="0" w:space="0" w:color="auto"/>
      </w:divBdr>
    </w:div>
    <w:div w:id="1305546941">
      <w:bodyDiv w:val="1"/>
      <w:marLeft w:val="0"/>
      <w:marRight w:val="0"/>
      <w:marTop w:val="0"/>
      <w:marBottom w:val="0"/>
      <w:divBdr>
        <w:top w:val="none" w:sz="0" w:space="0" w:color="auto"/>
        <w:left w:val="none" w:sz="0" w:space="0" w:color="auto"/>
        <w:bottom w:val="none" w:sz="0" w:space="0" w:color="auto"/>
        <w:right w:val="none" w:sz="0" w:space="0" w:color="auto"/>
      </w:divBdr>
    </w:div>
    <w:div w:id="1306662704">
      <w:bodyDiv w:val="1"/>
      <w:marLeft w:val="0"/>
      <w:marRight w:val="0"/>
      <w:marTop w:val="0"/>
      <w:marBottom w:val="0"/>
      <w:divBdr>
        <w:top w:val="none" w:sz="0" w:space="0" w:color="auto"/>
        <w:left w:val="none" w:sz="0" w:space="0" w:color="auto"/>
        <w:bottom w:val="none" w:sz="0" w:space="0" w:color="auto"/>
        <w:right w:val="none" w:sz="0" w:space="0" w:color="auto"/>
      </w:divBdr>
    </w:div>
    <w:div w:id="1307668167">
      <w:bodyDiv w:val="1"/>
      <w:marLeft w:val="0"/>
      <w:marRight w:val="0"/>
      <w:marTop w:val="0"/>
      <w:marBottom w:val="0"/>
      <w:divBdr>
        <w:top w:val="none" w:sz="0" w:space="0" w:color="auto"/>
        <w:left w:val="none" w:sz="0" w:space="0" w:color="auto"/>
        <w:bottom w:val="none" w:sz="0" w:space="0" w:color="auto"/>
        <w:right w:val="none" w:sz="0" w:space="0" w:color="auto"/>
      </w:divBdr>
    </w:div>
    <w:div w:id="1319728228">
      <w:bodyDiv w:val="1"/>
      <w:marLeft w:val="0"/>
      <w:marRight w:val="0"/>
      <w:marTop w:val="0"/>
      <w:marBottom w:val="0"/>
      <w:divBdr>
        <w:top w:val="none" w:sz="0" w:space="0" w:color="auto"/>
        <w:left w:val="none" w:sz="0" w:space="0" w:color="auto"/>
        <w:bottom w:val="none" w:sz="0" w:space="0" w:color="auto"/>
        <w:right w:val="none" w:sz="0" w:space="0" w:color="auto"/>
      </w:divBdr>
    </w:div>
    <w:div w:id="1339580986">
      <w:bodyDiv w:val="1"/>
      <w:marLeft w:val="0"/>
      <w:marRight w:val="0"/>
      <w:marTop w:val="0"/>
      <w:marBottom w:val="0"/>
      <w:divBdr>
        <w:top w:val="none" w:sz="0" w:space="0" w:color="auto"/>
        <w:left w:val="none" w:sz="0" w:space="0" w:color="auto"/>
        <w:bottom w:val="none" w:sz="0" w:space="0" w:color="auto"/>
        <w:right w:val="none" w:sz="0" w:space="0" w:color="auto"/>
      </w:divBdr>
    </w:div>
    <w:div w:id="1341734442">
      <w:bodyDiv w:val="1"/>
      <w:marLeft w:val="0"/>
      <w:marRight w:val="0"/>
      <w:marTop w:val="0"/>
      <w:marBottom w:val="0"/>
      <w:divBdr>
        <w:top w:val="none" w:sz="0" w:space="0" w:color="auto"/>
        <w:left w:val="none" w:sz="0" w:space="0" w:color="auto"/>
        <w:bottom w:val="none" w:sz="0" w:space="0" w:color="auto"/>
        <w:right w:val="none" w:sz="0" w:space="0" w:color="auto"/>
      </w:divBdr>
    </w:div>
    <w:div w:id="1344891201">
      <w:bodyDiv w:val="1"/>
      <w:marLeft w:val="0"/>
      <w:marRight w:val="0"/>
      <w:marTop w:val="0"/>
      <w:marBottom w:val="0"/>
      <w:divBdr>
        <w:top w:val="none" w:sz="0" w:space="0" w:color="auto"/>
        <w:left w:val="none" w:sz="0" w:space="0" w:color="auto"/>
        <w:bottom w:val="none" w:sz="0" w:space="0" w:color="auto"/>
        <w:right w:val="none" w:sz="0" w:space="0" w:color="auto"/>
      </w:divBdr>
    </w:div>
    <w:div w:id="1354190259">
      <w:bodyDiv w:val="1"/>
      <w:marLeft w:val="0"/>
      <w:marRight w:val="0"/>
      <w:marTop w:val="0"/>
      <w:marBottom w:val="0"/>
      <w:divBdr>
        <w:top w:val="none" w:sz="0" w:space="0" w:color="auto"/>
        <w:left w:val="none" w:sz="0" w:space="0" w:color="auto"/>
        <w:bottom w:val="none" w:sz="0" w:space="0" w:color="auto"/>
        <w:right w:val="none" w:sz="0" w:space="0" w:color="auto"/>
      </w:divBdr>
    </w:div>
    <w:div w:id="1378357029">
      <w:bodyDiv w:val="1"/>
      <w:marLeft w:val="0"/>
      <w:marRight w:val="0"/>
      <w:marTop w:val="0"/>
      <w:marBottom w:val="0"/>
      <w:divBdr>
        <w:top w:val="none" w:sz="0" w:space="0" w:color="auto"/>
        <w:left w:val="none" w:sz="0" w:space="0" w:color="auto"/>
        <w:bottom w:val="none" w:sz="0" w:space="0" w:color="auto"/>
        <w:right w:val="none" w:sz="0" w:space="0" w:color="auto"/>
      </w:divBdr>
    </w:div>
    <w:div w:id="1380351684">
      <w:bodyDiv w:val="1"/>
      <w:marLeft w:val="0"/>
      <w:marRight w:val="0"/>
      <w:marTop w:val="0"/>
      <w:marBottom w:val="0"/>
      <w:divBdr>
        <w:top w:val="none" w:sz="0" w:space="0" w:color="auto"/>
        <w:left w:val="none" w:sz="0" w:space="0" w:color="auto"/>
        <w:bottom w:val="none" w:sz="0" w:space="0" w:color="auto"/>
        <w:right w:val="none" w:sz="0" w:space="0" w:color="auto"/>
      </w:divBdr>
    </w:div>
    <w:div w:id="1381662086">
      <w:bodyDiv w:val="1"/>
      <w:marLeft w:val="0"/>
      <w:marRight w:val="0"/>
      <w:marTop w:val="0"/>
      <w:marBottom w:val="0"/>
      <w:divBdr>
        <w:top w:val="none" w:sz="0" w:space="0" w:color="auto"/>
        <w:left w:val="none" w:sz="0" w:space="0" w:color="auto"/>
        <w:bottom w:val="none" w:sz="0" w:space="0" w:color="auto"/>
        <w:right w:val="none" w:sz="0" w:space="0" w:color="auto"/>
      </w:divBdr>
    </w:div>
    <w:div w:id="1382053249">
      <w:bodyDiv w:val="1"/>
      <w:marLeft w:val="0"/>
      <w:marRight w:val="0"/>
      <w:marTop w:val="0"/>
      <w:marBottom w:val="0"/>
      <w:divBdr>
        <w:top w:val="none" w:sz="0" w:space="0" w:color="auto"/>
        <w:left w:val="none" w:sz="0" w:space="0" w:color="auto"/>
        <w:bottom w:val="none" w:sz="0" w:space="0" w:color="auto"/>
        <w:right w:val="none" w:sz="0" w:space="0" w:color="auto"/>
      </w:divBdr>
    </w:div>
    <w:div w:id="1383602689">
      <w:bodyDiv w:val="1"/>
      <w:marLeft w:val="0"/>
      <w:marRight w:val="0"/>
      <w:marTop w:val="0"/>
      <w:marBottom w:val="0"/>
      <w:divBdr>
        <w:top w:val="none" w:sz="0" w:space="0" w:color="auto"/>
        <w:left w:val="none" w:sz="0" w:space="0" w:color="auto"/>
        <w:bottom w:val="none" w:sz="0" w:space="0" w:color="auto"/>
        <w:right w:val="none" w:sz="0" w:space="0" w:color="auto"/>
      </w:divBdr>
    </w:div>
    <w:div w:id="1384595666">
      <w:bodyDiv w:val="1"/>
      <w:marLeft w:val="0"/>
      <w:marRight w:val="0"/>
      <w:marTop w:val="0"/>
      <w:marBottom w:val="0"/>
      <w:divBdr>
        <w:top w:val="none" w:sz="0" w:space="0" w:color="auto"/>
        <w:left w:val="none" w:sz="0" w:space="0" w:color="auto"/>
        <w:bottom w:val="none" w:sz="0" w:space="0" w:color="auto"/>
        <w:right w:val="none" w:sz="0" w:space="0" w:color="auto"/>
      </w:divBdr>
    </w:div>
    <w:div w:id="1386290779">
      <w:bodyDiv w:val="1"/>
      <w:marLeft w:val="0"/>
      <w:marRight w:val="0"/>
      <w:marTop w:val="0"/>
      <w:marBottom w:val="0"/>
      <w:divBdr>
        <w:top w:val="none" w:sz="0" w:space="0" w:color="auto"/>
        <w:left w:val="none" w:sz="0" w:space="0" w:color="auto"/>
        <w:bottom w:val="none" w:sz="0" w:space="0" w:color="auto"/>
        <w:right w:val="none" w:sz="0" w:space="0" w:color="auto"/>
      </w:divBdr>
    </w:div>
    <w:div w:id="1399356106">
      <w:bodyDiv w:val="1"/>
      <w:marLeft w:val="0"/>
      <w:marRight w:val="0"/>
      <w:marTop w:val="0"/>
      <w:marBottom w:val="0"/>
      <w:divBdr>
        <w:top w:val="none" w:sz="0" w:space="0" w:color="auto"/>
        <w:left w:val="none" w:sz="0" w:space="0" w:color="auto"/>
        <w:bottom w:val="none" w:sz="0" w:space="0" w:color="auto"/>
        <w:right w:val="none" w:sz="0" w:space="0" w:color="auto"/>
      </w:divBdr>
    </w:div>
    <w:div w:id="1405491256">
      <w:bodyDiv w:val="1"/>
      <w:marLeft w:val="0"/>
      <w:marRight w:val="0"/>
      <w:marTop w:val="0"/>
      <w:marBottom w:val="0"/>
      <w:divBdr>
        <w:top w:val="none" w:sz="0" w:space="0" w:color="auto"/>
        <w:left w:val="none" w:sz="0" w:space="0" w:color="auto"/>
        <w:bottom w:val="none" w:sz="0" w:space="0" w:color="auto"/>
        <w:right w:val="none" w:sz="0" w:space="0" w:color="auto"/>
      </w:divBdr>
    </w:div>
    <w:div w:id="1410736425">
      <w:bodyDiv w:val="1"/>
      <w:marLeft w:val="0"/>
      <w:marRight w:val="0"/>
      <w:marTop w:val="0"/>
      <w:marBottom w:val="0"/>
      <w:divBdr>
        <w:top w:val="none" w:sz="0" w:space="0" w:color="auto"/>
        <w:left w:val="none" w:sz="0" w:space="0" w:color="auto"/>
        <w:bottom w:val="none" w:sz="0" w:space="0" w:color="auto"/>
        <w:right w:val="none" w:sz="0" w:space="0" w:color="auto"/>
      </w:divBdr>
    </w:div>
    <w:div w:id="1413043136">
      <w:bodyDiv w:val="1"/>
      <w:marLeft w:val="0"/>
      <w:marRight w:val="0"/>
      <w:marTop w:val="0"/>
      <w:marBottom w:val="0"/>
      <w:divBdr>
        <w:top w:val="none" w:sz="0" w:space="0" w:color="auto"/>
        <w:left w:val="none" w:sz="0" w:space="0" w:color="auto"/>
        <w:bottom w:val="none" w:sz="0" w:space="0" w:color="auto"/>
        <w:right w:val="none" w:sz="0" w:space="0" w:color="auto"/>
      </w:divBdr>
    </w:div>
    <w:div w:id="1422995399">
      <w:bodyDiv w:val="1"/>
      <w:marLeft w:val="0"/>
      <w:marRight w:val="0"/>
      <w:marTop w:val="0"/>
      <w:marBottom w:val="0"/>
      <w:divBdr>
        <w:top w:val="none" w:sz="0" w:space="0" w:color="auto"/>
        <w:left w:val="none" w:sz="0" w:space="0" w:color="auto"/>
        <w:bottom w:val="none" w:sz="0" w:space="0" w:color="auto"/>
        <w:right w:val="none" w:sz="0" w:space="0" w:color="auto"/>
      </w:divBdr>
    </w:div>
    <w:div w:id="1428505732">
      <w:bodyDiv w:val="1"/>
      <w:marLeft w:val="0"/>
      <w:marRight w:val="0"/>
      <w:marTop w:val="0"/>
      <w:marBottom w:val="0"/>
      <w:divBdr>
        <w:top w:val="none" w:sz="0" w:space="0" w:color="auto"/>
        <w:left w:val="none" w:sz="0" w:space="0" w:color="auto"/>
        <w:bottom w:val="none" w:sz="0" w:space="0" w:color="auto"/>
        <w:right w:val="none" w:sz="0" w:space="0" w:color="auto"/>
      </w:divBdr>
    </w:div>
    <w:div w:id="1428649561">
      <w:bodyDiv w:val="1"/>
      <w:marLeft w:val="0"/>
      <w:marRight w:val="0"/>
      <w:marTop w:val="0"/>
      <w:marBottom w:val="0"/>
      <w:divBdr>
        <w:top w:val="none" w:sz="0" w:space="0" w:color="auto"/>
        <w:left w:val="none" w:sz="0" w:space="0" w:color="auto"/>
        <w:bottom w:val="none" w:sz="0" w:space="0" w:color="auto"/>
        <w:right w:val="none" w:sz="0" w:space="0" w:color="auto"/>
      </w:divBdr>
    </w:div>
    <w:div w:id="1431008317">
      <w:bodyDiv w:val="1"/>
      <w:marLeft w:val="0"/>
      <w:marRight w:val="0"/>
      <w:marTop w:val="0"/>
      <w:marBottom w:val="0"/>
      <w:divBdr>
        <w:top w:val="none" w:sz="0" w:space="0" w:color="auto"/>
        <w:left w:val="none" w:sz="0" w:space="0" w:color="auto"/>
        <w:bottom w:val="none" w:sz="0" w:space="0" w:color="auto"/>
        <w:right w:val="none" w:sz="0" w:space="0" w:color="auto"/>
      </w:divBdr>
    </w:div>
    <w:div w:id="1432966013">
      <w:bodyDiv w:val="1"/>
      <w:marLeft w:val="0"/>
      <w:marRight w:val="0"/>
      <w:marTop w:val="0"/>
      <w:marBottom w:val="0"/>
      <w:divBdr>
        <w:top w:val="none" w:sz="0" w:space="0" w:color="auto"/>
        <w:left w:val="none" w:sz="0" w:space="0" w:color="auto"/>
        <w:bottom w:val="none" w:sz="0" w:space="0" w:color="auto"/>
        <w:right w:val="none" w:sz="0" w:space="0" w:color="auto"/>
      </w:divBdr>
    </w:div>
    <w:div w:id="1433403901">
      <w:bodyDiv w:val="1"/>
      <w:marLeft w:val="0"/>
      <w:marRight w:val="0"/>
      <w:marTop w:val="0"/>
      <w:marBottom w:val="0"/>
      <w:divBdr>
        <w:top w:val="none" w:sz="0" w:space="0" w:color="auto"/>
        <w:left w:val="none" w:sz="0" w:space="0" w:color="auto"/>
        <w:bottom w:val="none" w:sz="0" w:space="0" w:color="auto"/>
        <w:right w:val="none" w:sz="0" w:space="0" w:color="auto"/>
      </w:divBdr>
    </w:div>
    <w:div w:id="1437555627">
      <w:bodyDiv w:val="1"/>
      <w:marLeft w:val="0"/>
      <w:marRight w:val="0"/>
      <w:marTop w:val="0"/>
      <w:marBottom w:val="0"/>
      <w:divBdr>
        <w:top w:val="none" w:sz="0" w:space="0" w:color="auto"/>
        <w:left w:val="none" w:sz="0" w:space="0" w:color="auto"/>
        <w:bottom w:val="none" w:sz="0" w:space="0" w:color="auto"/>
        <w:right w:val="none" w:sz="0" w:space="0" w:color="auto"/>
      </w:divBdr>
    </w:div>
    <w:div w:id="1441603437">
      <w:bodyDiv w:val="1"/>
      <w:marLeft w:val="0"/>
      <w:marRight w:val="0"/>
      <w:marTop w:val="0"/>
      <w:marBottom w:val="0"/>
      <w:divBdr>
        <w:top w:val="none" w:sz="0" w:space="0" w:color="auto"/>
        <w:left w:val="none" w:sz="0" w:space="0" w:color="auto"/>
        <w:bottom w:val="none" w:sz="0" w:space="0" w:color="auto"/>
        <w:right w:val="none" w:sz="0" w:space="0" w:color="auto"/>
      </w:divBdr>
    </w:div>
    <w:div w:id="1448815214">
      <w:bodyDiv w:val="1"/>
      <w:marLeft w:val="0"/>
      <w:marRight w:val="0"/>
      <w:marTop w:val="0"/>
      <w:marBottom w:val="0"/>
      <w:divBdr>
        <w:top w:val="none" w:sz="0" w:space="0" w:color="auto"/>
        <w:left w:val="none" w:sz="0" w:space="0" w:color="auto"/>
        <w:bottom w:val="none" w:sz="0" w:space="0" w:color="auto"/>
        <w:right w:val="none" w:sz="0" w:space="0" w:color="auto"/>
      </w:divBdr>
    </w:div>
    <w:div w:id="1448937051">
      <w:bodyDiv w:val="1"/>
      <w:marLeft w:val="0"/>
      <w:marRight w:val="0"/>
      <w:marTop w:val="0"/>
      <w:marBottom w:val="0"/>
      <w:divBdr>
        <w:top w:val="none" w:sz="0" w:space="0" w:color="auto"/>
        <w:left w:val="none" w:sz="0" w:space="0" w:color="auto"/>
        <w:bottom w:val="none" w:sz="0" w:space="0" w:color="auto"/>
        <w:right w:val="none" w:sz="0" w:space="0" w:color="auto"/>
      </w:divBdr>
    </w:div>
    <w:div w:id="1449079113">
      <w:bodyDiv w:val="1"/>
      <w:marLeft w:val="0"/>
      <w:marRight w:val="0"/>
      <w:marTop w:val="0"/>
      <w:marBottom w:val="0"/>
      <w:divBdr>
        <w:top w:val="none" w:sz="0" w:space="0" w:color="auto"/>
        <w:left w:val="none" w:sz="0" w:space="0" w:color="auto"/>
        <w:bottom w:val="none" w:sz="0" w:space="0" w:color="auto"/>
        <w:right w:val="none" w:sz="0" w:space="0" w:color="auto"/>
      </w:divBdr>
    </w:div>
    <w:div w:id="1456603319">
      <w:bodyDiv w:val="1"/>
      <w:marLeft w:val="0"/>
      <w:marRight w:val="0"/>
      <w:marTop w:val="0"/>
      <w:marBottom w:val="0"/>
      <w:divBdr>
        <w:top w:val="none" w:sz="0" w:space="0" w:color="auto"/>
        <w:left w:val="none" w:sz="0" w:space="0" w:color="auto"/>
        <w:bottom w:val="none" w:sz="0" w:space="0" w:color="auto"/>
        <w:right w:val="none" w:sz="0" w:space="0" w:color="auto"/>
      </w:divBdr>
    </w:div>
    <w:div w:id="1458255546">
      <w:bodyDiv w:val="1"/>
      <w:marLeft w:val="0"/>
      <w:marRight w:val="0"/>
      <w:marTop w:val="0"/>
      <w:marBottom w:val="0"/>
      <w:divBdr>
        <w:top w:val="none" w:sz="0" w:space="0" w:color="auto"/>
        <w:left w:val="none" w:sz="0" w:space="0" w:color="auto"/>
        <w:bottom w:val="none" w:sz="0" w:space="0" w:color="auto"/>
        <w:right w:val="none" w:sz="0" w:space="0" w:color="auto"/>
      </w:divBdr>
    </w:div>
    <w:div w:id="1459373747">
      <w:bodyDiv w:val="1"/>
      <w:marLeft w:val="0"/>
      <w:marRight w:val="0"/>
      <w:marTop w:val="0"/>
      <w:marBottom w:val="0"/>
      <w:divBdr>
        <w:top w:val="none" w:sz="0" w:space="0" w:color="auto"/>
        <w:left w:val="none" w:sz="0" w:space="0" w:color="auto"/>
        <w:bottom w:val="none" w:sz="0" w:space="0" w:color="auto"/>
        <w:right w:val="none" w:sz="0" w:space="0" w:color="auto"/>
      </w:divBdr>
    </w:div>
    <w:div w:id="1462267188">
      <w:bodyDiv w:val="1"/>
      <w:marLeft w:val="0"/>
      <w:marRight w:val="0"/>
      <w:marTop w:val="0"/>
      <w:marBottom w:val="0"/>
      <w:divBdr>
        <w:top w:val="none" w:sz="0" w:space="0" w:color="auto"/>
        <w:left w:val="none" w:sz="0" w:space="0" w:color="auto"/>
        <w:bottom w:val="none" w:sz="0" w:space="0" w:color="auto"/>
        <w:right w:val="none" w:sz="0" w:space="0" w:color="auto"/>
      </w:divBdr>
    </w:div>
    <w:div w:id="1463647050">
      <w:bodyDiv w:val="1"/>
      <w:marLeft w:val="0"/>
      <w:marRight w:val="0"/>
      <w:marTop w:val="0"/>
      <w:marBottom w:val="0"/>
      <w:divBdr>
        <w:top w:val="none" w:sz="0" w:space="0" w:color="auto"/>
        <w:left w:val="none" w:sz="0" w:space="0" w:color="auto"/>
        <w:bottom w:val="none" w:sz="0" w:space="0" w:color="auto"/>
        <w:right w:val="none" w:sz="0" w:space="0" w:color="auto"/>
      </w:divBdr>
    </w:div>
    <w:div w:id="1463770386">
      <w:bodyDiv w:val="1"/>
      <w:marLeft w:val="0"/>
      <w:marRight w:val="0"/>
      <w:marTop w:val="0"/>
      <w:marBottom w:val="0"/>
      <w:divBdr>
        <w:top w:val="none" w:sz="0" w:space="0" w:color="auto"/>
        <w:left w:val="none" w:sz="0" w:space="0" w:color="auto"/>
        <w:bottom w:val="none" w:sz="0" w:space="0" w:color="auto"/>
        <w:right w:val="none" w:sz="0" w:space="0" w:color="auto"/>
      </w:divBdr>
    </w:div>
    <w:div w:id="1486512140">
      <w:bodyDiv w:val="1"/>
      <w:marLeft w:val="0"/>
      <w:marRight w:val="0"/>
      <w:marTop w:val="0"/>
      <w:marBottom w:val="0"/>
      <w:divBdr>
        <w:top w:val="none" w:sz="0" w:space="0" w:color="auto"/>
        <w:left w:val="none" w:sz="0" w:space="0" w:color="auto"/>
        <w:bottom w:val="none" w:sz="0" w:space="0" w:color="auto"/>
        <w:right w:val="none" w:sz="0" w:space="0" w:color="auto"/>
      </w:divBdr>
    </w:div>
    <w:div w:id="1490904951">
      <w:bodyDiv w:val="1"/>
      <w:marLeft w:val="0"/>
      <w:marRight w:val="0"/>
      <w:marTop w:val="0"/>
      <w:marBottom w:val="0"/>
      <w:divBdr>
        <w:top w:val="none" w:sz="0" w:space="0" w:color="auto"/>
        <w:left w:val="none" w:sz="0" w:space="0" w:color="auto"/>
        <w:bottom w:val="none" w:sz="0" w:space="0" w:color="auto"/>
        <w:right w:val="none" w:sz="0" w:space="0" w:color="auto"/>
      </w:divBdr>
    </w:div>
    <w:div w:id="1493136354">
      <w:bodyDiv w:val="1"/>
      <w:marLeft w:val="0"/>
      <w:marRight w:val="0"/>
      <w:marTop w:val="0"/>
      <w:marBottom w:val="0"/>
      <w:divBdr>
        <w:top w:val="none" w:sz="0" w:space="0" w:color="auto"/>
        <w:left w:val="none" w:sz="0" w:space="0" w:color="auto"/>
        <w:bottom w:val="none" w:sz="0" w:space="0" w:color="auto"/>
        <w:right w:val="none" w:sz="0" w:space="0" w:color="auto"/>
      </w:divBdr>
    </w:div>
    <w:div w:id="1494099654">
      <w:bodyDiv w:val="1"/>
      <w:marLeft w:val="0"/>
      <w:marRight w:val="0"/>
      <w:marTop w:val="0"/>
      <w:marBottom w:val="0"/>
      <w:divBdr>
        <w:top w:val="none" w:sz="0" w:space="0" w:color="auto"/>
        <w:left w:val="none" w:sz="0" w:space="0" w:color="auto"/>
        <w:bottom w:val="none" w:sz="0" w:space="0" w:color="auto"/>
        <w:right w:val="none" w:sz="0" w:space="0" w:color="auto"/>
      </w:divBdr>
    </w:div>
    <w:div w:id="1498230438">
      <w:bodyDiv w:val="1"/>
      <w:marLeft w:val="0"/>
      <w:marRight w:val="0"/>
      <w:marTop w:val="0"/>
      <w:marBottom w:val="0"/>
      <w:divBdr>
        <w:top w:val="none" w:sz="0" w:space="0" w:color="auto"/>
        <w:left w:val="none" w:sz="0" w:space="0" w:color="auto"/>
        <w:bottom w:val="none" w:sz="0" w:space="0" w:color="auto"/>
        <w:right w:val="none" w:sz="0" w:space="0" w:color="auto"/>
      </w:divBdr>
    </w:div>
    <w:div w:id="1498958765">
      <w:bodyDiv w:val="1"/>
      <w:marLeft w:val="0"/>
      <w:marRight w:val="0"/>
      <w:marTop w:val="0"/>
      <w:marBottom w:val="0"/>
      <w:divBdr>
        <w:top w:val="none" w:sz="0" w:space="0" w:color="auto"/>
        <w:left w:val="none" w:sz="0" w:space="0" w:color="auto"/>
        <w:bottom w:val="none" w:sz="0" w:space="0" w:color="auto"/>
        <w:right w:val="none" w:sz="0" w:space="0" w:color="auto"/>
      </w:divBdr>
    </w:div>
    <w:div w:id="1499348547">
      <w:bodyDiv w:val="1"/>
      <w:marLeft w:val="0"/>
      <w:marRight w:val="0"/>
      <w:marTop w:val="0"/>
      <w:marBottom w:val="0"/>
      <w:divBdr>
        <w:top w:val="none" w:sz="0" w:space="0" w:color="auto"/>
        <w:left w:val="none" w:sz="0" w:space="0" w:color="auto"/>
        <w:bottom w:val="none" w:sz="0" w:space="0" w:color="auto"/>
        <w:right w:val="none" w:sz="0" w:space="0" w:color="auto"/>
      </w:divBdr>
    </w:div>
    <w:div w:id="1501894745">
      <w:bodyDiv w:val="1"/>
      <w:marLeft w:val="0"/>
      <w:marRight w:val="0"/>
      <w:marTop w:val="0"/>
      <w:marBottom w:val="0"/>
      <w:divBdr>
        <w:top w:val="none" w:sz="0" w:space="0" w:color="auto"/>
        <w:left w:val="none" w:sz="0" w:space="0" w:color="auto"/>
        <w:bottom w:val="none" w:sz="0" w:space="0" w:color="auto"/>
        <w:right w:val="none" w:sz="0" w:space="0" w:color="auto"/>
      </w:divBdr>
    </w:div>
    <w:div w:id="1502356044">
      <w:bodyDiv w:val="1"/>
      <w:marLeft w:val="0"/>
      <w:marRight w:val="0"/>
      <w:marTop w:val="0"/>
      <w:marBottom w:val="0"/>
      <w:divBdr>
        <w:top w:val="none" w:sz="0" w:space="0" w:color="auto"/>
        <w:left w:val="none" w:sz="0" w:space="0" w:color="auto"/>
        <w:bottom w:val="none" w:sz="0" w:space="0" w:color="auto"/>
        <w:right w:val="none" w:sz="0" w:space="0" w:color="auto"/>
      </w:divBdr>
    </w:div>
    <w:div w:id="1505590055">
      <w:bodyDiv w:val="1"/>
      <w:marLeft w:val="0"/>
      <w:marRight w:val="0"/>
      <w:marTop w:val="0"/>
      <w:marBottom w:val="0"/>
      <w:divBdr>
        <w:top w:val="none" w:sz="0" w:space="0" w:color="auto"/>
        <w:left w:val="none" w:sz="0" w:space="0" w:color="auto"/>
        <w:bottom w:val="none" w:sz="0" w:space="0" w:color="auto"/>
        <w:right w:val="none" w:sz="0" w:space="0" w:color="auto"/>
      </w:divBdr>
    </w:div>
    <w:div w:id="1506749549">
      <w:bodyDiv w:val="1"/>
      <w:marLeft w:val="0"/>
      <w:marRight w:val="0"/>
      <w:marTop w:val="0"/>
      <w:marBottom w:val="0"/>
      <w:divBdr>
        <w:top w:val="none" w:sz="0" w:space="0" w:color="auto"/>
        <w:left w:val="none" w:sz="0" w:space="0" w:color="auto"/>
        <w:bottom w:val="none" w:sz="0" w:space="0" w:color="auto"/>
        <w:right w:val="none" w:sz="0" w:space="0" w:color="auto"/>
      </w:divBdr>
    </w:div>
    <w:div w:id="1509561578">
      <w:bodyDiv w:val="1"/>
      <w:marLeft w:val="0"/>
      <w:marRight w:val="0"/>
      <w:marTop w:val="0"/>
      <w:marBottom w:val="0"/>
      <w:divBdr>
        <w:top w:val="none" w:sz="0" w:space="0" w:color="auto"/>
        <w:left w:val="none" w:sz="0" w:space="0" w:color="auto"/>
        <w:bottom w:val="none" w:sz="0" w:space="0" w:color="auto"/>
        <w:right w:val="none" w:sz="0" w:space="0" w:color="auto"/>
      </w:divBdr>
    </w:div>
    <w:div w:id="1514419849">
      <w:bodyDiv w:val="1"/>
      <w:marLeft w:val="0"/>
      <w:marRight w:val="0"/>
      <w:marTop w:val="0"/>
      <w:marBottom w:val="0"/>
      <w:divBdr>
        <w:top w:val="none" w:sz="0" w:space="0" w:color="auto"/>
        <w:left w:val="none" w:sz="0" w:space="0" w:color="auto"/>
        <w:bottom w:val="none" w:sz="0" w:space="0" w:color="auto"/>
        <w:right w:val="none" w:sz="0" w:space="0" w:color="auto"/>
      </w:divBdr>
    </w:div>
    <w:div w:id="1520851815">
      <w:bodyDiv w:val="1"/>
      <w:marLeft w:val="0"/>
      <w:marRight w:val="0"/>
      <w:marTop w:val="0"/>
      <w:marBottom w:val="0"/>
      <w:divBdr>
        <w:top w:val="none" w:sz="0" w:space="0" w:color="auto"/>
        <w:left w:val="none" w:sz="0" w:space="0" w:color="auto"/>
        <w:bottom w:val="none" w:sz="0" w:space="0" w:color="auto"/>
        <w:right w:val="none" w:sz="0" w:space="0" w:color="auto"/>
      </w:divBdr>
    </w:div>
    <w:div w:id="1522012995">
      <w:bodyDiv w:val="1"/>
      <w:marLeft w:val="0"/>
      <w:marRight w:val="0"/>
      <w:marTop w:val="0"/>
      <w:marBottom w:val="0"/>
      <w:divBdr>
        <w:top w:val="none" w:sz="0" w:space="0" w:color="auto"/>
        <w:left w:val="none" w:sz="0" w:space="0" w:color="auto"/>
        <w:bottom w:val="none" w:sz="0" w:space="0" w:color="auto"/>
        <w:right w:val="none" w:sz="0" w:space="0" w:color="auto"/>
      </w:divBdr>
    </w:div>
    <w:div w:id="1528326846">
      <w:bodyDiv w:val="1"/>
      <w:marLeft w:val="0"/>
      <w:marRight w:val="0"/>
      <w:marTop w:val="0"/>
      <w:marBottom w:val="0"/>
      <w:divBdr>
        <w:top w:val="none" w:sz="0" w:space="0" w:color="auto"/>
        <w:left w:val="none" w:sz="0" w:space="0" w:color="auto"/>
        <w:bottom w:val="none" w:sz="0" w:space="0" w:color="auto"/>
        <w:right w:val="none" w:sz="0" w:space="0" w:color="auto"/>
      </w:divBdr>
    </w:div>
    <w:div w:id="1537619148">
      <w:bodyDiv w:val="1"/>
      <w:marLeft w:val="0"/>
      <w:marRight w:val="0"/>
      <w:marTop w:val="0"/>
      <w:marBottom w:val="0"/>
      <w:divBdr>
        <w:top w:val="none" w:sz="0" w:space="0" w:color="auto"/>
        <w:left w:val="none" w:sz="0" w:space="0" w:color="auto"/>
        <w:bottom w:val="none" w:sz="0" w:space="0" w:color="auto"/>
        <w:right w:val="none" w:sz="0" w:space="0" w:color="auto"/>
      </w:divBdr>
    </w:div>
    <w:div w:id="1539317023">
      <w:bodyDiv w:val="1"/>
      <w:marLeft w:val="0"/>
      <w:marRight w:val="0"/>
      <w:marTop w:val="0"/>
      <w:marBottom w:val="0"/>
      <w:divBdr>
        <w:top w:val="none" w:sz="0" w:space="0" w:color="auto"/>
        <w:left w:val="none" w:sz="0" w:space="0" w:color="auto"/>
        <w:bottom w:val="none" w:sz="0" w:space="0" w:color="auto"/>
        <w:right w:val="none" w:sz="0" w:space="0" w:color="auto"/>
      </w:divBdr>
    </w:div>
    <w:div w:id="1540582956">
      <w:bodyDiv w:val="1"/>
      <w:marLeft w:val="0"/>
      <w:marRight w:val="0"/>
      <w:marTop w:val="0"/>
      <w:marBottom w:val="0"/>
      <w:divBdr>
        <w:top w:val="none" w:sz="0" w:space="0" w:color="auto"/>
        <w:left w:val="none" w:sz="0" w:space="0" w:color="auto"/>
        <w:bottom w:val="none" w:sz="0" w:space="0" w:color="auto"/>
        <w:right w:val="none" w:sz="0" w:space="0" w:color="auto"/>
      </w:divBdr>
    </w:div>
    <w:div w:id="1549612407">
      <w:bodyDiv w:val="1"/>
      <w:marLeft w:val="0"/>
      <w:marRight w:val="0"/>
      <w:marTop w:val="0"/>
      <w:marBottom w:val="0"/>
      <w:divBdr>
        <w:top w:val="none" w:sz="0" w:space="0" w:color="auto"/>
        <w:left w:val="none" w:sz="0" w:space="0" w:color="auto"/>
        <w:bottom w:val="none" w:sz="0" w:space="0" w:color="auto"/>
        <w:right w:val="none" w:sz="0" w:space="0" w:color="auto"/>
      </w:divBdr>
    </w:div>
    <w:div w:id="1551334583">
      <w:bodyDiv w:val="1"/>
      <w:marLeft w:val="0"/>
      <w:marRight w:val="0"/>
      <w:marTop w:val="0"/>
      <w:marBottom w:val="0"/>
      <w:divBdr>
        <w:top w:val="none" w:sz="0" w:space="0" w:color="auto"/>
        <w:left w:val="none" w:sz="0" w:space="0" w:color="auto"/>
        <w:bottom w:val="none" w:sz="0" w:space="0" w:color="auto"/>
        <w:right w:val="none" w:sz="0" w:space="0" w:color="auto"/>
      </w:divBdr>
    </w:div>
    <w:div w:id="1555041396">
      <w:bodyDiv w:val="1"/>
      <w:marLeft w:val="0"/>
      <w:marRight w:val="0"/>
      <w:marTop w:val="0"/>
      <w:marBottom w:val="0"/>
      <w:divBdr>
        <w:top w:val="none" w:sz="0" w:space="0" w:color="auto"/>
        <w:left w:val="none" w:sz="0" w:space="0" w:color="auto"/>
        <w:bottom w:val="none" w:sz="0" w:space="0" w:color="auto"/>
        <w:right w:val="none" w:sz="0" w:space="0" w:color="auto"/>
      </w:divBdr>
    </w:div>
    <w:div w:id="1555658261">
      <w:bodyDiv w:val="1"/>
      <w:marLeft w:val="0"/>
      <w:marRight w:val="0"/>
      <w:marTop w:val="0"/>
      <w:marBottom w:val="0"/>
      <w:divBdr>
        <w:top w:val="none" w:sz="0" w:space="0" w:color="auto"/>
        <w:left w:val="none" w:sz="0" w:space="0" w:color="auto"/>
        <w:bottom w:val="none" w:sz="0" w:space="0" w:color="auto"/>
        <w:right w:val="none" w:sz="0" w:space="0" w:color="auto"/>
      </w:divBdr>
    </w:div>
    <w:div w:id="1560750132">
      <w:bodyDiv w:val="1"/>
      <w:marLeft w:val="0"/>
      <w:marRight w:val="0"/>
      <w:marTop w:val="0"/>
      <w:marBottom w:val="0"/>
      <w:divBdr>
        <w:top w:val="none" w:sz="0" w:space="0" w:color="auto"/>
        <w:left w:val="none" w:sz="0" w:space="0" w:color="auto"/>
        <w:bottom w:val="none" w:sz="0" w:space="0" w:color="auto"/>
        <w:right w:val="none" w:sz="0" w:space="0" w:color="auto"/>
      </w:divBdr>
    </w:div>
    <w:div w:id="1572420547">
      <w:bodyDiv w:val="1"/>
      <w:marLeft w:val="0"/>
      <w:marRight w:val="0"/>
      <w:marTop w:val="0"/>
      <w:marBottom w:val="0"/>
      <w:divBdr>
        <w:top w:val="none" w:sz="0" w:space="0" w:color="auto"/>
        <w:left w:val="none" w:sz="0" w:space="0" w:color="auto"/>
        <w:bottom w:val="none" w:sz="0" w:space="0" w:color="auto"/>
        <w:right w:val="none" w:sz="0" w:space="0" w:color="auto"/>
      </w:divBdr>
    </w:div>
    <w:div w:id="1578204910">
      <w:bodyDiv w:val="1"/>
      <w:marLeft w:val="0"/>
      <w:marRight w:val="0"/>
      <w:marTop w:val="0"/>
      <w:marBottom w:val="0"/>
      <w:divBdr>
        <w:top w:val="none" w:sz="0" w:space="0" w:color="auto"/>
        <w:left w:val="none" w:sz="0" w:space="0" w:color="auto"/>
        <w:bottom w:val="none" w:sz="0" w:space="0" w:color="auto"/>
        <w:right w:val="none" w:sz="0" w:space="0" w:color="auto"/>
      </w:divBdr>
    </w:div>
    <w:div w:id="1578243456">
      <w:bodyDiv w:val="1"/>
      <w:marLeft w:val="0"/>
      <w:marRight w:val="0"/>
      <w:marTop w:val="0"/>
      <w:marBottom w:val="0"/>
      <w:divBdr>
        <w:top w:val="none" w:sz="0" w:space="0" w:color="auto"/>
        <w:left w:val="none" w:sz="0" w:space="0" w:color="auto"/>
        <w:bottom w:val="none" w:sz="0" w:space="0" w:color="auto"/>
        <w:right w:val="none" w:sz="0" w:space="0" w:color="auto"/>
      </w:divBdr>
    </w:div>
    <w:div w:id="1581674203">
      <w:bodyDiv w:val="1"/>
      <w:marLeft w:val="0"/>
      <w:marRight w:val="0"/>
      <w:marTop w:val="0"/>
      <w:marBottom w:val="0"/>
      <w:divBdr>
        <w:top w:val="none" w:sz="0" w:space="0" w:color="auto"/>
        <w:left w:val="none" w:sz="0" w:space="0" w:color="auto"/>
        <w:bottom w:val="none" w:sz="0" w:space="0" w:color="auto"/>
        <w:right w:val="none" w:sz="0" w:space="0" w:color="auto"/>
      </w:divBdr>
    </w:div>
    <w:div w:id="1589148277">
      <w:bodyDiv w:val="1"/>
      <w:marLeft w:val="0"/>
      <w:marRight w:val="0"/>
      <w:marTop w:val="0"/>
      <w:marBottom w:val="0"/>
      <w:divBdr>
        <w:top w:val="none" w:sz="0" w:space="0" w:color="auto"/>
        <w:left w:val="none" w:sz="0" w:space="0" w:color="auto"/>
        <w:bottom w:val="none" w:sz="0" w:space="0" w:color="auto"/>
        <w:right w:val="none" w:sz="0" w:space="0" w:color="auto"/>
      </w:divBdr>
    </w:div>
    <w:div w:id="1598174100">
      <w:bodyDiv w:val="1"/>
      <w:marLeft w:val="0"/>
      <w:marRight w:val="0"/>
      <w:marTop w:val="0"/>
      <w:marBottom w:val="0"/>
      <w:divBdr>
        <w:top w:val="none" w:sz="0" w:space="0" w:color="auto"/>
        <w:left w:val="none" w:sz="0" w:space="0" w:color="auto"/>
        <w:bottom w:val="none" w:sz="0" w:space="0" w:color="auto"/>
        <w:right w:val="none" w:sz="0" w:space="0" w:color="auto"/>
      </w:divBdr>
    </w:div>
    <w:div w:id="1603147285">
      <w:bodyDiv w:val="1"/>
      <w:marLeft w:val="0"/>
      <w:marRight w:val="0"/>
      <w:marTop w:val="0"/>
      <w:marBottom w:val="0"/>
      <w:divBdr>
        <w:top w:val="none" w:sz="0" w:space="0" w:color="auto"/>
        <w:left w:val="none" w:sz="0" w:space="0" w:color="auto"/>
        <w:bottom w:val="none" w:sz="0" w:space="0" w:color="auto"/>
        <w:right w:val="none" w:sz="0" w:space="0" w:color="auto"/>
      </w:divBdr>
    </w:div>
    <w:div w:id="1615208932">
      <w:bodyDiv w:val="1"/>
      <w:marLeft w:val="0"/>
      <w:marRight w:val="0"/>
      <w:marTop w:val="0"/>
      <w:marBottom w:val="0"/>
      <w:divBdr>
        <w:top w:val="none" w:sz="0" w:space="0" w:color="auto"/>
        <w:left w:val="none" w:sz="0" w:space="0" w:color="auto"/>
        <w:bottom w:val="none" w:sz="0" w:space="0" w:color="auto"/>
        <w:right w:val="none" w:sz="0" w:space="0" w:color="auto"/>
      </w:divBdr>
    </w:div>
    <w:div w:id="1621258273">
      <w:bodyDiv w:val="1"/>
      <w:marLeft w:val="0"/>
      <w:marRight w:val="0"/>
      <w:marTop w:val="0"/>
      <w:marBottom w:val="0"/>
      <w:divBdr>
        <w:top w:val="none" w:sz="0" w:space="0" w:color="auto"/>
        <w:left w:val="none" w:sz="0" w:space="0" w:color="auto"/>
        <w:bottom w:val="none" w:sz="0" w:space="0" w:color="auto"/>
        <w:right w:val="none" w:sz="0" w:space="0" w:color="auto"/>
      </w:divBdr>
    </w:div>
    <w:div w:id="1621766441">
      <w:bodyDiv w:val="1"/>
      <w:marLeft w:val="0"/>
      <w:marRight w:val="0"/>
      <w:marTop w:val="0"/>
      <w:marBottom w:val="0"/>
      <w:divBdr>
        <w:top w:val="none" w:sz="0" w:space="0" w:color="auto"/>
        <w:left w:val="none" w:sz="0" w:space="0" w:color="auto"/>
        <w:bottom w:val="none" w:sz="0" w:space="0" w:color="auto"/>
        <w:right w:val="none" w:sz="0" w:space="0" w:color="auto"/>
      </w:divBdr>
    </w:div>
    <w:div w:id="1623075720">
      <w:bodyDiv w:val="1"/>
      <w:marLeft w:val="0"/>
      <w:marRight w:val="0"/>
      <w:marTop w:val="0"/>
      <w:marBottom w:val="0"/>
      <w:divBdr>
        <w:top w:val="none" w:sz="0" w:space="0" w:color="auto"/>
        <w:left w:val="none" w:sz="0" w:space="0" w:color="auto"/>
        <w:bottom w:val="none" w:sz="0" w:space="0" w:color="auto"/>
        <w:right w:val="none" w:sz="0" w:space="0" w:color="auto"/>
      </w:divBdr>
    </w:div>
    <w:div w:id="1624113344">
      <w:bodyDiv w:val="1"/>
      <w:marLeft w:val="0"/>
      <w:marRight w:val="0"/>
      <w:marTop w:val="0"/>
      <w:marBottom w:val="0"/>
      <w:divBdr>
        <w:top w:val="none" w:sz="0" w:space="0" w:color="auto"/>
        <w:left w:val="none" w:sz="0" w:space="0" w:color="auto"/>
        <w:bottom w:val="none" w:sz="0" w:space="0" w:color="auto"/>
        <w:right w:val="none" w:sz="0" w:space="0" w:color="auto"/>
      </w:divBdr>
    </w:div>
    <w:div w:id="1626234159">
      <w:bodyDiv w:val="1"/>
      <w:marLeft w:val="0"/>
      <w:marRight w:val="0"/>
      <w:marTop w:val="0"/>
      <w:marBottom w:val="0"/>
      <w:divBdr>
        <w:top w:val="none" w:sz="0" w:space="0" w:color="auto"/>
        <w:left w:val="none" w:sz="0" w:space="0" w:color="auto"/>
        <w:bottom w:val="none" w:sz="0" w:space="0" w:color="auto"/>
        <w:right w:val="none" w:sz="0" w:space="0" w:color="auto"/>
      </w:divBdr>
    </w:div>
    <w:div w:id="1632709920">
      <w:bodyDiv w:val="1"/>
      <w:marLeft w:val="0"/>
      <w:marRight w:val="0"/>
      <w:marTop w:val="0"/>
      <w:marBottom w:val="0"/>
      <w:divBdr>
        <w:top w:val="none" w:sz="0" w:space="0" w:color="auto"/>
        <w:left w:val="none" w:sz="0" w:space="0" w:color="auto"/>
        <w:bottom w:val="none" w:sz="0" w:space="0" w:color="auto"/>
        <w:right w:val="none" w:sz="0" w:space="0" w:color="auto"/>
      </w:divBdr>
    </w:div>
    <w:div w:id="1638144693">
      <w:bodyDiv w:val="1"/>
      <w:marLeft w:val="0"/>
      <w:marRight w:val="0"/>
      <w:marTop w:val="0"/>
      <w:marBottom w:val="0"/>
      <w:divBdr>
        <w:top w:val="none" w:sz="0" w:space="0" w:color="auto"/>
        <w:left w:val="none" w:sz="0" w:space="0" w:color="auto"/>
        <w:bottom w:val="none" w:sz="0" w:space="0" w:color="auto"/>
        <w:right w:val="none" w:sz="0" w:space="0" w:color="auto"/>
      </w:divBdr>
    </w:div>
    <w:div w:id="1653022808">
      <w:bodyDiv w:val="1"/>
      <w:marLeft w:val="0"/>
      <w:marRight w:val="0"/>
      <w:marTop w:val="0"/>
      <w:marBottom w:val="0"/>
      <w:divBdr>
        <w:top w:val="none" w:sz="0" w:space="0" w:color="auto"/>
        <w:left w:val="none" w:sz="0" w:space="0" w:color="auto"/>
        <w:bottom w:val="none" w:sz="0" w:space="0" w:color="auto"/>
        <w:right w:val="none" w:sz="0" w:space="0" w:color="auto"/>
      </w:divBdr>
    </w:div>
    <w:div w:id="1656959299">
      <w:bodyDiv w:val="1"/>
      <w:marLeft w:val="0"/>
      <w:marRight w:val="0"/>
      <w:marTop w:val="0"/>
      <w:marBottom w:val="0"/>
      <w:divBdr>
        <w:top w:val="none" w:sz="0" w:space="0" w:color="auto"/>
        <w:left w:val="none" w:sz="0" w:space="0" w:color="auto"/>
        <w:bottom w:val="none" w:sz="0" w:space="0" w:color="auto"/>
        <w:right w:val="none" w:sz="0" w:space="0" w:color="auto"/>
      </w:divBdr>
    </w:div>
    <w:div w:id="1658879815">
      <w:bodyDiv w:val="1"/>
      <w:marLeft w:val="0"/>
      <w:marRight w:val="0"/>
      <w:marTop w:val="0"/>
      <w:marBottom w:val="0"/>
      <w:divBdr>
        <w:top w:val="none" w:sz="0" w:space="0" w:color="auto"/>
        <w:left w:val="none" w:sz="0" w:space="0" w:color="auto"/>
        <w:bottom w:val="none" w:sz="0" w:space="0" w:color="auto"/>
        <w:right w:val="none" w:sz="0" w:space="0" w:color="auto"/>
      </w:divBdr>
    </w:div>
    <w:div w:id="1661494102">
      <w:bodyDiv w:val="1"/>
      <w:marLeft w:val="0"/>
      <w:marRight w:val="0"/>
      <w:marTop w:val="0"/>
      <w:marBottom w:val="0"/>
      <w:divBdr>
        <w:top w:val="none" w:sz="0" w:space="0" w:color="auto"/>
        <w:left w:val="none" w:sz="0" w:space="0" w:color="auto"/>
        <w:bottom w:val="none" w:sz="0" w:space="0" w:color="auto"/>
        <w:right w:val="none" w:sz="0" w:space="0" w:color="auto"/>
      </w:divBdr>
    </w:div>
    <w:div w:id="1669483993">
      <w:bodyDiv w:val="1"/>
      <w:marLeft w:val="0"/>
      <w:marRight w:val="0"/>
      <w:marTop w:val="0"/>
      <w:marBottom w:val="0"/>
      <w:divBdr>
        <w:top w:val="none" w:sz="0" w:space="0" w:color="auto"/>
        <w:left w:val="none" w:sz="0" w:space="0" w:color="auto"/>
        <w:bottom w:val="none" w:sz="0" w:space="0" w:color="auto"/>
        <w:right w:val="none" w:sz="0" w:space="0" w:color="auto"/>
      </w:divBdr>
    </w:div>
    <w:div w:id="1669551847">
      <w:bodyDiv w:val="1"/>
      <w:marLeft w:val="0"/>
      <w:marRight w:val="0"/>
      <w:marTop w:val="0"/>
      <w:marBottom w:val="0"/>
      <w:divBdr>
        <w:top w:val="none" w:sz="0" w:space="0" w:color="auto"/>
        <w:left w:val="none" w:sz="0" w:space="0" w:color="auto"/>
        <w:bottom w:val="none" w:sz="0" w:space="0" w:color="auto"/>
        <w:right w:val="none" w:sz="0" w:space="0" w:color="auto"/>
      </w:divBdr>
    </w:div>
    <w:div w:id="1673339723">
      <w:bodyDiv w:val="1"/>
      <w:marLeft w:val="0"/>
      <w:marRight w:val="0"/>
      <w:marTop w:val="0"/>
      <w:marBottom w:val="0"/>
      <w:divBdr>
        <w:top w:val="none" w:sz="0" w:space="0" w:color="auto"/>
        <w:left w:val="none" w:sz="0" w:space="0" w:color="auto"/>
        <w:bottom w:val="none" w:sz="0" w:space="0" w:color="auto"/>
        <w:right w:val="none" w:sz="0" w:space="0" w:color="auto"/>
      </w:divBdr>
    </w:div>
    <w:div w:id="1677343448">
      <w:bodyDiv w:val="1"/>
      <w:marLeft w:val="0"/>
      <w:marRight w:val="0"/>
      <w:marTop w:val="0"/>
      <w:marBottom w:val="0"/>
      <w:divBdr>
        <w:top w:val="none" w:sz="0" w:space="0" w:color="auto"/>
        <w:left w:val="none" w:sz="0" w:space="0" w:color="auto"/>
        <w:bottom w:val="none" w:sz="0" w:space="0" w:color="auto"/>
        <w:right w:val="none" w:sz="0" w:space="0" w:color="auto"/>
      </w:divBdr>
    </w:div>
    <w:div w:id="1687440360">
      <w:bodyDiv w:val="1"/>
      <w:marLeft w:val="0"/>
      <w:marRight w:val="0"/>
      <w:marTop w:val="0"/>
      <w:marBottom w:val="0"/>
      <w:divBdr>
        <w:top w:val="none" w:sz="0" w:space="0" w:color="auto"/>
        <w:left w:val="none" w:sz="0" w:space="0" w:color="auto"/>
        <w:bottom w:val="none" w:sz="0" w:space="0" w:color="auto"/>
        <w:right w:val="none" w:sz="0" w:space="0" w:color="auto"/>
      </w:divBdr>
    </w:div>
    <w:div w:id="1694108390">
      <w:bodyDiv w:val="1"/>
      <w:marLeft w:val="0"/>
      <w:marRight w:val="0"/>
      <w:marTop w:val="0"/>
      <w:marBottom w:val="0"/>
      <w:divBdr>
        <w:top w:val="none" w:sz="0" w:space="0" w:color="auto"/>
        <w:left w:val="none" w:sz="0" w:space="0" w:color="auto"/>
        <w:bottom w:val="none" w:sz="0" w:space="0" w:color="auto"/>
        <w:right w:val="none" w:sz="0" w:space="0" w:color="auto"/>
      </w:divBdr>
    </w:div>
    <w:div w:id="1713111234">
      <w:bodyDiv w:val="1"/>
      <w:marLeft w:val="0"/>
      <w:marRight w:val="0"/>
      <w:marTop w:val="0"/>
      <w:marBottom w:val="0"/>
      <w:divBdr>
        <w:top w:val="none" w:sz="0" w:space="0" w:color="auto"/>
        <w:left w:val="none" w:sz="0" w:space="0" w:color="auto"/>
        <w:bottom w:val="none" w:sz="0" w:space="0" w:color="auto"/>
        <w:right w:val="none" w:sz="0" w:space="0" w:color="auto"/>
      </w:divBdr>
    </w:div>
    <w:div w:id="1718503889">
      <w:bodyDiv w:val="1"/>
      <w:marLeft w:val="0"/>
      <w:marRight w:val="0"/>
      <w:marTop w:val="0"/>
      <w:marBottom w:val="0"/>
      <w:divBdr>
        <w:top w:val="none" w:sz="0" w:space="0" w:color="auto"/>
        <w:left w:val="none" w:sz="0" w:space="0" w:color="auto"/>
        <w:bottom w:val="none" w:sz="0" w:space="0" w:color="auto"/>
        <w:right w:val="none" w:sz="0" w:space="0" w:color="auto"/>
      </w:divBdr>
    </w:div>
    <w:div w:id="1723479550">
      <w:bodyDiv w:val="1"/>
      <w:marLeft w:val="0"/>
      <w:marRight w:val="0"/>
      <w:marTop w:val="0"/>
      <w:marBottom w:val="0"/>
      <w:divBdr>
        <w:top w:val="none" w:sz="0" w:space="0" w:color="auto"/>
        <w:left w:val="none" w:sz="0" w:space="0" w:color="auto"/>
        <w:bottom w:val="none" w:sz="0" w:space="0" w:color="auto"/>
        <w:right w:val="none" w:sz="0" w:space="0" w:color="auto"/>
      </w:divBdr>
    </w:div>
    <w:div w:id="1728214372">
      <w:bodyDiv w:val="1"/>
      <w:marLeft w:val="0"/>
      <w:marRight w:val="0"/>
      <w:marTop w:val="0"/>
      <w:marBottom w:val="0"/>
      <w:divBdr>
        <w:top w:val="none" w:sz="0" w:space="0" w:color="auto"/>
        <w:left w:val="none" w:sz="0" w:space="0" w:color="auto"/>
        <w:bottom w:val="none" w:sz="0" w:space="0" w:color="auto"/>
        <w:right w:val="none" w:sz="0" w:space="0" w:color="auto"/>
      </w:divBdr>
    </w:div>
    <w:div w:id="1731152597">
      <w:bodyDiv w:val="1"/>
      <w:marLeft w:val="0"/>
      <w:marRight w:val="0"/>
      <w:marTop w:val="0"/>
      <w:marBottom w:val="0"/>
      <w:divBdr>
        <w:top w:val="none" w:sz="0" w:space="0" w:color="auto"/>
        <w:left w:val="none" w:sz="0" w:space="0" w:color="auto"/>
        <w:bottom w:val="none" w:sz="0" w:space="0" w:color="auto"/>
        <w:right w:val="none" w:sz="0" w:space="0" w:color="auto"/>
      </w:divBdr>
    </w:div>
    <w:div w:id="1736733502">
      <w:bodyDiv w:val="1"/>
      <w:marLeft w:val="0"/>
      <w:marRight w:val="0"/>
      <w:marTop w:val="0"/>
      <w:marBottom w:val="0"/>
      <w:divBdr>
        <w:top w:val="none" w:sz="0" w:space="0" w:color="auto"/>
        <w:left w:val="none" w:sz="0" w:space="0" w:color="auto"/>
        <w:bottom w:val="none" w:sz="0" w:space="0" w:color="auto"/>
        <w:right w:val="none" w:sz="0" w:space="0" w:color="auto"/>
      </w:divBdr>
    </w:div>
    <w:div w:id="1741367393">
      <w:bodyDiv w:val="1"/>
      <w:marLeft w:val="0"/>
      <w:marRight w:val="0"/>
      <w:marTop w:val="0"/>
      <w:marBottom w:val="0"/>
      <w:divBdr>
        <w:top w:val="none" w:sz="0" w:space="0" w:color="auto"/>
        <w:left w:val="none" w:sz="0" w:space="0" w:color="auto"/>
        <w:bottom w:val="none" w:sz="0" w:space="0" w:color="auto"/>
        <w:right w:val="none" w:sz="0" w:space="0" w:color="auto"/>
      </w:divBdr>
    </w:div>
    <w:div w:id="1743064427">
      <w:bodyDiv w:val="1"/>
      <w:marLeft w:val="0"/>
      <w:marRight w:val="0"/>
      <w:marTop w:val="0"/>
      <w:marBottom w:val="0"/>
      <w:divBdr>
        <w:top w:val="none" w:sz="0" w:space="0" w:color="auto"/>
        <w:left w:val="none" w:sz="0" w:space="0" w:color="auto"/>
        <w:bottom w:val="none" w:sz="0" w:space="0" w:color="auto"/>
        <w:right w:val="none" w:sz="0" w:space="0" w:color="auto"/>
      </w:divBdr>
    </w:div>
    <w:div w:id="1749577183">
      <w:bodyDiv w:val="1"/>
      <w:marLeft w:val="0"/>
      <w:marRight w:val="0"/>
      <w:marTop w:val="0"/>
      <w:marBottom w:val="0"/>
      <w:divBdr>
        <w:top w:val="none" w:sz="0" w:space="0" w:color="auto"/>
        <w:left w:val="none" w:sz="0" w:space="0" w:color="auto"/>
        <w:bottom w:val="none" w:sz="0" w:space="0" w:color="auto"/>
        <w:right w:val="none" w:sz="0" w:space="0" w:color="auto"/>
      </w:divBdr>
    </w:div>
    <w:div w:id="1758164963">
      <w:bodyDiv w:val="1"/>
      <w:marLeft w:val="0"/>
      <w:marRight w:val="0"/>
      <w:marTop w:val="0"/>
      <w:marBottom w:val="0"/>
      <w:divBdr>
        <w:top w:val="none" w:sz="0" w:space="0" w:color="auto"/>
        <w:left w:val="none" w:sz="0" w:space="0" w:color="auto"/>
        <w:bottom w:val="none" w:sz="0" w:space="0" w:color="auto"/>
        <w:right w:val="none" w:sz="0" w:space="0" w:color="auto"/>
      </w:divBdr>
    </w:div>
    <w:div w:id="1764837260">
      <w:bodyDiv w:val="1"/>
      <w:marLeft w:val="0"/>
      <w:marRight w:val="0"/>
      <w:marTop w:val="0"/>
      <w:marBottom w:val="0"/>
      <w:divBdr>
        <w:top w:val="none" w:sz="0" w:space="0" w:color="auto"/>
        <w:left w:val="none" w:sz="0" w:space="0" w:color="auto"/>
        <w:bottom w:val="none" w:sz="0" w:space="0" w:color="auto"/>
        <w:right w:val="none" w:sz="0" w:space="0" w:color="auto"/>
      </w:divBdr>
    </w:div>
    <w:div w:id="1770350724">
      <w:bodyDiv w:val="1"/>
      <w:marLeft w:val="0"/>
      <w:marRight w:val="0"/>
      <w:marTop w:val="0"/>
      <w:marBottom w:val="0"/>
      <w:divBdr>
        <w:top w:val="none" w:sz="0" w:space="0" w:color="auto"/>
        <w:left w:val="none" w:sz="0" w:space="0" w:color="auto"/>
        <w:bottom w:val="none" w:sz="0" w:space="0" w:color="auto"/>
        <w:right w:val="none" w:sz="0" w:space="0" w:color="auto"/>
      </w:divBdr>
    </w:div>
    <w:div w:id="1771774803">
      <w:bodyDiv w:val="1"/>
      <w:marLeft w:val="0"/>
      <w:marRight w:val="0"/>
      <w:marTop w:val="0"/>
      <w:marBottom w:val="0"/>
      <w:divBdr>
        <w:top w:val="none" w:sz="0" w:space="0" w:color="auto"/>
        <w:left w:val="none" w:sz="0" w:space="0" w:color="auto"/>
        <w:bottom w:val="none" w:sz="0" w:space="0" w:color="auto"/>
        <w:right w:val="none" w:sz="0" w:space="0" w:color="auto"/>
      </w:divBdr>
    </w:div>
    <w:div w:id="1773085158">
      <w:bodyDiv w:val="1"/>
      <w:marLeft w:val="0"/>
      <w:marRight w:val="0"/>
      <w:marTop w:val="0"/>
      <w:marBottom w:val="0"/>
      <w:divBdr>
        <w:top w:val="none" w:sz="0" w:space="0" w:color="auto"/>
        <w:left w:val="none" w:sz="0" w:space="0" w:color="auto"/>
        <w:bottom w:val="none" w:sz="0" w:space="0" w:color="auto"/>
        <w:right w:val="none" w:sz="0" w:space="0" w:color="auto"/>
      </w:divBdr>
    </w:div>
    <w:div w:id="1777287588">
      <w:bodyDiv w:val="1"/>
      <w:marLeft w:val="0"/>
      <w:marRight w:val="0"/>
      <w:marTop w:val="0"/>
      <w:marBottom w:val="0"/>
      <w:divBdr>
        <w:top w:val="none" w:sz="0" w:space="0" w:color="auto"/>
        <w:left w:val="none" w:sz="0" w:space="0" w:color="auto"/>
        <w:bottom w:val="none" w:sz="0" w:space="0" w:color="auto"/>
        <w:right w:val="none" w:sz="0" w:space="0" w:color="auto"/>
      </w:divBdr>
    </w:div>
    <w:div w:id="1780374732">
      <w:bodyDiv w:val="1"/>
      <w:marLeft w:val="0"/>
      <w:marRight w:val="0"/>
      <w:marTop w:val="0"/>
      <w:marBottom w:val="0"/>
      <w:divBdr>
        <w:top w:val="none" w:sz="0" w:space="0" w:color="auto"/>
        <w:left w:val="none" w:sz="0" w:space="0" w:color="auto"/>
        <w:bottom w:val="none" w:sz="0" w:space="0" w:color="auto"/>
        <w:right w:val="none" w:sz="0" w:space="0" w:color="auto"/>
      </w:divBdr>
    </w:div>
    <w:div w:id="1781949651">
      <w:bodyDiv w:val="1"/>
      <w:marLeft w:val="0"/>
      <w:marRight w:val="0"/>
      <w:marTop w:val="0"/>
      <w:marBottom w:val="0"/>
      <w:divBdr>
        <w:top w:val="none" w:sz="0" w:space="0" w:color="auto"/>
        <w:left w:val="none" w:sz="0" w:space="0" w:color="auto"/>
        <w:bottom w:val="none" w:sz="0" w:space="0" w:color="auto"/>
        <w:right w:val="none" w:sz="0" w:space="0" w:color="auto"/>
      </w:divBdr>
    </w:div>
    <w:div w:id="1788618640">
      <w:bodyDiv w:val="1"/>
      <w:marLeft w:val="0"/>
      <w:marRight w:val="0"/>
      <w:marTop w:val="0"/>
      <w:marBottom w:val="0"/>
      <w:divBdr>
        <w:top w:val="none" w:sz="0" w:space="0" w:color="auto"/>
        <w:left w:val="none" w:sz="0" w:space="0" w:color="auto"/>
        <w:bottom w:val="none" w:sz="0" w:space="0" w:color="auto"/>
        <w:right w:val="none" w:sz="0" w:space="0" w:color="auto"/>
      </w:divBdr>
    </w:div>
    <w:div w:id="1792020148">
      <w:bodyDiv w:val="1"/>
      <w:marLeft w:val="0"/>
      <w:marRight w:val="0"/>
      <w:marTop w:val="0"/>
      <w:marBottom w:val="0"/>
      <w:divBdr>
        <w:top w:val="none" w:sz="0" w:space="0" w:color="auto"/>
        <w:left w:val="none" w:sz="0" w:space="0" w:color="auto"/>
        <w:bottom w:val="none" w:sz="0" w:space="0" w:color="auto"/>
        <w:right w:val="none" w:sz="0" w:space="0" w:color="auto"/>
      </w:divBdr>
    </w:div>
    <w:div w:id="1792089268">
      <w:bodyDiv w:val="1"/>
      <w:marLeft w:val="0"/>
      <w:marRight w:val="0"/>
      <w:marTop w:val="0"/>
      <w:marBottom w:val="0"/>
      <w:divBdr>
        <w:top w:val="none" w:sz="0" w:space="0" w:color="auto"/>
        <w:left w:val="none" w:sz="0" w:space="0" w:color="auto"/>
        <w:bottom w:val="none" w:sz="0" w:space="0" w:color="auto"/>
        <w:right w:val="none" w:sz="0" w:space="0" w:color="auto"/>
      </w:divBdr>
    </w:div>
    <w:div w:id="1802921921">
      <w:bodyDiv w:val="1"/>
      <w:marLeft w:val="0"/>
      <w:marRight w:val="0"/>
      <w:marTop w:val="0"/>
      <w:marBottom w:val="0"/>
      <w:divBdr>
        <w:top w:val="none" w:sz="0" w:space="0" w:color="auto"/>
        <w:left w:val="none" w:sz="0" w:space="0" w:color="auto"/>
        <w:bottom w:val="none" w:sz="0" w:space="0" w:color="auto"/>
        <w:right w:val="none" w:sz="0" w:space="0" w:color="auto"/>
      </w:divBdr>
    </w:div>
    <w:div w:id="1809660218">
      <w:bodyDiv w:val="1"/>
      <w:marLeft w:val="0"/>
      <w:marRight w:val="0"/>
      <w:marTop w:val="0"/>
      <w:marBottom w:val="0"/>
      <w:divBdr>
        <w:top w:val="none" w:sz="0" w:space="0" w:color="auto"/>
        <w:left w:val="none" w:sz="0" w:space="0" w:color="auto"/>
        <w:bottom w:val="none" w:sz="0" w:space="0" w:color="auto"/>
        <w:right w:val="none" w:sz="0" w:space="0" w:color="auto"/>
      </w:divBdr>
    </w:div>
    <w:div w:id="1811248577">
      <w:bodyDiv w:val="1"/>
      <w:marLeft w:val="0"/>
      <w:marRight w:val="0"/>
      <w:marTop w:val="0"/>
      <w:marBottom w:val="0"/>
      <w:divBdr>
        <w:top w:val="none" w:sz="0" w:space="0" w:color="auto"/>
        <w:left w:val="none" w:sz="0" w:space="0" w:color="auto"/>
        <w:bottom w:val="none" w:sz="0" w:space="0" w:color="auto"/>
        <w:right w:val="none" w:sz="0" w:space="0" w:color="auto"/>
      </w:divBdr>
    </w:div>
    <w:div w:id="1811901439">
      <w:bodyDiv w:val="1"/>
      <w:marLeft w:val="0"/>
      <w:marRight w:val="0"/>
      <w:marTop w:val="0"/>
      <w:marBottom w:val="0"/>
      <w:divBdr>
        <w:top w:val="none" w:sz="0" w:space="0" w:color="auto"/>
        <w:left w:val="none" w:sz="0" w:space="0" w:color="auto"/>
        <w:bottom w:val="none" w:sz="0" w:space="0" w:color="auto"/>
        <w:right w:val="none" w:sz="0" w:space="0" w:color="auto"/>
      </w:divBdr>
    </w:div>
    <w:div w:id="1812818748">
      <w:bodyDiv w:val="1"/>
      <w:marLeft w:val="0"/>
      <w:marRight w:val="0"/>
      <w:marTop w:val="0"/>
      <w:marBottom w:val="0"/>
      <w:divBdr>
        <w:top w:val="none" w:sz="0" w:space="0" w:color="auto"/>
        <w:left w:val="none" w:sz="0" w:space="0" w:color="auto"/>
        <w:bottom w:val="none" w:sz="0" w:space="0" w:color="auto"/>
        <w:right w:val="none" w:sz="0" w:space="0" w:color="auto"/>
      </w:divBdr>
    </w:div>
    <w:div w:id="1815482441">
      <w:bodyDiv w:val="1"/>
      <w:marLeft w:val="0"/>
      <w:marRight w:val="0"/>
      <w:marTop w:val="0"/>
      <w:marBottom w:val="0"/>
      <w:divBdr>
        <w:top w:val="none" w:sz="0" w:space="0" w:color="auto"/>
        <w:left w:val="none" w:sz="0" w:space="0" w:color="auto"/>
        <w:bottom w:val="none" w:sz="0" w:space="0" w:color="auto"/>
        <w:right w:val="none" w:sz="0" w:space="0" w:color="auto"/>
      </w:divBdr>
    </w:div>
    <w:div w:id="1820073302">
      <w:bodyDiv w:val="1"/>
      <w:marLeft w:val="0"/>
      <w:marRight w:val="0"/>
      <w:marTop w:val="0"/>
      <w:marBottom w:val="0"/>
      <w:divBdr>
        <w:top w:val="none" w:sz="0" w:space="0" w:color="auto"/>
        <w:left w:val="none" w:sz="0" w:space="0" w:color="auto"/>
        <w:bottom w:val="none" w:sz="0" w:space="0" w:color="auto"/>
        <w:right w:val="none" w:sz="0" w:space="0" w:color="auto"/>
      </w:divBdr>
    </w:div>
    <w:div w:id="1820271419">
      <w:bodyDiv w:val="1"/>
      <w:marLeft w:val="0"/>
      <w:marRight w:val="0"/>
      <w:marTop w:val="0"/>
      <w:marBottom w:val="0"/>
      <w:divBdr>
        <w:top w:val="none" w:sz="0" w:space="0" w:color="auto"/>
        <w:left w:val="none" w:sz="0" w:space="0" w:color="auto"/>
        <w:bottom w:val="none" w:sz="0" w:space="0" w:color="auto"/>
        <w:right w:val="none" w:sz="0" w:space="0" w:color="auto"/>
      </w:divBdr>
    </w:div>
    <w:div w:id="1822962687">
      <w:bodyDiv w:val="1"/>
      <w:marLeft w:val="0"/>
      <w:marRight w:val="0"/>
      <w:marTop w:val="0"/>
      <w:marBottom w:val="0"/>
      <w:divBdr>
        <w:top w:val="none" w:sz="0" w:space="0" w:color="auto"/>
        <w:left w:val="none" w:sz="0" w:space="0" w:color="auto"/>
        <w:bottom w:val="none" w:sz="0" w:space="0" w:color="auto"/>
        <w:right w:val="none" w:sz="0" w:space="0" w:color="auto"/>
      </w:divBdr>
    </w:div>
    <w:div w:id="1824933368">
      <w:bodyDiv w:val="1"/>
      <w:marLeft w:val="0"/>
      <w:marRight w:val="0"/>
      <w:marTop w:val="0"/>
      <w:marBottom w:val="0"/>
      <w:divBdr>
        <w:top w:val="none" w:sz="0" w:space="0" w:color="auto"/>
        <w:left w:val="none" w:sz="0" w:space="0" w:color="auto"/>
        <w:bottom w:val="none" w:sz="0" w:space="0" w:color="auto"/>
        <w:right w:val="none" w:sz="0" w:space="0" w:color="auto"/>
      </w:divBdr>
    </w:div>
    <w:div w:id="1849589628">
      <w:bodyDiv w:val="1"/>
      <w:marLeft w:val="0"/>
      <w:marRight w:val="0"/>
      <w:marTop w:val="0"/>
      <w:marBottom w:val="0"/>
      <w:divBdr>
        <w:top w:val="none" w:sz="0" w:space="0" w:color="auto"/>
        <w:left w:val="none" w:sz="0" w:space="0" w:color="auto"/>
        <w:bottom w:val="none" w:sz="0" w:space="0" w:color="auto"/>
        <w:right w:val="none" w:sz="0" w:space="0" w:color="auto"/>
      </w:divBdr>
    </w:div>
    <w:div w:id="1850756916">
      <w:bodyDiv w:val="1"/>
      <w:marLeft w:val="0"/>
      <w:marRight w:val="0"/>
      <w:marTop w:val="0"/>
      <w:marBottom w:val="0"/>
      <w:divBdr>
        <w:top w:val="none" w:sz="0" w:space="0" w:color="auto"/>
        <w:left w:val="none" w:sz="0" w:space="0" w:color="auto"/>
        <w:bottom w:val="none" w:sz="0" w:space="0" w:color="auto"/>
        <w:right w:val="none" w:sz="0" w:space="0" w:color="auto"/>
      </w:divBdr>
    </w:div>
    <w:div w:id="1851215413">
      <w:bodyDiv w:val="1"/>
      <w:marLeft w:val="0"/>
      <w:marRight w:val="0"/>
      <w:marTop w:val="0"/>
      <w:marBottom w:val="0"/>
      <w:divBdr>
        <w:top w:val="none" w:sz="0" w:space="0" w:color="auto"/>
        <w:left w:val="none" w:sz="0" w:space="0" w:color="auto"/>
        <w:bottom w:val="none" w:sz="0" w:space="0" w:color="auto"/>
        <w:right w:val="none" w:sz="0" w:space="0" w:color="auto"/>
      </w:divBdr>
    </w:div>
    <w:div w:id="1853572270">
      <w:bodyDiv w:val="1"/>
      <w:marLeft w:val="0"/>
      <w:marRight w:val="0"/>
      <w:marTop w:val="0"/>
      <w:marBottom w:val="0"/>
      <w:divBdr>
        <w:top w:val="none" w:sz="0" w:space="0" w:color="auto"/>
        <w:left w:val="none" w:sz="0" w:space="0" w:color="auto"/>
        <w:bottom w:val="none" w:sz="0" w:space="0" w:color="auto"/>
        <w:right w:val="none" w:sz="0" w:space="0" w:color="auto"/>
      </w:divBdr>
    </w:div>
    <w:div w:id="1856575511">
      <w:bodyDiv w:val="1"/>
      <w:marLeft w:val="0"/>
      <w:marRight w:val="0"/>
      <w:marTop w:val="0"/>
      <w:marBottom w:val="0"/>
      <w:divBdr>
        <w:top w:val="none" w:sz="0" w:space="0" w:color="auto"/>
        <w:left w:val="none" w:sz="0" w:space="0" w:color="auto"/>
        <w:bottom w:val="none" w:sz="0" w:space="0" w:color="auto"/>
        <w:right w:val="none" w:sz="0" w:space="0" w:color="auto"/>
      </w:divBdr>
    </w:div>
    <w:div w:id="1858929810">
      <w:bodyDiv w:val="1"/>
      <w:marLeft w:val="0"/>
      <w:marRight w:val="0"/>
      <w:marTop w:val="0"/>
      <w:marBottom w:val="0"/>
      <w:divBdr>
        <w:top w:val="none" w:sz="0" w:space="0" w:color="auto"/>
        <w:left w:val="none" w:sz="0" w:space="0" w:color="auto"/>
        <w:bottom w:val="none" w:sz="0" w:space="0" w:color="auto"/>
        <w:right w:val="none" w:sz="0" w:space="0" w:color="auto"/>
      </w:divBdr>
    </w:div>
    <w:div w:id="1865628650">
      <w:bodyDiv w:val="1"/>
      <w:marLeft w:val="0"/>
      <w:marRight w:val="0"/>
      <w:marTop w:val="0"/>
      <w:marBottom w:val="0"/>
      <w:divBdr>
        <w:top w:val="none" w:sz="0" w:space="0" w:color="auto"/>
        <w:left w:val="none" w:sz="0" w:space="0" w:color="auto"/>
        <w:bottom w:val="none" w:sz="0" w:space="0" w:color="auto"/>
        <w:right w:val="none" w:sz="0" w:space="0" w:color="auto"/>
      </w:divBdr>
    </w:div>
    <w:div w:id="1873379269">
      <w:bodyDiv w:val="1"/>
      <w:marLeft w:val="0"/>
      <w:marRight w:val="0"/>
      <w:marTop w:val="0"/>
      <w:marBottom w:val="0"/>
      <w:divBdr>
        <w:top w:val="none" w:sz="0" w:space="0" w:color="auto"/>
        <w:left w:val="none" w:sz="0" w:space="0" w:color="auto"/>
        <w:bottom w:val="none" w:sz="0" w:space="0" w:color="auto"/>
        <w:right w:val="none" w:sz="0" w:space="0" w:color="auto"/>
      </w:divBdr>
    </w:div>
    <w:div w:id="1874027299">
      <w:bodyDiv w:val="1"/>
      <w:marLeft w:val="0"/>
      <w:marRight w:val="0"/>
      <w:marTop w:val="0"/>
      <w:marBottom w:val="0"/>
      <w:divBdr>
        <w:top w:val="none" w:sz="0" w:space="0" w:color="auto"/>
        <w:left w:val="none" w:sz="0" w:space="0" w:color="auto"/>
        <w:bottom w:val="none" w:sz="0" w:space="0" w:color="auto"/>
        <w:right w:val="none" w:sz="0" w:space="0" w:color="auto"/>
      </w:divBdr>
    </w:div>
    <w:div w:id="1874151655">
      <w:bodyDiv w:val="1"/>
      <w:marLeft w:val="0"/>
      <w:marRight w:val="0"/>
      <w:marTop w:val="0"/>
      <w:marBottom w:val="0"/>
      <w:divBdr>
        <w:top w:val="none" w:sz="0" w:space="0" w:color="auto"/>
        <w:left w:val="none" w:sz="0" w:space="0" w:color="auto"/>
        <w:bottom w:val="none" w:sz="0" w:space="0" w:color="auto"/>
        <w:right w:val="none" w:sz="0" w:space="0" w:color="auto"/>
      </w:divBdr>
    </w:div>
    <w:div w:id="1876000049">
      <w:bodyDiv w:val="1"/>
      <w:marLeft w:val="0"/>
      <w:marRight w:val="0"/>
      <w:marTop w:val="0"/>
      <w:marBottom w:val="0"/>
      <w:divBdr>
        <w:top w:val="none" w:sz="0" w:space="0" w:color="auto"/>
        <w:left w:val="none" w:sz="0" w:space="0" w:color="auto"/>
        <w:bottom w:val="none" w:sz="0" w:space="0" w:color="auto"/>
        <w:right w:val="none" w:sz="0" w:space="0" w:color="auto"/>
      </w:divBdr>
    </w:div>
    <w:div w:id="1878590578">
      <w:bodyDiv w:val="1"/>
      <w:marLeft w:val="0"/>
      <w:marRight w:val="0"/>
      <w:marTop w:val="0"/>
      <w:marBottom w:val="0"/>
      <w:divBdr>
        <w:top w:val="none" w:sz="0" w:space="0" w:color="auto"/>
        <w:left w:val="none" w:sz="0" w:space="0" w:color="auto"/>
        <w:bottom w:val="none" w:sz="0" w:space="0" w:color="auto"/>
        <w:right w:val="none" w:sz="0" w:space="0" w:color="auto"/>
      </w:divBdr>
    </w:div>
    <w:div w:id="1878733969">
      <w:bodyDiv w:val="1"/>
      <w:marLeft w:val="0"/>
      <w:marRight w:val="0"/>
      <w:marTop w:val="0"/>
      <w:marBottom w:val="0"/>
      <w:divBdr>
        <w:top w:val="none" w:sz="0" w:space="0" w:color="auto"/>
        <w:left w:val="none" w:sz="0" w:space="0" w:color="auto"/>
        <w:bottom w:val="none" w:sz="0" w:space="0" w:color="auto"/>
        <w:right w:val="none" w:sz="0" w:space="0" w:color="auto"/>
      </w:divBdr>
    </w:div>
    <w:div w:id="1889880740">
      <w:bodyDiv w:val="1"/>
      <w:marLeft w:val="0"/>
      <w:marRight w:val="0"/>
      <w:marTop w:val="0"/>
      <w:marBottom w:val="0"/>
      <w:divBdr>
        <w:top w:val="none" w:sz="0" w:space="0" w:color="auto"/>
        <w:left w:val="none" w:sz="0" w:space="0" w:color="auto"/>
        <w:bottom w:val="none" w:sz="0" w:space="0" w:color="auto"/>
        <w:right w:val="none" w:sz="0" w:space="0" w:color="auto"/>
      </w:divBdr>
    </w:div>
    <w:div w:id="1895045015">
      <w:bodyDiv w:val="1"/>
      <w:marLeft w:val="0"/>
      <w:marRight w:val="0"/>
      <w:marTop w:val="0"/>
      <w:marBottom w:val="0"/>
      <w:divBdr>
        <w:top w:val="none" w:sz="0" w:space="0" w:color="auto"/>
        <w:left w:val="none" w:sz="0" w:space="0" w:color="auto"/>
        <w:bottom w:val="none" w:sz="0" w:space="0" w:color="auto"/>
        <w:right w:val="none" w:sz="0" w:space="0" w:color="auto"/>
      </w:divBdr>
    </w:div>
    <w:div w:id="1910309521">
      <w:bodyDiv w:val="1"/>
      <w:marLeft w:val="0"/>
      <w:marRight w:val="0"/>
      <w:marTop w:val="0"/>
      <w:marBottom w:val="0"/>
      <w:divBdr>
        <w:top w:val="none" w:sz="0" w:space="0" w:color="auto"/>
        <w:left w:val="none" w:sz="0" w:space="0" w:color="auto"/>
        <w:bottom w:val="none" w:sz="0" w:space="0" w:color="auto"/>
        <w:right w:val="none" w:sz="0" w:space="0" w:color="auto"/>
      </w:divBdr>
    </w:div>
    <w:div w:id="1910535268">
      <w:bodyDiv w:val="1"/>
      <w:marLeft w:val="0"/>
      <w:marRight w:val="0"/>
      <w:marTop w:val="0"/>
      <w:marBottom w:val="0"/>
      <w:divBdr>
        <w:top w:val="none" w:sz="0" w:space="0" w:color="auto"/>
        <w:left w:val="none" w:sz="0" w:space="0" w:color="auto"/>
        <w:bottom w:val="none" w:sz="0" w:space="0" w:color="auto"/>
        <w:right w:val="none" w:sz="0" w:space="0" w:color="auto"/>
      </w:divBdr>
    </w:div>
    <w:div w:id="1913001394">
      <w:bodyDiv w:val="1"/>
      <w:marLeft w:val="0"/>
      <w:marRight w:val="0"/>
      <w:marTop w:val="0"/>
      <w:marBottom w:val="0"/>
      <w:divBdr>
        <w:top w:val="none" w:sz="0" w:space="0" w:color="auto"/>
        <w:left w:val="none" w:sz="0" w:space="0" w:color="auto"/>
        <w:bottom w:val="none" w:sz="0" w:space="0" w:color="auto"/>
        <w:right w:val="none" w:sz="0" w:space="0" w:color="auto"/>
      </w:divBdr>
    </w:div>
    <w:div w:id="1913807440">
      <w:bodyDiv w:val="1"/>
      <w:marLeft w:val="0"/>
      <w:marRight w:val="0"/>
      <w:marTop w:val="0"/>
      <w:marBottom w:val="0"/>
      <w:divBdr>
        <w:top w:val="none" w:sz="0" w:space="0" w:color="auto"/>
        <w:left w:val="none" w:sz="0" w:space="0" w:color="auto"/>
        <w:bottom w:val="none" w:sz="0" w:space="0" w:color="auto"/>
        <w:right w:val="none" w:sz="0" w:space="0" w:color="auto"/>
      </w:divBdr>
    </w:div>
    <w:div w:id="1916209958">
      <w:bodyDiv w:val="1"/>
      <w:marLeft w:val="0"/>
      <w:marRight w:val="0"/>
      <w:marTop w:val="0"/>
      <w:marBottom w:val="0"/>
      <w:divBdr>
        <w:top w:val="none" w:sz="0" w:space="0" w:color="auto"/>
        <w:left w:val="none" w:sz="0" w:space="0" w:color="auto"/>
        <w:bottom w:val="none" w:sz="0" w:space="0" w:color="auto"/>
        <w:right w:val="none" w:sz="0" w:space="0" w:color="auto"/>
      </w:divBdr>
    </w:div>
    <w:div w:id="1920753520">
      <w:bodyDiv w:val="1"/>
      <w:marLeft w:val="0"/>
      <w:marRight w:val="0"/>
      <w:marTop w:val="0"/>
      <w:marBottom w:val="0"/>
      <w:divBdr>
        <w:top w:val="none" w:sz="0" w:space="0" w:color="auto"/>
        <w:left w:val="none" w:sz="0" w:space="0" w:color="auto"/>
        <w:bottom w:val="none" w:sz="0" w:space="0" w:color="auto"/>
        <w:right w:val="none" w:sz="0" w:space="0" w:color="auto"/>
      </w:divBdr>
    </w:div>
    <w:div w:id="1931815340">
      <w:bodyDiv w:val="1"/>
      <w:marLeft w:val="0"/>
      <w:marRight w:val="0"/>
      <w:marTop w:val="0"/>
      <w:marBottom w:val="0"/>
      <w:divBdr>
        <w:top w:val="none" w:sz="0" w:space="0" w:color="auto"/>
        <w:left w:val="none" w:sz="0" w:space="0" w:color="auto"/>
        <w:bottom w:val="none" w:sz="0" w:space="0" w:color="auto"/>
        <w:right w:val="none" w:sz="0" w:space="0" w:color="auto"/>
      </w:divBdr>
    </w:div>
    <w:div w:id="1933589798">
      <w:bodyDiv w:val="1"/>
      <w:marLeft w:val="0"/>
      <w:marRight w:val="0"/>
      <w:marTop w:val="0"/>
      <w:marBottom w:val="0"/>
      <w:divBdr>
        <w:top w:val="none" w:sz="0" w:space="0" w:color="auto"/>
        <w:left w:val="none" w:sz="0" w:space="0" w:color="auto"/>
        <w:bottom w:val="none" w:sz="0" w:space="0" w:color="auto"/>
        <w:right w:val="none" w:sz="0" w:space="0" w:color="auto"/>
      </w:divBdr>
    </w:div>
    <w:div w:id="1941142225">
      <w:bodyDiv w:val="1"/>
      <w:marLeft w:val="0"/>
      <w:marRight w:val="0"/>
      <w:marTop w:val="0"/>
      <w:marBottom w:val="0"/>
      <w:divBdr>
        <w:top w:val="none" w:sz="0" w:space="0" w:color="auto"/>
        <w:left w:val="none" w:sz="0" w:space="0" w:color="auto"/>
        <w:bottom w:val="none" w:sz="0" w:space="0" w:color="auto"/>
        <w:right w:val="none" w:sz="0" w:space="0" w:color="auto"/>
      </w:divBdr>
    </w:div>
    <w:div w:id="1941914079">
      <w:bodyDiv w:val="1"/>
      <w:marLeft w:val="0"/>
      <w:marRight w:val="0"/>
      <w:marTop w:val="0"/>
      <w:marBottom w:val="0"/>
      <w:divBdr>
        <w:top w:val="none" w:sz="0" w:space="0" w:color="auto"/>
        <w:left w:val="none" w:sz="0" w:space="0" w:color="auto"/>
        <w:bottom w:val="none" w:sz="0" w:space="0" w:color="auto"/>
        <w:right w:val="none" w:sz="0" w:space="0" w:color="auto"/>
      </w:divBdr>
    </w:div>
    <w:div w:id="1942492945">
      <w:bodyDiv w:val="1"/>
      <w:marLeft w:val="0"/>
      <w:marRight w:val="0"/>
      <w:marTop w:val="0"/>
      <w:marBottom w:val="0"/>
      <w:divBdr>
        <w:top w:val="none" w:sz="0" w:space="0" w:color="auto"/>
        <w:left w:val="none" w:sz="0" w:space="0" w:color="auto"/>
        <w:bottom w:val="none" w:sz="0" w:space="0" w:color="auto"/>
        <w:right w:val="none" w:sz="0" w:space="0" w:color="auto"/>
      </w:divBdr>
    </w:div>
    <w:div w:id="1943610931">
      <w:bodyDiv w:val="1"/>
      <w:marLeft w:val="0"/>
      <w:marRight w:val="0"/>
      <w:marTop w:val="0"/>
      <w:marBottom w:val="0"/>
      <w:divBdr>
        <w:top w:val="none" w:sz="0" w:space="0" w:color="auto"/>
        <w:left w:val="none" w:sz="0" w:space="0" w:color="auto"/>
        <w:bottom w:val="none" w:sz="0" w:space="0" w:color="auto"/>
        <w:right w:val="none" w:sz="0" w:space="0" w:color="auto"/>
      </w:divBdr>
    </w:div>
    <w:div w:id="1950041775">
      <w:bodyDiv w:val="1"/>
      <w:marLeft w:val="0"/>
      <w:marRight w:val="0"/>
      <w:marTop w:val="0"/>
      <w:marBottom w:val="0"/>
      <w:divBdr>
        <w:top w:val="none" w:sz="0" w:space="0" w:color="auto"/>
        <w:left w:val="none" w:sz="0" w:space="0" w:color="auto"/>
        <w:bottom w:val="none" w:sz="0" w:space="0" w:color="auto"/>
        <w:right w:val="none" w:sz="0" w:space="0" w:color="auto"/>
      </w:divBdr>
    </w:div>
    <w:div w:id="1953776862">
      <w:bodyDiv w:val="1"/>
      <w:marLeft w:val="0"/>
      <w:marRight w:val="0"/>
      <w:marTop w:val="0"/>
      <w:marBottom w:val="0"/>
      <w:divBdr>
        <w:top w:val="none" w:sz="0" w:space="0" w:color="auto"/>
        <w:left w:val="none" w:sz="0" w:space="0" w:color="auto"/>
        <w:bottom w:val="none" w:sz="0" w:space="0" w:color="auto"/>
        <w:right w:val="none" w:sz="0" w:space="0" w:color="auto"/>
      </w:divBdr>
    </w:div>
    <w:div w:id="1953971950">
      <w:bodyDiv w:val="1"/>
      <w:marLeft w:val="0"/>
      <w:marRight w:val="0"/>
      <w:marTop w:val="0"/>
      <w:marBottom w:val="0"/>
      <w:divBdr>
        <w:top w:val="none" w:sz="0" w:space="0" w:color="auto"/>
        <w:left w:val="none" w:sz="0" w:space="0" w:color="auto"/>
        <w:bottom w:val="none" w:sz="0" w:space="0" w:color="auto"/>
        <w:right w:val="none" w:sz="0" w:space="0" w:color="auto"/>
      </w:divBdr>
    </w:div>
    <w:div w:id="1953975276">
      <w:bodyDiv w:val="1"/>
      <w:marLeft w:val="0"/>
      <w:marRight w:val="0"/>
      <w:marTop w:val="0"/>
      <w:marBottom w:val="0"/>
      <w:divBdr>
        <w:top w:val="none" w:sz="0" w:space="0" w:color="auto"/>
        <w:left w:val="none" w:sz="0" w:space="0" w:color="auto"/>
        <w:bottom w:val="none" w:sz="0" w:space="0" w:color="auto"/>
        <w:right w:val="none" w:sz="0" w:space="0" w:color="auto"/>
      </w:divBdr>
    </w:div>
    <w:div w:id="1960643238">
      <w:bodyDiv w:val="1"/>
      <w:marLeft w:val="0"/>
      <w:marRight w:val="0"/>
      <w:marTop w:val="0"/>
      <w:marBottom w:val="0"/>
      <w:divBdr>
        <w:top w:val="none" w:sz="0" w:space="0" w:color="auto"/>
        <w:left w:val="none" w:sz="0" w:space="0" w:color="auto"/>
        <w:bottom w:val="none" w:sz="0" w:space="0" w:color="auto"/>
        <w:right w:val="none" w:sz="0" w:space="0" w:color="auto"/>
      </w:divBdr>
    </w:div>
    <w:div w:id="1961380932">
      <w:bodyDiv w:val="1"/>
      <w:marLeft w:val="0"/>
      <w:marRight w:val="0"/>
      <w:marTop w:val="0"/>
      <w:marBottom w:val="0"/>
      <w:divBdr>
        <w:top w:val="none" w:sz="0" w:space="0" w:color="auto"/>
        <w:left w:val="none" w:sz="0" w:space="0" w:color="auto"/>
        <w:bottom w:val="none" w:sz="0" w:space="0" w:color="auto"/>
        <w:right w:val="none" w:sz="0" w:space="0" w:color="auto"/>
      </w:divBdr>
    </w:div>
    <w:div w:id="1967006297">
      <w:bodyDiv w:val="1"/>
      <w:marLeft w:val="0"/>
      <w:marRight w:val="0"/>
      <w:marTop w:val="0"/>
      <w:marBottom w:val="0"/>
      <w:divBdr>
        <w:top w:val="none" w:sz="0" w:space="0" w:color="auto"/>
        <w:left w:val="none" w:sz="0" w:space="0" w:color="auto"/>
        <w:bottom w:val="none" w:sz="0" w:space="0" w:color="auto"/>
        <w:right w:val="none" w:sz="0" w:space="0" w:color="auto"/>
      </w:divBdr>
    </w:div>
    <w:div w:id="1974944966">
      <w:bodyDiv w:val="1"/>
      <w:marLeft w:val="0"/>
      <w:marRight w:val="0"/>
      <w:marTop w:val="0"/>
      <w:marBottom w:val="0"/>
      <w:divBdr>
        <w:top w:val="none" w:sz="0" w:space="0" w:color="auto"/>
        <w:left w:val="none" w:sz="0" w:space="0" w:color="auto"/>
        <w:bottom w:val="none" w:sz="0" w:space="0" w:color="auto"/>
        <w:right w:val="none" w:sz="0" w:space="0" w:color="auto"/>
      </w:divBdr>
    </w:div>
    <w:div w:id="1984656417">
      <w:bodyDiv w:val="1"/>
      <w:marLeft w:val="0"/>
      <w:marRight w:val="0"/>
      <w:marTop w:val="0"/>
      <w:marBottom w:val="0"/>
      <w:divBdr>
        <w:top w:val="none" w:sz="0" w:space="0" w:color="auto"/>
        <w:left w:val="none" w:sz="0" w:space="0" w:color="auto"/>
        <w:bottom w:val="none" w:sz="0" w:space="0" w:color="auto"/>
        <w:right w:val="none" w:sz="0" w:space="0" w:color="auto"/>
      </w:divBdr>
    </w:div>
    <w:div w:id="1985888683">
      <w:bodyDiv w:val="1"/>
      <w:marLeft w:val="0"/>
      <w:marRight w:val="0"/>
      <w:marTop w:val="0"/>
      <w:marBottom w:val="0"/>
      <w:divBdr>
        <w:top w:val="none" w:sz="0" w:space="0" w:color="auto"/>
        <w:left w:val="none" w:sz="0" w:space="0" w:color="auto"/>
        <w:bottom w:val="none" w:sz="0" w:space="0" w:color="auto"/>
        <w:right w:val="none" w:sz="0" w:space="0" w:color="auto"/>
      </w:divBdr>
    </w:div>
    <w:div w:id="1989938657">
      <w:bodyDiv w:val="1"/>
      <w:marLeft w:val="0"/>
      <w:marRight w:val="0"/>
      <w:marTop w:val="0"/>
      <w:marBottom w:val="0"/>
      <w:divBdr>
        <w:top w:val="none" w:sz="0" w:space="0" w:color="auto"/>
        <w:left w:val="none" w:sz="0" w:space="0" w:color="auto"/>
        <w:bottom w:val="none" w:sz="0" w:space="0" w:color="auto"/>
        <w:right w:val="none" w:sz="0" w:space="0" w:color="auto"/>
      </w:divBdr>
    </w:div>
    <w:div w:id="1990667777">
      <w:bodyDiv w:val="1"/>
      <w:marLeft w:val="0"/>
      <w:marRight w:val="0"/>
      <w:marTop w:val="0"/>
      <w:marBottom w:val="0"/>
      <w:divBdr>
        <w:top w:val="none" w:sz="0" w:space="0" w:color="auto"/>
        <w:left w:val="none" w:sz="0" w:space="0" w:color="auto"/>
        <w:bottom w:val="none" w:sz="0" w:space="0" w:color="auto"/>
        <w:right w:val="none" w:sz="0" w:space="0" w:color="auto"/>
      </w:divBdr>
    </w:div>
    <w:div w:id="1991060556">
      <w:bodyDiv w:val="1"/>
      <w:marLeft w:val="0"/>
      <w:marRight w:val="0"/>
      <w:marTop w:val="0"/>
      <w:marBottom w:val="0"/>
      <w:divBdr>
        <w:top w:val="none" w:sz="0" w:space="0" w:color="auto"/>
        <w:left w:val="none" w:sz="0" w:space="0" w:color="auto"/>
        <w:bottom w:val="none" w:sz="0" w:space="0" w:color="auto"/>
        <w:right w:val="none" w:sz="0" w:space="0" w:color="auto"/>
      </w:divBdr>
    </w:div>
    <w:div w:id="1991209545">
      <w:bodyDiv w:val="1"/>
      <w:marLeft w:val="0"/>
      <w:marRight w:val="0"/>
      <w:marTop w:val="0"/>
      <w:marBottom w:val="0"/>
      <w:divBdr>
        <w:top w:val="none" w:sz="0" w:space="0" w:color="auto"/>
        <w:left w:val="none" w:sz="0" w:space="0" w:color="auto"/>
        <w:bottom w:val="none" w:sz="0" w:space="0" w:color="auto"/>
        <w:right w:val="none" w:sz="0" w:space="0" w:color="auto"/>
      </w:divBdr>
    </w:div>
    <w:div w:id="1993411391">
      <w:bodyDiv w:val="1"/>
      <w:marLeft w:val="0"/>
      <w:marRight w:val="0"/>
      <w:marTop w:val="0"/>
      <w:marBottom w:val="0"/>
      <w:divBdr>
        <w:top w:val="none" w:sz="0" w:space="0" w:color="auto"/>
        <w:left w:val="none" w:sz="0" w:space="0" w:color="auto"/>
        <w:bottom w:val="none" w:sz="0" w:space="0" w:color="auto"/>
        <w:right w:val="none" w:sz="0" w:space="0" w:color="auto"/>
      </w:divBdr>
    </w:div>
    <w:div w:id="1997607396">
      <w:bodyDiv w:val="1"/>
      <w:marLeft w:val="0"/>
      <w:marRight w:val="0"/>
      <w:marTop w:val="0"/>
      <w:marBottom w:val="0"/>
      <w:divBdr>
        <w:top w:val="none" w:sz="0" w:space="0" w:color="auto"/>
        <w:left w:val="none" w:sz="0" w:space="0" w:color="auto"/>
        <w:bottom w:val="none" w:sz="0" w:space="0" w:color="auto"/>
        <w:right w:val="none" w:sz="0" w:space="0" w:color="auto"/>
      </w:divBdr>
    </w:div>
    <w:div w:id="2009551570">
      <w:bodyDiv w:val="1"/>
      <w:marLeft w:val="0"/>
      <w:marRight w:val="0"/>
      <w:marTop w:val="0"/>
      <w:marBottom w:val="0"/>
      <w:divBdr>
        <w:top w:val="none" w:sz="0" w:space="0" w:color="auto"/>
        <w:left w:val="none" w:sz="0" w:space="0" w:color="auto"/>
        <w:bottom w:val="none" w:sz="0" w:space="0" w:color="auto"/>
        <w:right w:val="none" w:sz="0" w:space="0" w:color="auto"/>
      </w:divBdr>
    </w:div>
    <w:div w:id="2009861680">
      <w:bodyDiv w:val="1"/>
      <w:marLeft w:val="0"/>
      <w:marRight w:val="0"/>
      <w:marTop w:val="0"/>
      <w:marBottom w:val="0"/>
      <w:divBdr>
        <w:top w:val="none" w:sz="0" w:space="0" w:color="auto"/>
        <w:left w:val="none" w:sz="0" w:space="0" w:color="auto"/>
        <w:bottom w:val="none" w:sz="0" w:space="0" w:color="auto"/>
        <w:right w:val="none" w:sz="0" w:space="0" w:color="auto"/>
      </w:divBdr>
    </w:div>
    <w:div w:id="2016568943">
      <w:bodyDiv w:val="1"/>
      <w:marLeft w:val="0"/>
      <w:marRight w:val="0"/>
      <w:marTop w:val="0"/>
      <w:marBottom w:val="0"/>
      <w:divBdr>
        <w:top w:val="none" w:sz="0" w:space="0" w:color="auto"/>
        <w:left w:val="none" w:sz="0" w:space="0" w:color="auto"/>
        <w:bottom w:val="none" w:sz="0" w:space="0" w:color="auto"/>
        <w:right w:val="none" w:sz="0" w:space="0" w:color="auto"/>
      </w:divBdr>
    </w:div>
    <w:div w:id="2021351037">
      <w:bodyDiv w:val="1"/>
      <w:marLeft w:val="0"/>
      <w:marRight w:val="0"/>
      <w:marTop w:val="0"/>
      <w:marBottom w:val="0"/>
      <w:divBdr>
        <w:top w:val="none" w:sz="0" w:space="0" w:color="auto"/>
        <w:left w:val="none" w:sz="0" w:space="0" w:color="auto"/>
        <w:bottom w:val="none" w:sz="0" w:space="0" w:color="auto"/>
        <w:right w:val="none" w:sz="0" w:space="0" w:color="auto"/>
      </w:divBdr>
    </w:div>
    <w:div w:id="2022122228">
      <w:bodyDiv w:val="1"/>
      <w:marLeft w:val="0"/>
      <w:marRight w:val="0"/>
      <w:marTop w:val="0"/>
      <w:marBottom w:val="0"/>
      <w:divBdr>
        <w:top w:val="none" w:sz="0" w:space="0" w:color="auto"/>
        <w:left w:val="none" w:sz="0" w:space="0" w:color="auto"/>
        <w:bottom w:val="none" w:sz="0" w:space="0" w:color="auto"/>
        <w:right w:val="none" w:sz="0" w:space="0" w:color="auto"/>
      </w:divBdr>
    </w:div>
    <w:div w:id="2024742244">
      <w:bodyDiv w:val="1"/>
      <w:marLeft w:val="0"/>
      <w:marRight w:val="0"/>
      <w:marTop w:val="0"/>
      <w:marBottom w:val="0"/>
      <w:divBdr>
        <w:top w:val="none" w:sz="0" w:space="0" w:color="auto"/>
        <w:left w:val="none" w:sz="0" w:space="0" w:color="auto"/>
        <w:bottom w:val="none" w:sz="0" w:space="0" w:color="auto"/>
        <w:right w:val="none" w:sz="0" w:space="0" w:color="auto"/>
      </w:divBdr>
    </w:div>
    <w:div w:id="2025092658">
      <w:bodyDiv w:val="1"/>
      <w:marLeft w:val="0"/>
      <w:marRight w:val="0"/>
      <w:marTop w:val="0"/>
      <w:marBottom w:val="0"/>
      <w:divBdr>
        <w:top w:val="none" w:sz="0" w:space="0" w:color="auto"/>
        <w:left w:val="none" w:sz="0" w:space="0" w:color="auto"/>
        <w:bottom w:val="none" w:sz="0" w:space="0" w:color="auto"/>
        <w:right w:val="none" w:sz="0" w:space="0" w:color="auto"/>
      </w:divBdr>
    </w:div>
    <w:div w:id="2027124370">
      <w:bodyDiv w:val="1"/>
      <w:marLeft w:val="0"/>
      <w:marRight w:val="0"/>
      <w:marTop w:val="0"/>
      <w:marBottom w:val="0"/>
      <w:divBdr>
        <w:top w:val="none" w:sz="0" w:space="0" w:color="auto"/>
        <w:left w:val="none" w:sz="0" w:space="0" w:color="auto"/>
        <w:bottom w:val="none" w:sz="0" w:space="0" w:color="auto"/>
        <w:right w:val="none" w:sz="0" w:space="0" w:color="auto"/>
      </w:divBdr>
    </w:div>
    <w:div w:id="2031372333">
      <w:bodyDiv w:val="1"/>
      <w:marLeft w:val="0"/>
      <w:marRight w:val="0"/>
      <w:marTop w:val="0"/>
      <w:marBottom w:val="0"/>
      <w:divBdr>
        <w:top w:val="none" w:sz="0" w:space="0" w:color="auto"/>
        <w:left w:val="none" w:sz="0" w:space="0" w:color="auto"/>
        <w:bottom w:val="none" w:sz="0" w:space="0" w:color="auto"/>
        <w:right w:val="none" w:sz="0" w:space="0" w:color="auto"/>
      </w:divBdr>
    </w:div>
    <w:div w:id="2033262261">
      <w:bodyDiv w:val="1"/>
      <w:marLeft w:val="0"/>
      <w:marRight w:val="0"/>
      <w:marTop w:val="0"/>
      <w:marBottom w:val="0"/>
      <w:divBdr>
        <w:top w:val="none" w:sz="0" w:space="0" w:color="auto"/>
        <w:left w:val="none" w:sz="0" w:space="0" w:color="auto"/>
        <w:bottom w:val="none" w:sz="0" w:space="0" w:color="auto"/>
        <w:right w:val="none" w:sz="0" w:space="0" w:color="auto"/>
      </w:divBdr>
    </w:div>
    <w:div w:id="2034530570">
      <w:bodyDiv w:val="1"/>
      <w:marLeft w:val="0"/>
      <w:marRight w:val="0"/>
      <w:marTop w:val="0"/>
      <w:marBottom w:val="0"/>
      <w:divBdr>
        <w:top w:val="none" w:sz="0" w:space="0" w:color="auto"/>
        <w:left w:val="none" w:sz="0" w:space="0" w:color="auto"/>
        <w:bottom w:val="none" w:sz="0" w:space="0" w:color="auto"/>
        <w:right w:val="none" w:sz="0" w:space="0" w:color="auto"/>
      </w:divBdr>
    </w:div>
    <w:div w:id="2037806011">
      <w:bodyDiv w:val="1"/>
      <w:marLeft w:val="0"/>
      <w:marRight w:val="0"/>
      <w:marTop w:val="0"/>
      <w:marBottom w:val="0"/>
      <w:divBdr>
        <w:top w:val="none" w:sz="0" w:space="0" w:color="auto"/>
        <w:left w:val="none" w:sz="0" w:space="0" w:color="auto"/>
        <w:bottom w:val="none" w:sz="0" w:space="0" w:color="auto"/>
        <w:right w:val="none" w:sz="0" w:space="0" w:color="auto"/>
      </w:divBdr>
    </w:div>
    <w:div w:id="2038384711">
      <w:bodyDiv w:val="1"/>
      <w:marLeft w:val="0"/>
      <w:marRight w:val="0"/>
      <w:marTop w:val="0"/>
      <w:marBottom w:val="0"/>
      <w:divBdr>
        <w:top w:val="none" w:sz="0" w:space="0" w:color="auto"/>
        <w:left w:val="none" w:sz="0" w:space="0" w:color="auto"/>
        <w:bottom w:val="none" w:sz="0" w:space="0" w:color="auto"/>
        <w:right w:val="none" w:sz="0" w:space="0" w:color="auto"/>
      </w:divBdr>
    </w:div>
    <w:div w:id="2040156927">
      <w:bodyDiv w:val="1"/>
      <w:marLeft w:val="0"/>
      <w:marRight w:val="0"/>
      <w:marTop w:val="0"/>
      <w:marBottom w:val="0"/>
      <w:divBdr>
        <w:top w:val="none" w:sz="0" w:space="0" w:color="auto"/>
        <w:left w:val="none" w:sz="0" w:space="0" w:color="auto"/>
        <w:bottom w:val="none" w:sz="0" w:space="0" w:color="auto"/>
        <w:right w:val="none" w:sz="0" w:space="0" w:color="auto"/>
      </w:divBdr>
    </w:div>
    <w:div w:id="2051765340">
      <w:bodyDiv w:val="1"/>
      <w:marLeft w:val="0"/>
      <w:marRight w:val="0"/>
      <w:marTop w:val="0"/>
      <w:marBottom w:val="0"/>
      <w:divBdr>
        <w:top w:val="none" w:sz="0" w:space="0" w:color="auto"/>
        <w:left w:val="none" w:sz="0" w:space="0" w:color="auto"/>
        <w:bottom w:val="none" w:sz="0" w:space="0" w:color="auto"/>
        <w:right w:val="none" w:sz="0" w:space="0" w:color="auto"/>
      </w:divBdr>
    </w:div>
    <w:div w:id="2058311755">
      <w:bodyDiv w:val="1"/>
      <w:marLeft w:val="0"/>
      <w:marRight w:val="0"/>
      <w:marTop w:val="0"/>
      <w:marBottom w:val="0"/>
      <w:divBdr>
        <w:top w:val="none" w:sz="0" w:space="0" w:color="auto"/>
        <w:left w:val="none" w:sz="0" w:space="0" w:color="auto"/>
        <w:bottom w:val="none" w:sz="0" w:space="0" w:color="auto"/>
        <w:right w:val="none" w:sz="0" w:space="0" w:color="auto"/>
      </w:divBdr>
    </w:div>
    <w:div w:id="2058892848">
      <w:bodyDiv w:val="1"/>
      <w:marLeft w:val="0"/>
      <w:marRight w:val="0"/>
      <w:marTop w:val="0"/>
      <w:marBottom w:val="0"/>
      <w:divBdr>
        <w:top w:val="none" w:sz="0" w:space="0" w:color="auto"/>
        <w:left w:val="none" w:sz="0" w:space="0" w:color="auto"/>
        <w:bottom w:val="none" w:sz="0" w:space="0" w:color="auto"/>
        <w:right w:val="none" w:sz="0" w:space="0" w:color="auto"/>
      </w:divBdr>
    </w:div>
    <w:div w:id="2059162032">
      <w:bodyDiv w:val="1"/>
      <w:marLeft w:val="0"/>
      <w:marRight w:val="0"/>
      <w:marTop w:val="0"/>
      <w:marBottom w:val="0"/>
      <w:divBdr>
        <w:top w:val="none" w:sz="0" w:space="0" w:color="auto"/>
        <w:left w:val="none" w:sz="0" w:space="0" w:color="auto"/>
        <w:bottom w:val="none" w:sz="0" w:space="0" w:color="auto"/>
        <w:right w:val="none" w:sz="0" w:space="0" w:color="auto"/>
      </w:divBdr>
    </w:div>
    <w:div w:id="2060279884">
      <w:bodyDiv w:val="1"/>
      <w:marLeft w:val="0"/>
      <w:marRight w:val="0"/>
      <w:marTop w:val="0"/>
      <w:marBottom w:val="0"/>
      <w:divBdr>
        <w:top w:val="none" w:sz="0" w:space="0" w:color="auto"/>
        <w:left w:val="none" w:sz="0" w:space="0" w:color="auto"/>
        <w:bottom w:val="none" w:sz="0" w:space="0" w:color="auto"/>
        <w:right w:val="none" w:sz="0" w:space="0" w:color="auto"/>
      </w:divBdr>
    </w:div>
    <w:div w:id="2064598374">
      <w:bodyDiv w:val="1"/>
      <w:marLeft w:val="0"/>
      <w:marRight w:val="0"/>
      <w:marTop w:val="0"/>
      <w:marBottom w:val="0"/>
      <w:divBdr>
        <w:top w:val="none" w:sz="0" w:space="0" w:color="auto"/>
        <w:left w:val="none" w:sz="0" w:space="0" w:color="auto"/>
        <w:bottom w:val="none" w:sz="0" w:space="0" w:color="auto"/>
        <w:right w:val="none" w:sz="0" w:space="0" w:color="auto"/>
      </w:divBdr>
    </w:div>
    <w:div w:id="2066559588">
      <w:bodyDiv w:val="1"/>
      <w:marLeft w:val="0"/>
      <w:marRight w:val="0"/>
      <w:marTop w:val="0"/>
      <w:marBottom w:val="0"/>
      <w:divBdr>
        <w:top w:val="none" w:sz="0" w:space="0" w:color="auto"/>
        <w:left w:val="none" w:sz="0" w:space="0" w:color="auto"/>
        <w:bottom w:val="none" w:sz="0" w:space="0" w:color="auto"/>
        <w:right w:val="none" w:sz="0" w:space="0" w:color="auto"/>
      </w:divBdr>
    </w:div>
    <w:div w:id="2079282474">
      <w:bodyDiv w:val="1"/>
      <w:marLeft w:val="0"/>
      <w:marRight w:val="0"/>
      <w:marTop w:val="0"/>
      <w:marBottom w:val="0"/>
      <w:divBdr>
        <w:top w:val="none" w:sz="0" w:space="0" w:color="auto"/>
        <w:left w:val="none" w:sz="0" w:space="0" w:color="auto"/>
        <w:bottom w:val="none" w:sz="0" w:space="0" w:color="auto"/>
        <w:right w:val="none" w:sz="0" w:space="0" w:color="auto"/>
      </w:divBdr>
    </w:div>
    <w:div w:id="2084254286">
      <w:bodyDiv w:val="1"/>
      <w:marLeft w:val="0"/>
      <w:marRight w:val="0"/>
      <w:marTop w:val="0"/>
      <w:marBottom w:val="0"/>
      <w:divBdr>
        <w:top w:val="none" w:sz="0" w:space="0" w:color="auto"/>
        <w:left w:val="none" w:sz="0" w:space="0" w:color="auto"/>
        <w:bottom w:val="none" w:sz="0" w:space="0" w:color="auto"/>
        <w:right w:val="none" w:sz="0" w:space="0" w:color="auto"/>
      </w:divBdr>
    </w:div>
    <w:div w:id="2084525626">
      <w:bodyDiv w:val="1"/>
      <w:marLeft w:val="0"/>
      <w:marRight w:val="0"/>
      <w:marTop w:val="0"/>
      <w:marBottom w:val="0"/>
      <w:divBdr>
        <w:top w:val="none" w:sz="0" w:space="0" w:color="auto"/>
        <w:left w:val="none" w:sz="0" w:space="0" w:color="auto"/>
        <w:bottom w:val="none" w:sz="0" w:space="0" w:color="auto"/>
        <w:right w:val="none" w:sz="0" w:space="0" w:color="auto"/>
      </w:divBdr>
    </w:div>
    <w:div w:id="2086150386">
      <w:bodyDiv w:val="1"/>
      <w:marLeft w:val="0"/>
      <w:marRight w:val="0"/>
      <w:marTop w:val="0"/>
      <w:marBottom w:val="0"/>
      <w:divBdr>
        <w:top w:val="none" w:sz="0" w:space="0" w:color="auto"/>
        <w:left w:val="none" w:sz="0" w:space="0" w:color="auto"/>
        <w:bottom w:val="none" w:sz="0" w:space="0" w:color="auto"/>
        <w:right w:val="none" w:sz="0" w:space="0" w:color="auto"/>
      </w:divBdr>
    </w:div>
    <w:div w:id="2088264422">
      <w:bodyDiv w:val="1"/>
      <w:marLeft w:val="0"/>
      <w:marRight w:val="0"/>
      <w:marTop w:val="0"/>
      <w:marBottom w:val="0"/>
      <w:divBdr>
        <w:top w:val="none" w:sz="0" w:space="0" w:color="auto"/>
        <w:left w:val="none" w:sz="0" w:space="0" w:color="auto"/>
        <w:bottom w:val="none" w:sz="0" w:space="0" w:color="auto"/>
        <w:right w:val="none" w:sz="0" w:space="0" w:color="auto"/>
      </w:divBdr>
    </w:div>
    <w:div w:id="2093698470">
      <w:bodyDiv w:val="1"/>
      <w:marLeft w:val="0"/>
      <w:marRight w:val="0"/>
      <w:marTop w:val="0"/>
      <w:marBottom w:val="0"/>
      <w:divBdr>
        <w:top w:val="none" w:sz="0" w:space="0" w:color="auto"/>
        <w:left w:val="none" w:sz="0" w:space="0" w:color="auto"/>
        <w:bottom w:val="none" w:sz="0" w:space="0" w:color="auto"/>
        <w:right w:val="none" w:sz="0" w:space="0" w:color="auto"/>
      </w:divBdr>
    </w:div>
    <w:div w:id="2095081294">
      <w:bodyDiv w:val="1"/>
      <w:marLeft w:val="0"/>
      <w:marRight w:val="0"/>
      <w:marTop w:val="0"/>
      <w:marBottom w:val="0"/>
      <w:divBdr>
        <w:top w:val="none" w:sz="0" w:space="0" w:color="auto"/>
        <w:left w:val="none" w:sz="0" w:space="0" w:color="auto"/>
        <w:bottom w:val="none" w:sz="0" w:space="0" w:color="auto"/>
        <w:right w:val="none" w:sz="0" w:space="0" w:color="auto"/>
      </w:divBdr>
    </w:div>
    <w:div w:id="2114086976">
      <w:bodyDiv w:val="1"/>
      <w:marLeft w:val="0"/>
      <w:marRight w:val="0"/>
      <w:marTop w:val="0"/>
      <w:marBottom w:val="0"/>
      <w:divBdr>
        <w:top w:val="none" w:sz="0" w:space="0" w:color="auto"/>
        <w:left w:val="none" w:sz="0" w:space="0" w:color="auto"/>
        <w:bottom w:val="none" w:sz="0" w:space="0" w:color="auto"/>
        <w:right w:val="none" w:sz="0" w:space="0" w:color="auto"/>
      </w:divBdr>
    </w:div>
    <w:div w:id="2119641615">
      <w:bodyDiv w:val="1"/>
      <w:marLeft w:val="0"/>
      <w:marRight w:val="0"/>
      <w:marTop w:val="0"/>
      <w:marBottom w:val="0"/>
      <w:divBdr>
        <w:top w:val="none" w:sz="0" w:space="0" w:color="auto"/>
        <w:left w:val="none" w:sz="0" w:space="0" w:color="auto"/>
        <w:bottom w:val="none" w:sz="0" w:space="0" w:color="auto"/>
        <w:right w:val="none" w:sz="0" w:space="0" w:color="auto"/>
      </w:divBdr>
    </w:div>
    <w:div w:id="2119643950">
      <w:bodyDiv w:val="1"/>
      <w:marLeft w:val="0"/>
      <w:marRight w:val="0"/>
      <w:marTop w:val="0"/>
      <w:marBottom w:val="0"/>
      <w:divBdr>
        <w:top w:val="none" w:sz="0" w:space="0" w:color="auto"/>
        <w:left w:val="none" w:sz="0" w:space="0" w:color="auto"/>
        <w:bottom w:val="none" w:sz="0" w:space="0" w:color="auto"/>
        <w:right w:val="none" w:sz="0" w:space="0" w:color="auto"/>
      </w:divBdr>
    </w:div>
    <w:div w:id="2120955095">
      <w:bodyDiv w:val="1"/>
      <w:marLeft w:val="0"/>
      <w:marRight w:val="0"/>
      <w:marTop w:val="0"/>
      <w:marBottom w:val="0"/>
      <w:divBdr>
        <w:top w:val="none" w:sz="0" w:space="0" w:color="auto"/>
        <w:left w:val="none" w:sz="0" w:space="0" w:color="auto"/>
        <w:bottom w:val="none" w:sz="0" w:space="0" w:color="auto"/>
        <w:right w:val="none" w:sz="0" w:space="0" w:color="auto"/>
      </w:divBdr>
    </w:div>
    <w:div w:id="2124299738">
      <w:bodyDiv w:val="1"/>
      <w:marLeft w:val="0"/>
      <w:marRight w:val="0"/>
      <w:marTop w:val="0"/>
      <w:marBottom w:val="0"/>
      <w:divBdr>
        <w:top w:val="none" w:sz="0" w:space="0" w:color="auto"/>
        <w:left w:val="none" w:sz="0" w:space="0" w:color="auto"/>
        <w:bottom w:val="none" w:sz="0" w:space="0" w:color="auto"/>
        <w:right w:val="none" w:sz="0" w:space="0" w:color="auto"/>
      </w:divBdr>
    </w:div>
    <w:div w:id="2129621062">
      <w:bodyDiv w:val="1"/>
      <w:marLeft w:val="0"/>
      <w:marRight w:val="0"/>
      <w:marTop w:val="0"/>
      <w:marBottom w:val="0"/>
      <w:divBdr>
        <w:top w:val="none" w:sz="0" w:space="0" w:color="auto"/>
        <w:left w:val="none" w:sz="0" w:space="0" w:color="auto"/>
        <w:bottom w:val="none" w:sz="0" w:space="0" w:color="auto"/>
        <w:right w:val="none" w:sz="0" w:space="0" w:color="auto"/>
      </w:divBdr>
    </w:div>
    <w:div w:id="2132236484">
      <w:bodyDiv w:val="1"/>
      <w:marLeft w:val="0"/>
      <w:marRight w:val="0"/>
      <w:marTop w:val="0"/>
      <w:marBottom w:val="0"/>
      <w:divBdr>
        <w:top w:val="none" w:sz="0" w:space="0" w:color="auto"/>
        <w:left w:val="none" w:sz="0" w:space="0" w:color="auto"/>
        <w:bottom w:val="none" w:sz="0" w:space="0" w:color="auto"/>
        <w:right w:val="none" w:sz="0" w:space="0" w:color="auto"/>
      </w:divBdr>
    </w:div>
    <w:div w:id="2132743167">
      <w:bodyDiv w:val="1"/>
      <w:marLeft w:val="0"/>
      <w:marRight w:val="0"/>
      <w:marTop w:val="0"/>
      <w:marBottom w:val="0"/>
      <w:divBdr>
        <w:top w:val="none" w:sz="0" w:space="0" w:color="auto"/>
        <w:left w:val="none" w:sz="0" w:space="0" w:color="auto"/>
        <w:bottom w:val="none" w:sz="0" w:space="0" w:color="auto"/>
        <w:right w:val="none" w:sz="0" w:space="0" w:color="auto"/>
      </w:divBdr>
    </w:div>
    <w:div w:id="2135249400">
      <w:bodyDiv w:val="1"/>
      <w:marLeft w:val="0"/>
      <w:marRight w:val="0"/>
      <w:marTop w:val="0"/>
      <w:marBottom w:val="0"/>
      <w:divBdr>
        <w:top w:val="none" w:sz="0" w:space="0" w:color="auto"/>
        <w:left w:val="none" w:sz="0" w:space="0" w:color="auto"/>
        <w:bottom w:val="none" w:sz="0" w:space="0" w:color="auto"/>
        <w:right w:val="none" w:sz="0" w:space="0" w:color="auto"/>
      </w:divBdr>
    </w:div>
    <w:div w:id="2137067220">
      <w:bodyDiv w:val="1"/>
      <w:marLeft w:val="0"/>
      <w:marRight w:val="0"/>
      <w:marTop w:val="0"/>
      <w:marBottom w:val="0"/>
      <w:divBdr>
        <w:top w:val="none" w:sz="0" w:space="0" w:color="auto"/>
        <w:left w:val="none" w:sz="0" w:space="0" w:color="auto"/>
        <w:bottom w:val="none" w:sz="0" w:space="0" w:color="auto"/>
        <w:right w:val="none" w:sz="0" w:space="0" w:color="auto"/>
      </w:divBdr>
    </w:div>
    <w:div w:id="2139250573">
      <w:bodyDiv w:val="1"/>
      <w:marLeft w:val="0"/>
      <w:marRight w:val="0"/>
      <w:marTop w:val="0"/>
      <w:marBottom w:val="0"/>
      <w:divBdr>
        <w:top w:val="none" w:sz="0" w:space="0" w:color="auto"/>
        <w:left w:val="none" w:sz="0" w:space="0" w:color="auto"/>
        <w:bottom w:val="none" w:sz="0" w:space="0" w:color="auto"/>
        <w:right w:val="none" w:sz="0" w:space="0" w:color="auto"/>
      </w:divBdr>
    </w:div>
    <w:div w:id="2142990535">
      <w:bodyDiv w:val="1"/>
      <w:marLeft w:val="0"/>
      <w:marRight w:val="0"/>
      <w:marTop w:val="0"/>
      <w:marBottom w:val="0"/>
      <w:divBdr>
        <w:top w:val="none" w:sz="0" w:space="0" w:color="auto"/>
        <w:left w:val="none" w:sz="0" w:space="0" w:color="auto"/>
        <w:bottom w:val="none" w:sz="0" w:space="0" w:color="auto"/>
        <w:right w:val="none" w:sz="0" w:space="0" w:color="auto"/>
      </w:divBdr>
    </w:div>
    <w:div w:id="2143766462">
      <w:bodyDiv w:val="1"/>
      <w:marLeft w:val="0"/>
      <w:marRight w:val="0"/>
      <w:marTop w:val="0"/>
      <w:marBottom w:val="0"/>
      <w:divBdr>
        <w:top w:val="none" w:sz="0" w:space="0" w:color="auto"/>
        <w:left w:val="none" w:sz="0" w:space="0" w:color="auto"/>
        <w:bottom w:val="none" w:sz="0" w:space="0" w:color="auto"/>
        <w:right w:val="none" w:sz="0" w:space="0" w:color="auto"/>
      </w:divBdr>
    </w:div>
    <w:div w:id="214526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3920A-3FF0-4AD6-924D-7D068440D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10074</Words>
  <Characters>57427</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Инвестиции в строительство, реконструкцию и техническое перевооружение источников тепловой энергии, тепловых сетей и сооружений на них</vt:lpstr>
    </vt:vector>
  </TitlesOfParts>
  <Company>Microsoft</Company>
  <LinksUpToDate>false</LinksUpToDate>
  <CharactersWithSpaces>67367</CharactersWithSpaces>
  <SharedDoc>false</SharedDoc>
  <HLinks>
    <vt:vector size="126" baseType="variant">
      <vt:variant>
        <vt:i4>1441854</vt:i4>
      </vt:variant>
      <vt:variant>
        <vt:i4>122</vt:i4>
      </vt:variant>
      <vt:variant>
        <vt:i4>0</vt:i4>
      </vt:variant>
      <vt:variant>
        <vt:i4>5</vt:i4>
      </vt:variant>
      <vt:variant>
        <vt:lpwstr/>
      </vt:variant>
      <vt:variant>
        <vt:lpwstr>_Toc50122487</vt:lpwstr>
      </vt:variant>
      <vt:variant>
        <vt:i4>1507390</vt:i4>
      </vt:variant>
      <vt:variant>
        <vt:i4>116</vt:i4>
      </vt:variant>
      <vt:variant>
        <vt:i4>0</vt:i4>
      </vt:variant>
      <vt:variant>
        <vt:i4>5</vt:i4>
      </vt:variant>
      <vt:variant>
        <vt:lpwstr/>
      </vt:variant>
      <vt:variant>
        <vt:lpwstr>_Toc50122486</vt:lpwstr>
      </vt:variant>
      <vt:variant>
        <vt:i4>1310782</vt:i4>
      </vt:variant>
      <vt:variant>
        <vt:i4>110</vt:i4>
      </vt:variant>
      <vt:variant>
        <vt:i4>0</vt:i4>
      </vt:variant>
      <vt:variant>
        <vt:i4>5</vt:i4>
      </vt:variant>
      <vt:variant>
        <vt:lpwstr/>
      </vt:variant>
      <vt:variant>
        <vt:lpwstr>_Toc50122485</vt:lpwstr>
      </vt:variant>
      <vt:variant>
        <vt:i4>1376318</vt:i4>
      </vt:variant>
      <vt:variant>
        <vt:i4>104</vt:i4>
      </vt:variant>
      <vt:variant>
        <vt:i4>0</vt:i4>
      </vt:variant>
      <vt:variant>
        <vt:i4>5</vt:i4>
      </vt:variant>
      <vt:variant>
        <vt:lpwstr/>
      </vt:variant>
      <vt:variant>
        <vt:lpwstr>_Toc50122484</vt:lpwstr>
      </vt:variant>
      <vt:variant>
        <vt:i4>1179710</vt:i4>
      </vt:variant>
      <vt:variant>
        <vt:i4>98</vt:i4>
      </vt:variant>
      <vt:variant>
        <vt:i4>0</vt:i4>
      </vt:variant>
      <vt:variant>
        <vt:i4>5</vt:i4>
      </vt:variant>
      <vt:variant>
        <vt:lpwstr/>
      </vt:variant>
      <vt:variant>
        <vt:lpwstr>_Toc50122483</vt:lpwstr>
      </vt:variant>
      <vt:variant>
        <vt:i4>1245246</vt:i4>
      </vt:variant>
      <vt:variant>
        <vt:i4>92</vt:i4>
      </vt:variant>
      <vt:variant>
        <vt:i4>0</vt:i4>
      </vt:variant>
      <vt:variant>
        <vt:i4>5</vt:i4>
      </vt:variant>
      <vt:variant>
        <vt:lpwstr/>
      </vt:variant>
      <vt:variant>
        <vt:lpwstr>_Toc50122482</vt:lpwstr>
      </vt:variant>
      <vt:variant>
        <vt:i4>1048638</vt:i4>
      </vt:variant>
      <vt:variant>
        <vt:i4>86</vt:i4>
      </vt:variant>
      <vt:variant>
        <vt:i4>0</vt:i4>
      </vt:variant>
      <vt:variant>
        <vt:i4>5</vt:i4>
      </vt:variant>
      <vt:variant>
        <vt:lpwstr/>
      </vt:variant>
      <vt:variant>
        <vt:lpwstr>_Toc50122481</vt:lpwstr>
      </vt:variant>
      <vt:variant>
        <vt:i4>1114174</vt:i4>
      </vt:variant>
      <vt:variant>
        <vt:i4>80</vt:i4>
      </vt:variant>
      <vt:variant>
        <vt:i4>0</vt:i4>
      </vt:variant>
      <vt:variant>
        <vt:i4>5</vt:i4>
      </vt:variant>
      <vt:variant>
        <vt:lpwstr/>
      </vt:variant>
      <vt:variant>
        <vt:lpwstr>_Toc50122480</vt:lpwstr>
      </vt:variant>
      <vt:variant>
        <vt:i4>1572913</vt:i4>
      </vt:variant>
      <vt:variant>
        <vt:i4>74</vt:i4>
      </vt:variant>
      <vt:variant>
        <vt:i4>0</vt:i4>
      </vt:variant>
      <vt:variant>
        <vt:i4>5</vt:i4>
      </vt:variant>
      <vt:variant>
        <vt:lpwstr/>
      </vt:variant>
      <vt:variant>
        <vt:lpwstr>_Toc50122479</vt:lpwstr>
      </vt:variant>
      <vt:variant>
        <vt:i4>1638449</vt:i4>
      </vt:variant>
      <vt:variant>
        <vt:i4>68</vt:i4>
      </vt:variant>
      <vt:variant>
        <vt:i4>0</vt:i4>
      </vt:variant>
      <vt:variant>
        <vt:i4>5</vt:i4>
      </vt:variant>
      <vt:variant>
        <vt:lpwstr/>
      </vt:variant>
      <vt:variant>
        <vt:lpwstr>_Toc50122478</vt:lpwstr>
      </vt:variant>
      <vt:variant>
        <vt:i4>1441841</vt:i4>
      </vt:variant>
      <vt:variant>
        <vt:i4>62</vt:i4>
      </vt:variant>
      <vt:variant>
        <vt:i4>0</vt:i4>
      </vt:variant>
      <vt:variant>
        <vt:i4>5</vt:i4>
      </vt:variant>
      <vt:variant>
        <vt:lpwstr/>
      </vt:variant>
      <vt:variant>
        <vt:lpwstr>_Toc50122477</vt:lpwstr>
      </vt:variant>
      <vt:variant>
        <vt:i4>1507377</vt:i4>
      </vt:variant>
      <vt:variant>
        <vt:i4>56</vt:i4>
      </vt:variant>
      <vt:variant>
        <vt:i4>0</vt:i4>
      </vt:variant>
      <vt:variant>
        <vt:i4>5</vt:i4>
      </vt:variant>
      <vt:variant>
        <vt:lpwstr/>
      </vt:variant>
      <vt:variant>
        <vt:lpwstr>_Toc50122476</vt:lpwstr>
      </vt:variant>
      <vt:variant>
        <vt:i4>1310769</vt:i4>
      </vt:variant>
      <vt:variant>
        <vt:i4>50</vt:i4>
      </vt:variant>
      <vt:variant>
        <vt:i4>0</vt:i4>
      </vt:variant>
      <vt:variant>
        <vt:i4>5</vt:i4>
      </vt:variant>
      <vt:variant>
        <vt:lpwstr/>
      </vt:variant>
      <vt:variant>
        <vt:lpwstr>_Toc50122475</vt:lpwstr>
      </vt:variant>
      <vt:variant>
        <vt:i4>1376305</vt:i4>
      </vt:variant>
      <vt:variant>
        <vt:i4>44</vt:i4>
      </vt:variant>
      <vt:variant>
        <vt:i4>0</vt:i4>
      </vt:variant>
      <vt:variant>
        <vt:i4>5</vt:i4>
      </vt:variant>
      <vt:variant>
        <vt:lpwstr/>
      </vt:variant>
      <vt:variant>
        <vt:lpwstr>_Toc50122474</vt:lpwstr>
      </vt:variant>
      <vt:variant>
        <vt:i4>1179697</vt:i4>
      </vt:variant>
      <vt:variant>
        <vt:i4>38</vt:i4>
      </vt:variant>
      <vt:variant>
        <vt:i4>0</vt:i4>
      </vt:variant>
      <vt:variant>
        <vt:i4>5</vt:i4>
      </vt:variant>
      <vt:variant>
        <vt:lpwstr/>
      </vt:variant>
      <vt:variant>
        <vt:lpwstr>_Toc50122473</vt:lpwstr>
      </vt:variant>
      <vt:variant>
        <vt:i4>1245233</vt:i4>
      </vt:variant>
      <vt:variant>
        <vt:i4>32</vt:i4>
      </vt:variant>
      <vt:variant>
        <vt:i4>0</vt:i4>
      </vt:variant>
      <vt:variant>
        <vt:i4>5</vt:i4>
      </vt:variant>
      <vt:variant>
        <vt:lpwstr/>
      </vt:variant>
      <vt:variant>
        <vt:lpwstr>_Toc50122472</vt:lpwstr>
      </vt:variant>
      <vt:variant>
        <vt:i4>1048625</vt:i4>
      </vt:variant>
      <vt:variant>
        <vt:i4>26</vt:i4>
      </vt:variant>
      <vt:variant>
        <vt:i4>0</vt:i4>
      </vt:variant>
      <vt:variant>
        <vt:i4>5</vt:i4>
      </vt:variant>
      <vt:variant>
        <vt:lpwstr/>
      </vt:variant>
      <vt:variant>
        <vt:lpwstr>_Toc50122471</vt:lpwstr>
      </vt:variant>
      <vt:variant>
        <vt:i4>1114161</vt:i4>
      </vt:variant>
      <vt:variant>
        <vt:i4>20</vt:i4>
      </vt:variant>
      <vt:variant>
        <vt:i4>0</vt:i4>
      </vt:variant>
      <vt:variant>
        <vt:i4>5</vt:i4>
      </vt:variant>
      <vt:variant>
        <vt:lpwstr/>
      </vt:variant>
      <vt:variant>
        <vt:lpwstr>_Toc50122470</vt:lpwstr>
      </vt:variant>
      <vt:variant>
        <vt:i4>1572912</vt:i4>
      </vt:variant>
      <vt:variant>
        <vt:i4>14</vt:i4>
      </vt:variant>
      <vt:variant>
        <vt:i4>0</vt:i4>
      </vt:variant>
      <vt:variant>
        <vt:i4>5</vt:i4>
      </vt:variant>
      <vt:variant>
        <vt:lpwstr/>
      </vt:variant>
      <vt:variant>
        <vt:lpwstr>_Toc50122469</vt:lpwstr>
      </vt:variant>
      <vt:variant>
        <vt:i4>1638448</vt:i4>
      </vt:variant>
      <vt:variant>
        <vt:i4>8</vt:i4>
      </vt:variant>
      <vt:variant>
        <vt:i4>0</vt:i4>
      </vt:variant>
      <vt:variant>
        <vt:i4>5</vt:i4>
      </vt:variant>
      <vt:variant>
        <vt:lpwstr/>
      </vt:variant>
      <vt:variant>
        <vt:lpwstr>_Toc50122468</vt:lpwstr>
      </vt:variant>
      <vt:variant>
        <vt:i4>1441840</vt:i4>
      </vt:variant>
      <vt:variant>
        <vt:i4>2</vt:i4>
      </vt:variant>
      <vt:variant>
        <vt:i4>0</vt:i4>
      </vt:variant>
      <vt:variant>
        <vt:i4>5</vt:i4>
      </vt:variant>
      <vt:variant>
        <vt:lpwstr/>
      </vt:variant>
      <vt:variant>
        <vt:lpwstr>_Toc50122467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Инвестиции в строительство, реконструкцию и техническое перевооружение источников тепловой энергии, тепловых сетей и сооружений на них</dc:title>
  <dc:subject/>
  <dc:creator>PlanMain</dc:creator>
  <cp:keywords/>
  <cp:lastModifiedBy>Lymar</cp:lastModifiedBy>
  <cp:revision>2</cp:revision>
  <cp:lastPrinted>2019-06-21T04:08:00Z</cp:lastPrinted>
  <dcterms:created xsi:type="dcterms:W3CDTF">2021-08-31T06:55:00Z</dcterms:created>
  <dcterms:modified xsi:type="dcterms:W3CDTF">2021-08-31T06:55:00Z</dcterms:modified>
</cp:coreProperties>
</file>