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B0" w:rsidRPr="008943B0" w:rsidRDefault="008943B0" w:rsidP="006A794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  <w:r>
        <w:rPr>
          <w:rFonts w:ascii="Arial" w:eastAsia="Times New Roman" w:hAnsi="Arial" w:cs="Arial"/>
          <w:color w:val="4F575C"/>
          <w:sz w:val="45"/>
          <w:szCs w:val="45"/>
          <w:lang w:eastAsia="ru-RU"/>
        </w:rPr>
        <w:t>Г</w:t>
      </w:r>
      <w:r w:rsidRPr="008943B0">
        <w:rPr>
          <w:rFonts w:ascii="Arial" w:eastAsia="Times New Roman" w:hAnsi="Arial" w:cs="Arial"/>
          <w:color w:val="4F575C"/>
          <w:sz w:val="45"/>
          <w:szCs w:val="45"/>
          <w:lang w:eastAsia="ru-RU"/>
        </w:rPr>
        <w:t>азификация домовладений</w:t>
      </w:r>
    </w:p>
    <w:p w:rsidR="008943B0" w:rsidRPr="008943B0" w:rsidRDefault="008943B0" w:rsidP="008943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noProof/>
          <w:color w:val="2995B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0B6BA44B" wp14:editId="3B8A9A01">
                <wp:extent cx="304800" cy="304800"/>
                <wp:effectExtent l="0" t="0" r="0" b="0"/>
                <wp:docPr id="2" name="AutoShape 3" descr="https://dszn.tomsk.gov.ru/uploads/289/thumbs/static_pages/medium_4b2d283365a1cf4ccb5e9d2f6dc779804dc71952.jp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0DCC5F" id="AutoShape 3" o:spid="_x0000_s1026" alt="https://dszn.tomsk.gov.ru/uploads/289/thumbs/static_pages/medium_4b2d283365a1cf4ccb5e9d2f6dc779804dc71952.jpg" href="https://dszn.tomsk.gov.ru/uploads/289/4b2d283365a1cf4ccb5e9d2f6dc779804dc7195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X33OwMAAKEGAAAOAAAAZHJzL2Uyb0RvYy54bWysVd9v2zYQfh+w/4Hgu6wfpm1JiFKkVjwU&#10;yNYC3Z4LmqQkNhKpkpSddNj/3iNlJ04KDEM7PcjHO+ruvrvvzldvHoYeHYSxUqsKp4sEI6GY5lK1&#10;Ff7rz12UY2QdVZz2WokKPwqL31z/+svVcSxFpjvdc2EQOFG2PI4V7pwbyzi2rBMDtQs9CgXGRpuB&#10;OjiaNuaGHsH70MdZkqzjozZ8NJoJa0Fbz0Z8Hfw3jWDufdNY4VBfYcjNhbcJ771/x9dXtGwNHTvJ&#10;TmnQH8hioFJB0CdXNXUUTUZ+52qQzGirG7dgeoh100gmAgZAkyav0Hzs6CgCFiiOHZ/KZP8/t+yP&#10;wweDJK9whpGiA7ToZnI6REZLjLiwDMrl22KhL9x+VQunB3u/aPVhYaZ4GntNuY2zvIhdNw17G0O/&#10;nWSfRtoKGw+Cy2n4RPYZz/Llcr2iKWsIY/uVKHjWrDnbbIo8IfCbFqts8XlsQyG7Xqr7bS/Z/Qn2&#10;KYt/J8dc0FqzaRDKzQwxood8tLKdHC1GpvRozTue+ubHR8AViuApE8SP4wfjW2nHO83uLVJ621HV&#10;ihs7Ap2A5FCos8oYfewE4PfqC3ezD+/Qgje0P/6uOZSWQmkDuofGDD4G5IseAhsfn9goHhxioFwm&#10;JE+AswxMJ9lHoOX549FY95vQA/ICQILsgnN6uLNuvnq+4mMpvZN9D3pa9uqFAnzOGggNn3qbTyLw&#10;9+8iKW7z25xEJFvfRiSp6+hmtyXRepduVvWy3m7r9B8fNyVlJzkXyoc5z1JK/htXT1M9T8HTNFnd&#10;S+7d+ZSsaffb3qADhVnehSeUHCzP1+KXaYR6AZZXkNKMJG+zItqt801EdmQVFZskj5K0eFusE1KQ&#10;evcS0p1U4uchoWOFgeOr0KWLpF9hS8LzPTZaDtLBtuzlUGGgBjz+Ei09A28VD7Kjsp/li1L49J9L&#10;Ae0+NzrQ31N0Zv9e80egq9FAJ2Ae7HUQOm2+YnSEHVlh+2WiRmDUv1NA+SIlxC/VcCCrTQYHc2nZ&#10;X1qoYuCqwg6jWdw6OMEn02hk20GkNBRGab+BGhko7Edozuo0q7AHA5LTzvaL9vIcbj3/s1x/AwAA&#10;//8DAFBLAwQUAAYACAAAACEAhnOS4dYAAAADAQAADwAAAGRycy9kb3ducmV2LnhtbEyPQWvCQBCF&#10;7wX/wzJCb3WjFAlpNiKCSHooxPoDxuw0CWZnQ3bV9N932h7aywyPN7z5Xr6ZXK9uNIbOs4HlIgFF&#10;XHvbcWPg9L5/SkGFiGyx90wGPinAppg95JhZf+eKbsfYKAnhkKGBNsYh0zrULTkMCz8Qi/fhR4dR&#10;5NhoO+Jdwl2vV0my1g47lg8tDrRrqb4cr87AKiX7VnbRH8pLWa3Z8eupOhjzOJ+2L6AiTfHvGL7x&#10;BR0KYTr7K9ugegNSJP5M8Z5TUeffrYtc/2cvvgAAAP//AwBQSwMEFAAGAAgAAAAhAPf85uUBAQAA&#10;fQEAABkAAABkcnMvX3JlbHMvZTJvRG9jLnhtbC5yZWxzhNDNasMwDAfw+2DvYHyfnbhpmowkvWyD&#10;HnYZ3QO4tvKxOLaxnNLu6WcYgxUGOwkh9NMfNfvLYsgZAk7OtjRnGSVgldOTHVr6fnx5qCjBKK2W&#10;xllo6RWQ7rv7u+YNjIxpCcfJI0mKxZaOMfpHzlGNsEhkzoNNk96FRcbUhoF7qWY5ABdZVvLw26Dd&#10;jUkOuqXhoHNKjlefLv9vu76fFDw5tS5g4x8n+JikYCY7J1SGAeI3iymzxk/LoltwZoM7s7Dy1Rsn&#10;NXJR1bw4CS2qzabcylz1hVKnLdRa9KVWu11dZUWqeb0V7MMPP/ar0yn28yVCsNJQ3jX85mndFwAA&#10;AP//AwBQSwECLQAUAAYACAAAACEAtoM4kv4AAADhAQAAEwAAAAAAAAAAAAAAAAAAAAAAW0NvbnRl&#10;bnRfVHlwZXNdLnhtbFBLAQItABQABgAIAAAAIQA4/SH/1gAAAJQBAAALAAAAAAAAAAAAAAAAAC8B&#10;AABfcmVscy8ucmVsc1BLAQItABQABgAIAAAAIQAEaX33OwMAAKEGAAAOAAAAAAAAAAAAAAAAAC4C&#10;AABkcnMvZTJvRG9jLnhtbFBLAQItABQABgAIAAAAIQCGc5Lh1gAAAAMBAAAPAAAAAAAAAAAAAAAA&#10;AJUFAABkcnMvZG93bnJldi54bWxQSwECLQAUAAYACAAAACEA9/zm5QEBAAB9AQAAGQAAAAAAAAAA&#10;AAAAAACYBgAAZHJzL19yZWxzL2Uyb0RvYy54bWwucmVsc1BLBQYAAAAABQAFADoBAADQ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8943B0" w:rsidRPr="008943B0" w:rsidRDefault="008943B0" w:rsidP="00D578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bookmarkStart w:id="0" w:name="_GoBack"/>
      <w:bookmarkEnd w:id="0"/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В соответствии с </w:t>
      </w:r>
      <w:hyperlink r:id="rId6" w:history="1">
        <w:r w:rsidRPr="008943B0">
          <w:rPr>
            <w:rFonts w:ascii="Arial" w:eastAsia="Times New Roman" w:hAnsi="Arial" w:cs="Arial"/>
            <w:color w:val="2995B2"/>
            <w:sz w:val="21"/>
            <w:szCs w:val="21"/>
            <w:lang w:eastAsia="ru-RU"/>
          </w:rPr>
          <w:t>Законом Томской области от 12.08.2013 № 143-ОЗ «О социальной поддержке отдельных категорий граждан, осуществляющих газификацию жилых помещений на территории Томской области» </w:t>
        </w:r>
      </w:hyperlink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 на газификацию жилого помещения оказывается адресная социальная поддержка в виде предоставления сертификата на газификацию жилого помещения номиналом 100 тысяч рублей, 70 тысяч рублей либо 50 тысяч рублей с последующей выплатой единовременной денежной компенсации на возмещение произведенных расходов на газификацию жилья в пределах номинальной стоимости сертификата.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Право на получение сертификата номиналом 100 тысяч рублей имеют: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семьи и одиноко проживающие граждане, имеющие среднедушевой доход ниже величины прожиточного минимума на душу населения, установленного по соответствующей группе территорий Томской области;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участники Великой Отечественной войны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инвалиды Великой Отечественной войны;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инвалиды боевых действий;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ветераны боевых действий;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члены семей погибших (умерших) инвалидов Великой Отечественной войны, участников Великой Отечественной войны, инвалидов боевых действий, ветеранов боевых действий;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многодетные семьи, имеющие в своем составе трех и более детей в возрасте до восемнадцати лет, включая усыновленных детей и детей, принятых под опеку (попечительство), в том числе детей, временно проживающих отдельно от родителей в связи с обучением в профессиональной образовательной организации или образовательной организации высшего образования;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дети – инвалиды, родители (законные представители) детей – инвалидов;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лица, награжденные знаком «Жителю блокадного Ленинграда»;</w:t>
      </w:r>
    </w:p>
    <w:p w:rsidR="008943B0" w:rsidRPr="008943B0" w:rsidRDefault="008943B0" w:rsidP="008943B0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лица, награжденные знаком «Житель осажденного Севастополя.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Право на получение сертификата номиналом 70 тысяч рублей имеют:</w:t>
      </w:r>
    </w:p>
    <w:p w:rsidR="008943B0" w:rsidRPr="008943B0" w:rsidRDefault="008943B0" w:rsidP="008943B0">
      <w:pPr>
        <w:numPr>
          <w:ilvl w:val="0"/>
          <w:numId w:val="2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семьи и одиноко проживающие граждане, имеющие среднедушевой доход от 1 до 1,5 величины прожиточного минимума на душу населения, установленного по соответствующей группе территорий Томской области.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Право на получение сертификата номиналом 50 тысяч рублей имеют:</w:t>
      </w:r>
    </w:p>
    <w:p w:rsidR="008943B0" w:rsidRPr="008943B0" w:rsidRDefault="008943B0" w:rsidP="008943B0">
      <w:pPr>
        <w:numPr>
          <w:ilvl w:val="0"/>
          <w:numId w:val="3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семьи и одиноко проживающие граждане, имеющие среднедушевой доход от 1,5 до 2 величины прожиточного минимума на душу населения, установленного по соответствующей группе территорий Томской области.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Сертификат можно получить при соблюдении следующих условий: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1) заявитель должен постоянно проживать в жилом помещении, подлежащем газификации, а само помещение должно быть пригодным для проживания; во-вторых, на жилое помещение, </w:t>
      </w: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lastRenderedPageBreak/>
        <w:t>подлежащее газификации, должно быть в установленном порядке оформлено  право собственности;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2) на момент обращения за сертификатом должен быть  представлен действующий договор о подключении газоиспользующего оборудования и объектов капитального строительства к сети газораспределения или исполненный договор с подписанным актом о подключении (технологическом присоединении) газоиспользующего оборудования и объектов капитального строительства к сети газораспределения.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Внимание! Заявление о выдаче сертификата на газификацию жилого помещения в случае представления заявителем исполненного договора о подключении (технологическом присоединении) газоиспользующего оборудования и объектов капитального строительства к сети газораспределения и акта о подключении (технологическом присоединении) газоиспользующего оборудования и объектов капитального строительства к сети газораспределения должно быть подано не позднее шести месяцев с даты подписания указанного акта.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За получением сертификата следует обращаться в ОГКУ «Томский областной многофункциональный центр по предоставлению государственных и муниципальных услуг».</w:t>
      </w:r>
    </w:p>
    <w:p w:rsidR="008943B0" w:rsidRPr="008943B0" w:rsidRDefault="008943B0" w:rsidP="008943B0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8943B0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Для получения единовременной денежной компенсации на возмещение произведенных расходов следует обращаться с сертификатом и документами о понесенных расходах в ОГКУ «Центр социальной поддержки населения» по месту жительства.</w:t>
      </w:r>
    </w:p>
    <w:p w:rsidR="00537072" w:rsidRDefault="00537072"/>
    <w:sectPr w:rsidR="00537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4A2"/>
    <w:multiLevelType w:val="multilevel"/>
    <w:tmpl w:val="DFCAC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00456C"/>
    <w:multiLevelType w:val="multilevel"/>
    <w:tmpl w:val="2640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D15AAE"/>
    <w:multiLevelType w:val="multilevel"/>
    <w:tmpl w:val="02C8F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3A"/>
    <w:rsid w:val="00537072"/>
    <w:rsid w:val="006A7944"/>
    <w:rsid w:val="008943B0"/>
    <w:rsid w:val="008D6C3A"/>
    <w:rsid w:val="00B47474"/>
    <w:rsid w:val="00D57841"/>
    <w:rsid w:val="00DD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2A725-FDBE-47DA-9BA6-7CBDC2253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3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7858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szn.tomsk.gov.ru/documents/front/view/id/20952" TargetMode="External"/><Relationship Id="rId5" Type="http://schemas.openxmlformats.org/officeDocument/2006/relationships/hyperlink" Target="https://dszn.tomsk.gov.ru/uploads/289/4b2d283365a1cf4ccb5e9d2f6dc779804dc7195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3401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Smirnova</cp:lastModifiedBy>
  <cp:revision>5</cp:revision>
  <dcterms:created xsi:type="dcterms:W3CDTF">2023-03-06T02:35:00Z</dcterms:created>
  <dcterms:modified xsi:type="dcterms:W3CDTF">2023-03-06T07:53:00Z</dcterms:modified>
</cp:coreProperties>
</file>